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Look w:val="0000" w:firstRow="0" w:lastRow="0" w:firstColumn="0" w:lastColumn="0" w:noHBand="0" w:noVBand="0"/>
      </w:tblPr>
      <w:tblGrid>
        <w:gridCol w:w="3576"/>
        <w:gridCol w:w="3576"/>
        <w:gridCol w:w="3576"/>
      </w:tblGrid>
      <w:tr w:rsidR="00D61B4B" w:rsidRPr="00970B53" w14:paraId="49331C52" w14:textId="77777777" w:rsidTr="0014513D">
        <w:trPr>
          <w:trHeight w:hRule="exact" w:val="600"/>
        </w:trPr>
        <w:tc>
          <w:tcPr>
            <w:tcW w:w="3576" w:type="dxa"/>
          </w:tcPr>
          <w:p w14:paraId="5B52DA69" w14:textId="77777777" w:rsidR="00D61B4B" w:rsidRPr="00970B53" w:rsidRDefault="00D61B4B" w:rsidP="0014513D">
            <w:pPr>
              <w:rPr>
                <w:sz w:val="16"/>
              </w:rPr>
            </w:pPr>
            <w:r w:rsidRPr="00970B53">
              <w:rPr>
                <w:sz w:val="16"/>
              </w:rPr>
              <w:t>CS-214</w:t>
            </w:r>
          </w:p>
          <w:p w14:paraId="1491CE0E" w14:textId="77777777" w:rsidR="00D61B4B" w:rsidRPr="00970B53" w:rsidRDefault="00D61B4B" w:rsidP="0014513D">
            <w:pPr>
              <w:rPr>
                <w:sz w:val="16"/>
              </w:rPr>
            </w:pPr>
            <w:r w:rsidRPr="00970B53">
              <w:rPr>
                <w:sz w:val="16"/>
              </w:rPr>
              <w:t xml:space="preserve">REV </w:t>
            </w:r>
            <w:r>
              <w:rPr>
                <w:sz w:val="16"/>
              </w:rPr>
              <w:t>8/2007</w:t>
            </w:r>
          </w:p>
        </w:tc>
        <w:tc>
          <w:tcPr>
            <w:tcW w:w="3576" w:type="dxa"/>
          </w:tcPr>
          <w:p w14:paraId="389AB5BE" w14:textId="77777777" w:rsidR="00D61B4B" w:rsidRPr="00970B53" w:rsidRDefault="00D61B4B" w:rsidP="0014513D"/>
        </w:tc>
        <w:tc>
          <w:tcPr>
            <w:tcW w:w="3576" w:type="dxa"/>
            <w:tcBorders>
              <w:top w:val="single" w:sz="12" w:space="0" w:color="auto"/>
              <w:left w:val="single" w:sz="12" w:space="0" w:color="auto"/>
              <w:bottom w:val="single" w:sz="12" w:space="0" w:color="auto"/>
              <w:right w:val="single" w:sz="12" w:space="0" w:color="auto"/>
            </w:tcBorders>
          </w:tcPr>
          <w:p w14:paraId="223B1EE1" w14:textId="77777777" w:rsidR="00D61B4B" w:rsidRPr="00970B53" w:rsidRDefault="00D61B4B" w:rsidP="0014513D">
            <w:pPr>
              <w:pStyle w:val="CellNumber"/>
            </w:pPr>
            <w:r w:rsidRPr="00970B53">
              <w:tab/>
              <w:t>1.</w:t>
            </w:r>
            <w:r w:rsidRPr="00970B53">
              <w:tab/>
              <w:t>Position Code</w:t>
            </w:r>
          </w:p>
          <w:p w14:paraId="511C63F2" w14:textId="32226F01" w:rsidR="00D61B4B" w:rsidRPr="00970B53" w:rsidRDefault="00835302" w:rsidP="0014513D">
            <w:pPr>
              <w:pStyle w:val="CellText"/>
            </w:pPr>
            <w:bookmarkStart w:id="0" w:name="StartPosCode"/>
            <w:bookmarkEnd w:id="0"/>
            <w:r>
              <w:t>New</w:t>
            </w:r>
          </w:p>
        </w:tc>
      </w:tr>
      <w:tr w:rsidR="00D61B4B" w:rsidRPr="00970B53" w14:paraId="0537A97A" w14:textId="77777777" w:rsidTr="0014513D">
        <w:tc>
          <w:tcPr>
            <w:tcW w:w="3576" w:type="dxa"/>
          </w:tcPr>
          <w:p w14:paraId="48D254B9" w14:textId="77777777" w:rsidR="00D61B4B" w:rsidRPr="00970B53" w:rsidRDefault="00D61B4B" w:rsidP="0014513D"/>
        </w:tc>
        <w:tc>
          <w:tcPr>
            <w:tcW w:w="3576" w:type="dxa"/>
          </w:tcPr>
          <w:p w14:paraId="48091C5E" w14:textId="77777777" w:rsidR="00D61B4B" w:rsidRPr="00970B53" w:rsidRDefault="00D61B4B" w:rsidP="0014513D">
            <w:pPr>
              <w:pStyle w:val="Heading1"/>
              <w:jc w:val="center"/>
              <w:rPr>
                <w:caps w:val="0"/>
                <w:sz w:val="22"/>
              </w:rPr>
            </w:pPr>
            <w:r w:rsidRPr="00970B53">
              <w:rPr>
                <w:caps w:val="0"/>
                <w:sz w:val="22"/>
              </w:rPr>
              <w:t>State of Michigan</w:t>
            </w:r>
          </w:p>
          <w:p w14:paraId="20920FDA" w14:textId="77777777" w:rsidR="00D61B4B" w:rsidRPr="00970B53" w:rsidRDefault="00D61B4B" w:rsidP="0014513D">
            <w:pPr>
              <w:jc w:val="center"/>
              <w:rPr>
                <w:b/>
                <w:sz w:val="22"/>
              </w:rPr>
            </w:pPr>
            <w:r w:rsidRPr="00970B53">
              <w:rPr>
                <w:b/>
                <w:sz w:val="22"/>
              </w:rPr>
              <w:t>Civil Service</w:t>
            </w:r>
            <w:r>
              <w:rPr>
                <w:b/>
                <w:sz w:val="22"/>
              </w:rPr>
              <w:t xml:space="preserve"> Commission</w:t>
            </w:r>
          </w:p>
          <w:p w14:paraId="1E76DF89" w14:textId="77777777" w:rsidR="00D61B4B" w:rsidRPr="00970B53" w:rsidRDefault="00D61B4B" w:rsidP="0014513D">
            <w:pPr>
              <w:jc w:val="center"/>
              <w:rPr>
                <w:sz w:val="18"/>
              </w:rPr>
            </w:pPr>
            <w:r w:rsidRPr="00970B53">
              <w:rPr>
                <w:sz w:val="18"/>
              </w:rPr>
              <w:t>Capitol Commons Center, P.O. Box 30002</w:t>
            </w:r>
          </w:p>
          <w:p w14:paraId="516A4D3B" w14:textId="77777777" w:rsidR="00D61B4B" w:rsidRPr="00970B53" w:rsidRDefault="00D61B4B" w:rsidP="0014513D">
            <w:pPr>
              <w:jc w:val="center"/>
              <w:rPr>
                <w:b/>
              </w:rPr>
            </w:pPr>
            <w:r w:rsidRPr="00970B53">
              <w:rPr>
                <w:sz w:val="18"/>
              </w:rPr>
              <w:t>Lansing, MI 48909</w:t>
            </w:r>
          </w:p>
        </w:tc>
        <w:tc>
          <w:tcPr>
            <w:tcW w:w="3576" w:type="dxa"/>
          </w:tcPr>
          <w:p w14:paraId="7621AEB1" w14:textId="77777777" w:rsidR="00D61B4B" w:rsidRPr="00970B53" w:rsidRDefault="00D61B4B" w:rsidP="0014513D"/>
        </w:tc>
      </w:tr>
      <w:tr w:rsidR="00D61B4B" w:rsidRPr="00970B53" w14:paraId="2803BB7E" w14:textId="77777777" w:rsidTr="0014513D">
        <w:tc>
          <w:tcPr>
            <w:tcW w:w="3576" w:type="dxa"/>
          </w:tcPr>
          <w:p w14:paraId="436D5375" w14:textId="77777777" w:rsidR="00D61B4B" w:rsidRPr="00970B53" w:rsidRDefault="00D61B4B" w:rsidP="0014513D">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54279ACD" w14:textId="77777777" w:rsidR="00D61B4B" w:rsidRPr="00DC01CF" w:rsidRDefault="00D61B4B" w:rsidP="0014513D">
            <w:pPr>
              <w:pStyle w:val="Heading1"/>
              <w:jc w:val="center"/>
              <w:rPr>
                <w:spacing w:val="20"/>
                <w:sz w:val="24"/>
              </w:rPr>
            </w:pPr>
            <w:r w:rsidRPr="00DC01CF">
              <w:rPr>
                <w:spacing w:val="20"/>
                <w:sz w:val="24"/>
              </w:rPr>
              <w:t>POSITION DESCRIPTION</w:t>
            </w:r>
          </w:p>
        </w:tc>
        <w:tc>
          <w:tcPr>
            <w:tcW w:w="3576" w:type="dxa"/>
          </w:tcPr>
          <w:p w14:paraId="0E6A8883" w14:textId="77777777" w:rsidR="00D61B4B" w:rsidRPr="00970B53" w:rsidRDefault="00D61B4B" w:rsidP="0014513D">
            <w:pPr>
              <w:rPr>
                <w:sz w:val="16"/>
              </w:rPr>
            </w:pPr>
          </w:p>
        </w:tc>
      </w:tr>
    </w:tbl>
    <w:p w14:paraId="323CA991" w14:textId="77777777" w:rsidR="00D61B4B" w:rsidRPr="00970B53" w:rsidRDefault="00D61B4B" w:rsidP="00D61B4B">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D61B4B" w:rsidRPr="00970B53" w14:paraId="03E1D5D5" w14:textId="77777777" w:rsidTr="3ECEEC59">
        <w:trPr>
          <w:cantSplit/>
        </w:trPr>
        <w:tc>
          <w:tcPr>
            <w:tcW w:w="10728" w:type="dxa"/>
            <w:gridSpan w:val="4"/>
          </w:tcPr>
          <w:p w14:paraId="5C41DC84" w14:textId="77777777" w:rsidR="00D61B4B" w:rsidRPr="00970B53" w:rsidRDefault="00D61B4B" w:rsidP="0014513D">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65B5A0AC" w14:textId="77777777" w:rsidR="00D61B4B" w:rsidRPr="00970B53" w:rsidRDefault="00D61B4B" w:rsidP="0014513D">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D61B4B" w:rsidRPr="00970B53" w14:paraId="34A6F7FE" w14:textId="77777777" w:rsidTr="3ECEEC59">
        <w:trPr>
          <w:cantSplit/>
          <w:trHeight w:hRule="exact" w:val="800"/>
        </w:trPr>
        <w:tc>
          <w:tcPr>
            <w:tcW w:w="5364" w:type="dxa"/>
            <w:gridSpan w:val="2"/>
          </w:tcPr>
          <w:p w14:paraId="09D4FCB6" w14:textId="77777777" w:rsidR="00D61B4B" w:rsidRPr="00970B53" w:rsidRDefault="00D61B4B" w:rsidP="0014513D">
            <w:pPr>
              <w:pStyle w:val="CellNumber"/>
            </w:pPr>
            <w:r w:rsidRPr="00970B53">
              <w:tab/>
              <w:t>2.</w:t>
            </w:r>
            <w:r w:rsidRPr="00970B53">
              <w:tab/>
              <w:t>Employee’s Name (Last, First, M.I.)</w:t>
            </w:r>
          </w:p>
          <w:p w14:paraId="4AEF8BA9" w14:textId="77777777" w:rsidR="00D61B4B" w:rsidRPr="00970B53" w:rsidRDefault="00D61B4B" w:rsidP="0014513D">
            <w:pPr>
              <w:pStyle w:val="CellText"/>
            </w:pPr>
          </w:p>
        </w:tc>
        <w:tc>
          <w:tcPr>
            <w:tcW w:w="5364" w:type="dxa"/>
            <w:gridSpan w:val="2"/>
          </w:tcPr>
          <w:p w14:paraId="62CDBF6A" w14:textId="77777777" w:rsidR="00D61B4B" w:rsidRPr="00970B53" w:rsidRDefault="00D61B4B" w:rsidP="0014513D">
            <w:pPr>
              <w:pStyle w:val="CellNumber"/>
            </w:pPr>
            <w:r w:rsidRPr="00970B53">
              <w:tab/>
              <w:t>8.</w:t>
            </w:r>
            <w:r w:rsidRPr="00970B53">
              <w:tab/>
              <w:t>Department/Agency</w:t>
            </w:r>
          </w:p>
          <w:p w14:paraId="0A352A5D" w14:textId="7721A502" w:rsidR="00D61B4B" w:rsidRPr="00970B53" w:rsidRDefault="00B76D8D" w:rsidP="0014513D">
            <w:pPr>
              <w:pStyle w:val="CellText"/>
            </w:pPr>
            <w:r>
              <w:t>Technology, Management &amp; Budget</w:t>
            </w:r>
          </w:p>
        </w:tc>
      </w:tr>
      <w:tr w:rsidR="00D61B4B" w:rsidRPr="00970B53" w14:paraId="36A87E62" w14:textId="77777777" w:rsidTr="3ECEEC59">
        <w:trPr>
          <w:cantSplit/>
          <w:trHeight w:val="800"/>
        </w:trPr>
        <w:tc>
          <w:tcPr>
            <w:tcW w:w="5364" w:type="dxa"/>
            <w:gridSpan w:val="2"/>
          </w:tcPr>
          <w:p w14:paraId="0484ACAF" w14:textId="77777777" w:rsidR="00D61B4B" w:rsidRPr="00970B53" w:rsidRDefault="00D61B4B" w:rsidP="0014513D">
            <w:pPr>
              <w:pStyle w:val="CellNumber"/>
            </w:pPr>
            <w:r w:rsidRPr="00970B53">
              <w:tab/>
              <w:t>3.</w:t>
            </w:r>
            <w:r w:rsidRPr="00970B53">
              <w:tab/>
              <w:t>Employee Identification Number</w:t>
            </w:r>
          </w:p>
          <w:p w14:paraId="70E16E24" w14:textId="77777777" w:rsidR="00D61B4B" w:rsidRPr="00970B53" w:rsidRDefault="00D61B4B" w:rsidP="0014513D">
            <w:pPr>
              <w:pStyle w:val="CellText"/>
              <w:spacing w:after="0"/>
            </w:pPr>
          </w:p>
        </w:tc>
        <w:tc>
          <w:tcPr>
            <w:tcW w:w="5364" w:type="dxa"/>
            <w:gridSpan w:val="2"/>
          </w:tcPr>
          <w:p w14:paraId="134B609A" w14:textId="77777777" w:rsidR="00D61B4B" w:rsidRPr="00970B53" w:rsidRDefault="00D61B4B" w:rsidP="0014513D">
            <w:pPr>
              <w:pStyle w:val="CellNumber"/>
            </w:pPr>
            <w:r w:rsidRPr="00970B53">
              <w:tab/>
              <w:t>9.</w:t>
            </w:r>
            <w:r w:rsidRPr="00970B53">
              <w:tab/>
              <w:t>Bureau (Institution, Board, or Commission)</w:t>
            </w:r>
          </w:p>
          <w:p w14:paraId="4DC5C1CC" w14:textId="77777777" w:rsidR="00D61B4B" w:rsidRPr="00970B53" w:rsidRDefault="00D61B4B">
            <w:pPr>
              <w:pStyle w:val="CellText"/>
            </w:pPr>
          </w:p>
        </w:tc>
      </w:tr>
      <w:tr w:rsidR="00D61B4B" w:rsidRPr="00970B53" w14:paraId="23CC582A" w14:textId="77777777" w:rsidTr="3ECEEC59">
        <w:trPr>
          <w:cantSplit/>
          <w:trHeight w:hRule="exact" w:val="800"/>
        </w:trPr>
        <w:tc>
          <w:tcPr>
            <w:tcW w:w="5364" w:type="dxa"/>
            <w:gridSpan w:val="2"/>
          </w:tcPr>
          <w:p w14:paraId="1B2FF905" w14:textId="77777777" w:rsidR="00D61B4B" w:rsidRDefault="00D61B4B" w:rsidP="00B76D8D">
            <w:pPr>
              <w:pStyle w:val="CellNumber"/>
            </w:pPr>
            <w:r w:rsidRPr="00970B53">
              <w:tab/>
              <w:t>4.</w:t>
            </w:r>
            <w:r w:rsidRPr="00970B53">
              <w:tab/>
              <w:t>Civil Service Classification of Positi</w:t>
            </w:r>
            <w:r w:rsidR="00B76D8D">
              <w:t>on</w:t>
            </w:r>
          </w:p>
          <w:p w14:paraId="5CC82815" w14:textId="27D36052" w:rsidR="00B76D8D" w:rsidRPr="00B76D8D" w:rsidRDefault="00B76D8D" w:rsidP="11C2AC8B">
            <w:pPr>
              <w:pStyle w:val="CellNumber"/>
              <w:rPr>
                <w:b w:val="0"/>
              </w:rPr>
            </w:pPr>
            <w:r>
              <w:rPr>
                <w:b w:val="0"/>
              </w:rPr>
              <w:t xml:space="preserve">  Senior Executive Business Relationship Administrator 17</w:t>
            </w:r>
          </w:p>
        </w:tc>
        <w:tc>
          <w:tcPr>
            <w:tcW w:w="5364" w:type="dxa"/>
            <w:gridSpan w:val="2"/>
          </w:tcPr>
          <w:p w14:paraId="05B693C3" w14:textId="77777777" w:rsidR="00D61B4B" w:rsidRPr="00970B53" w:rsidRDefault="00D61B4B" w:rsidP="0014513D">
            <w:pPr>
              <w:pStyle w:val="CellNumber"/>
            </w:pPr>
            <w:r w:rsidRPr="00970B53">
              <w:tab/>
              <w:t>10.</w:t>
            </w:r>
            <w:r w:rsidRPr="00970B53">
              <w:tab/>
              <w:t>Division</w:t>
            </w:r>
          </w:p>
          <w:p w14:paraId="484F430E" w14:textId="6F867DA8" w:rsidR="00D61B4B" w:rsidRPr="00970B53" w:rsidRDefault="00B76D8D" w:rsidP="0014513D">
            <w:pPr>
              <w:pStyle w:val="CellText"/>
            </w:pPr>
            <w:r>
              <w:t>Agency Services</w:t>
            </w:r>
            <w:r w:rsidR="00FF505D">
              <w:t xml:space="preserve"> – MDHHS Analytics</w:t>
            </w:r>
            <w:r w:rsidR="002C3C1D">
              <w:t>,</w:t>
            </w:r>
            <w:r w:rsidR="00FF505D">
              <w:t xml:space="preserve"> Vis</w:t>
            </w:r>
            <w:r w:rsidR="002C3C1D">
              <w:t>ualization, and Warehousing</w:t>
            </w:r>
          </w:p>
        </w:tc>
      </w:tr>
      <w:tr w:rsidR="00D61B4B" w:rsidRPr="00970B53" w14:paraId="1E088388" w14:textId="77777777" w:rsidTr="3ECEEC59">
        <w:trPr>
          <w:cantSplit/>
          <w:trHeight w:hRule="exact" w:val="1000"/>
        </w:trPr>
        <w:tc>
          <w:tcPr>
            <w:tcW w:w="5364" w:type="dxa"/>
            <w:gridSpan w:val="2"/>
          </w:tcPr>
          <w:p w14:paraId="715F0232" w14:textId="77777777" w:rsidR="00D61B4B" w:rsidRPr="00970B53" w:rsidRDefault="00D61B4B" w:rsidP="0014513D">
            <w:pPr>
              <w:pStyle w:val="CellNumber"/>
            </w:pPr>
            <w:r w:rsidRPr="00970B53">
              <w:tab/>
              <w:t>5.</w:t>
            </w:r>
            <w:r w:rsidRPr="00970B53">
              <w:tab/>
              <w:t>Working Title of Position (What the agency titles the position)</w:t>
            </w:r>
          </w:p>
          <w:p w14:paraId="64E4282E" w14:textId="02F5D022" w:rsidR="00D61B4B" w:rsidRPr="00970B53" w:rsidRDefault="00B76D8D" w:rsidP="00301A4B">
            <w:pPr>
              <w:pStyle w:val="CellText"/>
              <w:ind w:left="90"/>
            </w:pPr>
            <w:r>
              <w:t>Business Relationship Manager</w:t>
            </w:r>
          </w:p>
        </w:tc>
        <w:tc>
          <w:tcPr>
            <w:tcW w:w="5364" w:type="dxa"/>
            <w:gridSpan w:val="2"/>
          </w:tcPr>
          <w:p w14:paraId="1FE65BD5" w14:textId="77777777" w:rsidR="00D61B4B" w:rsidRPr="00970B53" w:rsidRDefault="00D61B4B" w:rsidP="0014513D">
            <w:pPr>
              <w:pStyle w:val="CellNumber"/>
            </w:pPr>
            <w:r w:rsidRPr="00970B53">
              <w:tab/>
              <w:t>11.</w:t>
            </w:r>
            <w:r w:rsidRPr="00970B53">
              <w:tab/>
              <w:t>Section</w:t>
            </w:r>
          </w:p>
          <w:p w14:paraId="635DBC2A" w14:textId="77777777" w:rsidR="00D61B4B" w:rsidRPr="00970B53" w:rsidRDefault="00D61B4B" w:rsidP="0014513D">
            <w:pPr>
              <w:pStyle w:val="CellText"/>
            </w:pPr>
          </w:p>
        </w:tc>
      </w:tr>
      <w:tr w:rsidR="00D61B4B" w:rsidRPr="00970B53" w14:paraId="28830FE0" w14:textId="77777777" w:rsidTr="3ECEEC59">
        <w:trPr>
          <w:cantSplit/>
          <w:trHeight w:hRule="exact" w:val="800"/>
        </w:trPr>
        <w:tc>
          <w:tcPr>
            <w:tcW w:w="5364" w:type="dxa"/>
            <w:gridSpan w:val="2"/>
          </w:tcPr>
          <w:p w14:paraId="47AABDF1" w14:textId="77777777" w:rsidR="00D61B4B" w:rsidRPr="00970B53" w:rsidRDefault="00D61B4B" w:rsidP="0014513D">
            <w:pPr>
              <w:pStyle w:val="CellNumber"/>
            </w:pPr>
            <w:r w:rsidRPr="00970B53">
              <w:tab/>
              <w:t>6.</w:t>
            </w:r>
            <w:r w:rsidRPr="00970B53">
              <w:tab/>
              <w:t>Name and Classification of Direct Supervisor</w:t>
            </w:r>
          </w:p>
          <w:p w14:paraId="7C458F9A" w14:textId="01364C93" w:rsidR="00D61B4B" w:rsidRPr="00970B53" w:rsidRDefault="00A776D3" w:rsidP="00386362">
            <w:pPr>
              <w:pStyle w:val="CellText"/>
              <w:ind w:left="90"/>
            </w:pPr>
            <w:r>
              <w:t xml:space="preserve">Nathan </w:t>
            </w:r>
            <w:proofErr w:type="spellStart"/>
            <w:r>
              <w:t>Buckwalter</w:t>
            </w:r>
            <w:proofErr w:type="spellEnd"/>
            <w:r>
              <w:t xml:space="preserve">, </w:t>
            </w:r>
            <w:r w:rsidR="00B76D8D">
              <w:t>Senior Management Executive 19 (GM)</w:t>
            </w:r>
          </w:p>
        </w:tc>
        <w:tc>
          <w:tcPr>
            <w:tcW w:w="5364" w:type="dxa"/>
            <w:gridSpan w:val="2"/>
          </w:tcPr>
          <w:p w14:paraId="13A30AF9" w14:textId="77777777" w:rsidR="00D61B4B" w:rsidRPr="00970B53" w:rsidRDefault="00D61B4B" w:rsidP="0014513D">
            <w:pPr>
              <w:pStyle w:val="CellNumber"/>
            </w:pPr>
            <w:r w:rsidRPr="00970B53">
              <w:tab/>
              <w:t>12.</w:t>
            </w:r>
            <w:r w:rsidRPr="00970B53">
              <w:tab/>
              <w:t>Unit</w:t>
            </w:r>
          </w:p>
          <w:p w14:paraId="70E8A807" w14:textId="77777777" w:rsidR="00D61B4B" w:rsidRPr="00970B53" w:rsidRDefault="00D61B4B" w:rsidP="0014513D">
            <w:pPr>
              <w:pStyle w:val="CellText"/>
            </w:pPr>
          </w:p>
        </w:tc>
      </w:tr>
      <w:tr w:rsidR="00D61B4B" w:rsidRPr="00970B53" w14:paraId="6D3DFAAB" w14:textId="77777777" w:rsidTr="3ECEEC59">
        <w:trPr>
          <w:cantSplit/>
          <w:trHeight w:hRule="exact" w:val="800"/>
        </w:trPr>
        <w:tc>
          <w:tcPr>
            <w:tcW w:w="5364" w:type="dxa"/>
            <w:gridSpan w:val="2"/>
          </w:tcPr>
          <w:p w14:paraId="4704DD9D" w14:textId="17D05283" w:rsidR="00D61B4B" w:rsidRPr="00970B53" w:rsidRDefault="00D61B4B" w:rsidP="0014513D">
            <w:pPr>
              <w:pStyle w:val="CellNumber"/>
            </w:pPr>
            <w:r w:rsidRPr="00970B53">
              <w:tab/>
              <w:t>7.</w:t>
            </w:r>
            <w:r w:rsidRPr="00970B53">
              <w:tab/>
              <w:t xml:space="preserve">Name and Classification of Next </w:t>
            </w:r>
            <w:r w:rsidR="00994587" w:rsidRPr="00970B53">
              <w:t>Higher-Level</w:t>
            </w:r>
            <w:r w:rsidRPr="00970B53">
              <w:t xml:space="preserve"> Supervisor</w:t>
            </w:r>
          </w:p>
          <w:p w14:paraId="20B6B6B0" w14:textId="02521AE5" w:rsidR="00D61B4B" w:rsidRPr="00970B53" w:rsidRDefault="00A776D3" w:rsidP="00386362">
            <w:pPr>
              <w:pStyle w:val="CellText"/>
              <w:ind w:left="90"/>
            </w:pPr>
            <w:r>
              <w:t>Heather Frick</w:t>
            </w:r>
            <w:r w:rsidR="00B76D8D">
              <w:t>, Senior Deputy Director 20</w:t>
            </w:r>
          </w:p>
        </w:tc>
        <w:tc>
          <w:tcPr>
            <w:tcW w:w="5364" w:type="dxa"/>
            <w:gridSpan w:val="2"/>
          </w:tcPr>
          <w:p w14:paraId="1C8B51EF" w14:textId="77777777" w:rsidR="00D61B4B" w:rsidRPr="00970B53" w:rsidRDefault="00D61B4B" w:rsidP="0014513D">
            <w:pPr>
              <w:pStyle w:val="CellNumber"/>
              <w:spacing w:after="100"/>
            </w:pPr>
            <w:r w:rsidRPr="00970B53">
              <w:tab/>
              <w:t>13.</w:t>
            </w:r>
            <w:r w:rsidRPr="00970B53">
              <w:tab/>
              <w:t>Work Location (City and Address)/Hours of Work</w:t>
            </w:r>
          </w:p>
          <w:p w14:paraId="27D3090E" w14:textId="3E034200" w:rsidR="0082664D" w:rsidRPr="00386362" w:rsidRDefault="00A776D3" w:rsidP="0014513D">
            <w:pPr>
              <w:pStyle w:val="CellText"/>
              <w:spacing w:before="0" w:after="0"/>
            </w:pPr>
            <w:r>
              <w:t>Grand Tower</w:t>
            </w:r>
            <w:r w:rsidR="00B76D8D">
              <w:t>, Lansing, MI</w:t>
            </w:r>
            <w:r w:rsidR="00D61B4B" w:rsidRPr="00386362">
              <w:t xml:space="preserve"> </w:t>
            </w:r>
          </w:p>
          <w:p w14:paraId="660F1FA5" w14:textId="77777777" w:rsidR="00D61B4B" w:rsidRPr="00970B53" w:rsidRDefault="00D61B4B" w:rsidP="0014513D">
            <w:pPr>
              <w:pStyle w:val="CellText"/>
              <w:spacing w:before="0" w:after="0"/>
            </w:pPr>
            <w:r w:rsidRPr="00386362">
              <w:t xml:space="preserve">8:00 A.M. TO 5:00 </w:t>
            </w:r>
            <w:r w:rsidR="00386362" w:rsidRPr="00386362">
              <w:t xml:space="preserve">P.M., M – F </w:t>
            </w:r>
            <w:r w:rsidR="00386362">
              <w:t>(hours may</w:t>
            </w:r>
            <w:r w:rsidR="00386362" w:rsidRPr="00386362">
              <w:t xml:space="preserve"> vary)</w:t>
            </w:r>
          </w:p>
        </w:tc>
      </w:tr>
      <w:tr w:rsidR="00D61B4B" w:rsidRPr="00970B53" w14:paraId="61083355" w14:textId="77777777" w:rsidTr="3ECEEC59">
        <w:trPr>
          <w:trHeight w:val="3000"/>
        </w:trPr>
        <w:tc>
          <w:tcPr>
            <w:tcW w:w="10728" w:type="dxa"/>
            <w:gridSpan w:val="4"/>
          </w:tcPr>
          <w:p w14:paraId="7DC66A61" w14:textId="77777777" w:rsidR="00D61B4B" w:rsidRPr="00970B53" w:rsidRDefault="00D61B4B" w:rsidP="0014513D">
            <w:pPr>
              <w:pStyle w:val="CellNumber"/>
            </w:pPr>
            <w:r w:rsidRPr="00970B53">
              <w:tab/>
              <w:t>14.</w:t>
            </w:r>
            <w:r w:rsidRPr="00970B53">
              <w:tab/>
              <w:t>General Summary of Function/Purpose of Position</w:t>
            </w:r>
          </w:p>
          <w:p w14:paraId="5CF11C3E" w14:textId="45A07793" w:rsidR="00CF7C83" w:rsidRDefault="00C616FC" w:rsidP="00CF7C83">
            <w:pPr>
              <w:pStyle w:val="CellText"/>
              <w:spacing w:after="0"/>
              <w:ind w:left="0"/>
            </w:pPr>
            <w:r>
              <w:t xml:space="preserve">This Business Relationship Manager (BRM) is the </w:t>
            </w:r>
            <w:r w:rsidR="00E71D6B">
              <w:t>director</w:t>
            </w:r>
            <w:r>
              <w:t xml:space="preserve"> of an Agency Services Division for </w:t>
            </w:r>
            <w:r w:rsidR="004615AA">
              <w:t>the Department of Health and Human Services.</w:t>
            </w:r>
            <w:r>
              <w:t xml:space="preserve"> This position is accountable to the General Manager</w:t>
            </w:r>
            <w:r w:rsidR="00CF7C83">
              <w:t>, provides technical guidance,</w:t>
            </w:r>
            <w:r>
              <w:t xml:space="preserve"> and </w:t>
            </w:r>
            <w:r w:rsidR="0034640F">
              <w:t>is accountable</w:t>
            </w:r>
            <w:r w:rsidR="000867A1">
              <w:t xml:space="preserve"> for all matters related to </w:t>
            </w:r>
            <w:r w:rsidR="00C70450">
              <w:t xml:space="preserve">data analytics and visualization </w:t>
            </w:r>
            <w:r w:rsidR="000867A1">
              <w:t>solutions utilized by the Agency</w:t>
            </w:r>
            <w:r w:rsidR="00CF7C83">
              <w:t>. This support spans the life cycle of all technology solutions, from development through on-going maintenance and operational support, and decommission. This support structure includes DTMB staff, contract staff</w:t>
            </w:r>
            <w:r w:rsidR="000867A1">
              <w:t>,</w:t>
            </w:r>
            <w:r w:rsidR="00CF7C83">
              <w:t xml:space="preserve"> and </w:t>
            </w:r>
            <w:r w:rsidR="008C323A">
              <w:t>outsourced</w:t>
            </w:r>
            <w:r w:rsidR="00CF7C83">
              <w:t xml:space="preserve"> partnerships under the direction and control of Agency Services. </w:t>
            </w:r>
          </w:p>
          <w:p w14:paraId="5AD39E93" w14:textId="5BB0DA8F" w:rsidR="00D61B4B" w:rsidRDefault="00ED4090" w:rsidP="0014513D">
            <w:pPr>
              <w:pStyle w:val="CellText"/>
              <w:spacing w:after="0"/>
              <w:ind w:left="0"/>
            </w:pPr>
            <w:r>
              <w:t xml:space="preserve">This position is responsible </w:t>
            </w:r>
            <w:r w:rsidR="008C323A">
              <w:t>for ensuring</w:t>
            </w:r>
            <w:r>
              <w:t xml:space="preserve"> the Agency Services Division assesses user needs, designs, develops, programs, implements, maintains, enhances, manages, and controls numerous IT business solutions. </w:t>
            </w:r>
            <w:r w:rsidR="00CF7C83">
              <w:t>This position must ensure these activities are performed in compliance with state and federal regulations, in adherence to prevailing policies, procedures, and standards, while maintaining operational effectiveness.</w:t>
            </w:r>
          </w:p>
          <w:p w14:paraId="0377637E" w14:textId="3A8AB01B" w:rsidR="00D61B4B" w:rsidRDefault="00D61B4B" w:rsidP="0014513D">
            <w:pPr>
              <w:pStyle w:val="CellText"/>
              <w:spacing w:after="0"/>
              <w:ind w:left="0"/>
            </w:pPr>
            <w:r>
              <w:t xml:space="preserve">The BRM must carry out all division administrative </w:t>
            </w:r>
            <w:r w:rsidR="00E70C0B">
              <w:t>duties</w:t>
            </w:r>
            <w:r>
              <w:t xml:space="preserve"> </w:t>
            </w:r>
            <w:r w:rsidR="00C616FC" w:rsidRPr="00D536E8">
              <w:t>in alignment with the divisional performance expectations</w:t>
            </w:r>
            <w:r w:rsidR="00ED4090" w:rsidRPr="00D536E8">
              <w:t xml:space="preserve"> and lead the </w:t>
            </w:r>
            <w:r w:rsidR="00FB604E">
              <w:t>di</w:t>
            </w:r>
            <w:r w:rsidR="00ED4090" w:rsidRPr="00D536E8">
              <w:t>vision</w:t>
            </w:r>
            <w:r w:rsidR="00CF7C83" w:rsidRPr="00D536E8">
              <w:t xml:space="preserve"> </w:t>
            </w:r>
            <w:r w:rsidR="00ED4090">
              <w:t xml:space="preserve">toward the goal of providing organizational improvements, technologic advancements, and evolving organization needs for the agency.  </w:t>
            </w:r>
          </w:p>
          <w:p w14:paraId="16309671" w14:textId="4C70FB56" w:rsidR="00D134D7" w:rsidRPr="00970B53" w:rsidRDefault="00D134D7" w:rsidP="0014513D">
            <w:pPr>
              <w:pStyle w:val="CellText"/>
              <w:spacing w:after="0"/>
              <w:ind w:left="0"/>
            </w:pPr>
          </w:p>
        </w:tc>
      </w:tr>
      <w:tr w:rsidR="00D61B4B" w:rsidRPr="00970B53" w14:paraId="08CACFA8" w14:textId="77777777" w:rsidTr="3ECEEC59">
        <w:trPr>
          <w:cantSplit/>
          <w:trHeight w:hRule="exact" w:val="636"/>
        </w:trPr>
        <w:tc>
          <w:tcPr>
            <w:tcW w:w="10728" w:type="dxa"/>
            <w:gridSpan w:val="4"/>
          </w:tcPr>
          <w:p w14:paraId="12A62C42" w14:textId="77777777" w:rsidR="00D61B4B" w:rsidRDefault="00D61B4B" w:rsidP="00A744A4">
            <w:pPr>
              <w:pStyle w:val="CellNumber"/>
            </w:pPr>
            <w:r w:rsidRPr="00970B53">
              <w:t>For Civil Service Use Only</w:t>
            </w:r>
          </w:p>
          <w:p w14:paraId="0BFC946E" w14:textId="77777777" w:rsidR="00D134D7" w:rsidRDefault="00D134D7" w:rsidP="00A744A4">
            <w:pPr>
              <w:pStyle w:val="CellNumber"/>
            </w:pPr>
          </w:p>
          <w:p w14:paraId="73D6F921" w14:textId="77777777" w:rsidR="00D134D7" w:rsidRDefault="00D134D7" w:rsidP="00A744A4">
            <w:pPr>
              <w:pStyle w:val="CellNumber"/>
            </w:pPr>
          </w:p>
          <w:p w14:paraId="19205789" w14:textId="77777777" w:rsidR="00D134D7" w:rsidRPr="00970B53" w:rsidRDefault="00D134D7" w:rsidP="00A744A4">
            <w:pPr>
              <w:pStyle w:val="CellNumber"/>
            </w:pPr>
          </w:p>
        </w:tc>
      </w:tr>
      <w:tr w:rsidR="00D61B4B" w:rsidRPr="00970B53" w14:paraId="290FE0F6" w14:textId="77777777" w:rsidTr="3ECEEC59">
        <w:tc>
          <w:tcPr>
            <w:tcW w:w="10728" w:type="dxa"/>
            <w:gridSpan w:val="4"/>
          </w:tcPr>
          <w:p w14:paraId="678D0BF0" w14:textId="77777777" w:rsidR="00D61B4B" w:rsidRPr="00970B53" w:rsidRDefault="00D61B4B" w:rsidP="00A744A4">
            <w:pPr>
              <w:pStyle w:val="CellNumber"/>
              <w:rPr>
                <w:sz w:val="22"/>
              </w:rPr>
            </w:pPr>
            <w:r w:rsidRPr="00970B53">
              <w:rPr>
                <w:sz w:val="22"/>
              </w:rPr>
              <w:lastRenderedPageBreak/>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r w:rsidR="0082664D">
              <w:rPr>
                <w:sz w:val="22"/>
              </w:rPr>
              <w:t xml:space="preserve"> L</w:t>
            </w:r>
            <w:r w:rsidRPr="00970B53">
              <w:rPr>
                <w:sz w:val="22"/>
              </w:rPr>
              <w:t>ist your duties in the order of importance, from most important to least important.  The total percentage of all duties performed must equal 100 percent.</w:t>
            </w:r>
          </w:p>
        </w:tc>
      </w:tr>
      <w:tr w:rsidR="00D61B4B" w:rsidRPr="00970B53" w14:paraId="13D38016" w14:textId="77777777" w:rsidTr="3ECEEC59">
        <w:trPr>
          <w:trHeight w:val="1614"/>
        </w:trPr>
        <w:tc>
          <w:tcPr>
            <w:tcW w:w="10728" w:type="dxa"/>
            <w:gridSpan w:val="4"/>
          </w:tcPr>
          <w:p w14:paraId="613610FC" w14:textId="77777777" w:rsidR="00D61B4B" w:rsidRPr="00970B53" w:rsidRDefault="00D61B4B" w:rsidP="0014513D">
            <w:pPr>
              <w:pStyle w:val="Heading3"/>
              <w:keepNext w:val="0"/>
            </w:pPr>
            <w:r w:rsidRPr="00970B53">
              <w:t>Duty 1</w:t>
            </w:r>
          </w:p>
          <w:p w14:paraId="723688A8" w14:textId="77777777" w:rsidR="00D61B4B" w:rsidRPr="00970B53" w:rsidRDefault="00D61B4B" w:rsidP="0014513D">
            <w:pPr>
              <w:pStyle w:val="DutyText"/>
              <w:tabs>
                <w:tab w:val="left" w:pos="3600"/>
                <w:tab w:val="left" w:pos="4590"/>
                <w:tab w:val="right" w:pos="5220"/>
              </w:tabs>
              <w:rPr>
                <w:b/>
                <w:u w:val="single"/>
              </w:rPr>
            </w:pPr>
            <w:r w:rsidRPr="00970B53">
              <w:rPr>
                <w:b/>
              </w:rPr>
              <w:t>General Summary of Duty 1</w:t>
            </w:r>
            <w:r w:rsidRPr="00970B53">
              <w:rPr>
                <w:b/>
              </w:rPr>
              <w:tab/>
            </w:r>
            <w:r>
              <w:rPr>
                <w:b/>
              </w:rPr>
              <w:t>35</w:t>
            </w:r>
            <w:r w:rsidRPr="00970B53">
              <w:rPr>
                <w:b/>
              </w:rPr>
              <w:t>% of Time</w:t>
            </w:r>
            <w:r w:rsidRPr="00970B53">
              <w:rPr>
                <w:b/>
              </w:rPr>
              <w:tab/>
            </w:r>
          </w:p>
          <w:p w14:paraId="31259190" w14:textId="13368D04" w:rsidR="00D61B4B" w:rsidRDefault="00315D0F" w:rsidP="0014513D">
            <w:pPr>
              <w:pStyle w:val="DutyText"/>
            </w:pPr>
            <w:r>
              <w:t>T</w:t>
            </w:r>
            <w:r w:rsidR="00D61B4B">
              <w:t>his position is responsible for the development, maintenance, operations</w:t>
            </w:r>
            <w:r>
              <w:t>,</w:t>
            </w:r>
            <w:r w:rsidR="00D61B4B">
              <w:t xml:space="preserve"> and long-range planning for all </w:t>
            </w:r>
            <w:r w:rsidR="005D72A8">
              <w:t>data analytics and visualization</w:t>
            </w:r>
            <w:r w:rsidR="00C5326D">
              <w:t xml:space="preserve"> solutions </w:t>
            </w:r>
            <w:r w:rsidR="00D61B4B">
              <w:t xml:space="preserve">and services </w:t>
            </w:r>
            <w:r w:rsidR="00C2062A">
              <w:t>in support of</w:t>
            </w:r>
            <w:r w:rsidR="00D61B4B">
              <w:t xml:space="preserve"> the agency.  Serves as primary IT </w:t>
            </w:r>
            <w:r>
              <w:t>contact</w:t>
            </w:r>
            <w:r w:rsidR="00D61B4B">
              <w:t xml:space="preserve"> </w:t>
            </w:r>
            <w:r w:rsidR="00F513D7">
              <w:t xml:space="preserve">for </w:t>
            </w:r>
            <w:r>
              <w:t xml:space="preserve">the </w:t>
            </w:r>
            <w:r w:rsidR="00F513D7">
              <w:t>Agency Partner</w:t>
            </w:r>
            <w:r>
              <w:t xml:space="preserve"> </w:t>
            </w:r>
            <w:r w:rsidR="00F513D7">
              <w:t xml:space="preserve">communicating </w:t>
            </w:r>
            <w:r w:rsidR="00D61B4B">
              <w:t>information concerning IT</w:t>
            </w:r>
            <w:r w:rsidR="00FB11A1">
              <w:t xml:space="preserve"> business solutions.</w:t>
            </w:r>
          </w:p>
          <w:p w14:paraId="094E16F6" w14:textId="77777777" w:rsidR="0082664D" w:rsidRPr="00970B53" w:rsidRDefault="0082664D" w:rsidP="0014513D">
            <w:pPr>
              <w:pStyle w:val="DutyText"/>
            </w:pPr>
          </w:p>
        </w:tc>
      </w:tr>
      <w:tr w:rsidR="00D61B4B" w:rsidRPr="00970B53" w14:paraId="007E2CC3" w14:textId="77777777" w:rsidTr="3ECEEC59">
        <w:trPr>
          <w:trHeight w:val="4200"/>
        </w:trPr>
        <w:tc>
          <w:tcPr>
            <w:tcW w:w="10728" w:type="dxa"/>
            <w:gridSpan w:val="4"/>
          </w:tcPr>
          <w:p w14:paraId="33E57F9E" w14:textId="77777777" w:rsidR="00D61B4B" w:rsidRPr="00970B53" w:rsidRDefault="00D61B4B" w:rsidP="0014513D">
            <w:pPr>
              <w:pStyle w:val="DutyText"/>
              <w:rPr>
                <w:b/>
              </w:rPr>
            </w:pPr>
            <w:r w:rsidRPr="00970B53">
              <w:rPr>
                <w:b/>
              </w:rPr>
              <w:t>Individual tasks related to the duty.</w:t>
            </w:r>
          </w:p>
          <w:p w14:paraId="5BBF1959" w14:textId="6E825F30" w:rsidR="00D61B4B" w:rsidRDefault="00D61B4B" w:rsidP="005A5E18">
            <w:pPr>
              <w:pStyle w:val="DutyText"/>
              <w:numPr>
                <w:ilvl w:val="0"/>
                <w:numId w:val="11"/>
              </w:numPr>
            </w:pPr>
            <w:r>
              <w:t xml:space="preserve">Develops </w:t>
            </w:r>
            <w:r w:rsidR="00315D0F">
              <w:t>long- and short-term</w:t>
            </w:r>
            <w:r>
              <w:t xml:space="preserve"> goals for meeting and improving delivery of</w:t>
            </w:r>
            <w:r w:rsidR="00BA26FD">
              <w:t xml:space="preserve"> </w:t>
            </w:r>
            <w:r w:rsidR="008C427D">
              <w:t>data analytics and visualization</w:t>
            </w:r>
            <w:r w:rsidR="00BA26FD">
              <w:t xml:space="preserve"> solutions and</w:t>
            </w:r>
            <w:r>
              <w:t xml:space="preserve"> service</w:t>
            </w:r>
            <w:r w:rsidR="00BA26FD">
              <w:t>s</w:t>
            </w:r>
            <w:r>
              <w:t xml:space="preserve"> to the </w:t>
            </w:r>
            <w:r w:rsidR="00427CE0">
              <w:t>A</w:t>
            </w:r>
            <w:r>
              <w:t>gency.</w:t>
            </w:r>
          </w:p>
          <w:p w14:paraId="4D3C5667" w14:textId="2EF5A592" w:rsidR="00D61B4B" w:rsidRPr="004708A0" w:rsidRDefault="009E59A7" w:rsidP="005A5E18">
            <w:pPr>
              <w:pStyle w:val="DutyText"/>
              <w:numPr>
                <w:ilvl w:val="0"/>
                <w:numId w:val="11"/>
              </w:numPr>
            </w:pPr>
            <w:r w:rsidRPr="004708A0">
              <w:t xml:space="preserve">Collaborate with the </w:t>
            </w:r>
            <w:r w:rsidR="00D61B4B" w:rsidRPr="004708A0">
              <w:t xml:space="preserve">General Manager </w:t>
            </w:r>
            <w:r w:rsidRPr="004708A0">
              <w:t xml:space="preserve">in </w:t>
            </w:r>
            <w:r w:rsidR="00D61B4B" w:rsidRPr="004708A0">
              <w:t xml:space="preserve">developing strategic plans and assembling metrics to facilitate discussions with </w:t>
            </w:r>
            <w:r w:rsidR="00427CE0">
              <w:t>Agency Partner</w:t>
            </w:r>
            <w:r w:rsidR="00427CE0" w:rsidRPr="004708A0">
              <w:t xml:space="preserve"> </w:t>
            </w:r>
            <w:r w:rsidR="00D61B4B" w:rsidRPr="004708A0">
              <w:t xml:space="preserve">regarding </w:t>
            </w:r>
            <w:r w:rsidR="00BD0B94">
              <w:t>d</w:t>
            </w:r>
            <w:r w:rsidRPr="004708A0">
              <w:t xml:space="preserve">ivisional </w:t>
            </w:r>
            <w:r w:rsidR="00BD0B94">
              <w:t>p</w:t>
            </w:r>
            <w:r w:rsidRPr="004708A0">
              <w:t>erformance</w:t>
            </w:r>
            <w:r w:rsidR="007F4B15">
              <w:t>,</w:t>
            </w:r>
            <w:r w:rsidR="00EE57E2">
              <w:t xml:space="preserve"> strategic capabilities</w:t>
            </w:r>
            <w:r w:rsidR="007F4B15">
              <w:t>, and provide guidance on legislative initiatives</w:t>
            </w:r>
            <w:r w:rsidR="00784374">
              <w:t>.</w:t>
            </w:r>
          </w:p>
          <w:p w14:paraId="64D04E53" w14:textId="53BED0B0" w:rsidR="00296D8A" w:rsidRPr="00FA39E0" w:rsidRDefault="00296D8A" w:rsidP="005A5E18">
            <w:pPr>
              <w:pStyle w:val="DutyText"/>
              <w:numPr>
                <w:ilvl w:val="0"/>
                <w:numId w:val="11"/>
              </w:numPr>
            </w:pPr>
            <w:r>
              <w:t xml:space="preserve">Partner with DTMB teams, agencies, and senior </w:t>
            </w:r>
            <w:r w:rsidRPr="00FA39E0">
              <w:t xml:space="preserve">leadership to </w:t>
            </w:r>
            <w:r w:rsidR="00801293">
              <w:t>generate</w:t>
            </w:r>
            <w:r w:rsidR="00531B40">
              <w:t xml:space="preserve"> meaningful</w:t>
            </w:r>
            <w:r w:rsidRPr="001164AE">
              <w:t xml:space="preserve"> results</w:t>
            </w:r>
            <w:r w:rsidRPr="00FA39E0">
              <w:t xml:space="preserve"> that align with agency priorities and IT strategic plans.</w:t>
            </w:r>
          </w:p>
          <w:p w14:paraId="2659B679" w14:textId="77777777" w:rsidR="00296D8A" w:rsidRPr="00FA39E0" w:rsidRDefault="00296D8A" w:rsidP="005A5E18">
            <w:pPr>
              <w:pStyle w:val="DutyText"/>
              <w:numPr>
                <w:ilvl w:val="0"/>
                <w:numId w:val="11"/>
              </w:numPr>
            </w:pPr>
            <w:r w:rsidRPr="00FA39E0">
              <w:t>Strategize with Agency Partners and DTMB teams to develop future roadmaps and explore new opportunities, converging agency priorities and IT strategic plans into one set of objectives.</w:t>
            </w:r>
          </w:p>
          <w:p w14:paraId="1A34E4F5" w14:textId="2BDF5EE0" w:rsidR="002A222D" w:rsidRDefault="002A222D" w:rsidP="005A5E18">
            <w:pPr>
              <w:pStyle w:val="DutyText"/>
              <w:numPr>
                <w:ilvl w:val="0"/>
                <w:numId w:val="11"/>
              </w:numPr>
            </w:pPr>
            <w:r>
              <w:t>Establish division policies, work guidelines, and procedures to meet division, and agency/department goals, and organizational strategy</w:t>
            </w:r>
            <w:r w:rsidR="005F6234">
              <w:t xml:space="preserve"> while maintaining compliance with all </w:t>
            </w:r>
            <w:r>
              <w:t>State of Michigan</w:t>
            </w:r>
            <w:r w:rsidR="005F6234">
              <w:t xml:space="preserve"> policies, standards, and procedures.</w:t>
            </w:r>
          </w:p>
          <w:p w14:paraId="6C50A38D" w14:textId="77777777" w:rsidR="00582BD9" w:rsidRDefault="00657EF6" w:rsidP="005A5E18">
            <w:pPr>
              <w:pStyle w:val="DutyText"/>
              <w:numPr>
                <w:ilvl w:val="0"/>
                <w:numId w:val="11"/>
              </w:numPr>
            </w:pPr>
            <w:r>
              <w:t>A</w:t>
            </w:r>
            <w:r w:rsidR="00157AD0">
              <w:t>dhere</w:t>
            </w:r>
            <w:r>
              <w:t xml:space="preserve"> to the </w:t>
            </w:r>
            <w:r w:rsidR="00207693">
              <w:t xml:space="preserve">State of </w:t>
            </w:r>
            <w:r>
              <w:t>Michigan</w:t>
            </w:r>
            <w:r w:rsidR="00157AD0">
              <w:t xml:space="preserve"> </w:t>
            </w:r>
            <w:r>
              <w:t>S</w:t>
            </w:r>
            <w:r w:rsidR="00157AD0">
              <w:t xml:space="preserve">ecurity </w:t>
            </w:r>
            <w:r>
              <w:t>A</w:t>
            </w:r>
            <w:r w:rsidR="00157AD0">
              <w:t xml:space="preserve">ccreditation </w:t>
            </w:r>
            <w:r>
              <w:t>P</w:t>
            </w:r>
            <w:r w:rsidR="00157AD0">
              <w:t xml:space="preserve">rocess. </w:t>
            </w:r>
          </w:p>
          <w:p w14:paraId="044F7B47" w14:textId="566B455B" w:rsidR="00D61B4B" w:rsidRDefault="00D61B4B" w:rsidP="005A5E18">
            <w:pPr>
              <w:pStyle w:val="DutyText"/>
              <w:numPr>
                <w:ilvl w:val="0"/>
                <w:numId w:val="11"/>
              </w:numPr>
            </w:pPr>
            <w:r>
              <w:t>Provides technical expertise to the General Manager and other agency/department management by means of recommendations and proposals.</w:t>
            </w:r>
          </w:p>
          <w:p w14:paraId="78390418" w14:textId="71F33DC9" w:rsidR="00D61B4B" w:rsidRDefault="00D61B4B" w:rsidP="005A5E18">
            <w:pPr>
              <w:pStyle w:val="DutyText"/>
              <w:numPr>
                <w:ilvl w:val="0"/>
                <w:numId w:val="11"/>
              </w:numPr>
            </w:pPr>
            <w:r>
              <w:t>Anticipates and analyzes future problems, needs and opportunities, determines probable effects of various alternatives and selects a course of action to obtain the desired results.</w:t>
            </w:r>
          </w:p>
          <w:p w14:paraId="02955366" w14:textId="17C98C47" w:rsidR="00EE58A0" w:rsidRPr="00664027" w:rsidRDefault="0006271B" w:rsidP="005A5E18">
            <w:pPr>
              <w:pStyle w:val="DutyText"/>
              <w:numPr>
                <w:ilvl w:val="0"/>
                <w:numId w:val="11"/>
              </w:numPr>
            </w:pPr>
            <w:r>
              <w:t>Collaborate with the Agency Partner on any issues to alleviate need for escalation</w:t>
            </w:r>
            <w:r w:rsidR="008171B0">
              <w:t>.</w:t>
            </w:r>
            <w:r w:rsidR="00273C82">
              <w:t xml:space="preserve"> </w:t>
            </w:r>
          </w:p>
          <w:p w14:paraId="13A2CDC9" w14:textId="011BD6BE" w:rsidR="00C11042" w:rsidRDefault="005C4D16" w:rsidP="005A5E18">
            <w:pPr>
              <w:pStyle w:val="DutyText"/>
              <w:numPr>
                <w:ilvl w:val="0"/>
                <w:numId w:val="11"/>
              </w:numPr>
            </w:pPr>
            <w:r>
              <w:t>Ensures quality delivery of IT business solutions by DTMB staff, contract staff, and out-sourced partnerships under the direction and control of Agency Services.</w:t>
            </w:r>
            <w:r w:rsidR="00C11042">
              <w:t xml:space="preserve"> </w:t>
            </w:r>
          </w:p>
          <w:p w14:paraId="21FB9D4D" w14:textId="581408CF" w:rsidR="00C11042" w:rsidRDefault="00C11042" w:rsidP="005A5E18">
            <w:pPr>
              <w:pStyle w:val="DutyText"/>
              <w:numPr>
                <w:ilvl w:val="0"/>
                <w:numId w:val="11"/>
              </w:numPr>
            </w:pPr>
            <w:r>
              <w:t>Regularly reviews status of all major development projects that are undertaken within the enterprise.</w:t>
            </w:r>
          </w:p>
          <w:p w14:paraId="760AD68D" w14:textId="77777777" w:rsidR="00C11042" w:rsidRPr="00664027" w:rsidRDefault="00C11042" w:rsidP="005A5E18">
            <w:pPr>
              <w:pStyle w:val="DutyText"/>
              <w:numPr>
                <w:ilvl w:val="0"/>
                <w:numId w:val="11"/>
              </w:numPr>
            </w:pPr>
            <w:r w:rsidRPr="00664027">
              <w:t xml:space="preserve">Establishes methods for monitoring the level of quality and compliance to service requests, or other deliverables as requested by the Agency Partner, to ensure DTMB is aligning to expectations, providing results, and achieving value. </w:t>
            </w:r>
          </w:p>
          <w:p w14:paraId="3B69EE1B" w14:textId="77777777" w:rsidR="005A5E18" w:rsidRPr="005A5E18" w:rsidRDefault="005A5E18" w:rsidP="005A5E18">
            <w:pPr>
              <w:pStyle w:val="DutyText"/>
              <w:numPr>
                <w:ilvl w:val="0"/>
                <w:numId w:val="11"/>
              </w:numPr>
            </w:pPr>
            <w:r w:rsidRPr="005A5E18">
              <w:t>Keeps the General Manager informed and advised of issues, concerns and problems which would impact client agency’s operation or affect other agencies.</w:t>
            </w:r>
          </w:p>
          <w:p w14:paraId="4FB7D10F" w14:textId="77777777" w:rsidR="006A54AB" w:rsidRDefault="006A54AB" w:rsidP="005A5E18">
            <w:pPr>
              <w:pStyle w:val="DutyText"/>
              <w:numPr>
                <w:ilvl w:val="0"/>
                <w:numId w:val="11"/>
              </w:numPr>
            </w:pPr>
            <w:r>
              <w:t>Serves as the DTMB representative in meetings with the Agency on issues relating to delivery of IT business solutions and services.</w:t>
            </w:r>
          </w:p>
          <w:p w14:paraId="4E8FDF81" w14:textId="4AFB0C46" w:rsidR="00C55D8C" w:rsidRPr="00970B53" w:rsidRDefault="006A54AB" w:rsidP="005A5E18">
            <w:pPr>
              <w:pStyle w:val="DutyText"/>
              <w:numPr>
                <w:ilvl w:val="0"/>
                <w:numId w:val="11"/>
              </w:numPr>
            </w:pPr>
            <w:r>
              <w:t>Serves on various IT Governance boards and Agency Steering Committees on the development/support of IT business solutions and services.</w:t>
            </w:r>
          </w:p>
        </w:tc>
      </w:tr>
      <w:tr w:rsidR="00C95A89" w:rsidRPr="00970B53" w14:paraId="342A2B88" w14:textId="77777777" w:rsidTr="3ECEEC59">
        <w:tc>
          <w:tcPr>
            <w:tcW w:w="10728" w:type="dxa"/>
            <w:gridSpan w:val="4"/>
          </w:tcPr>
          <w:p w14:paraId="00830191" w14:textId="5DE7054B" w:rsidR="00C95A89" w:rsidRPr="00970B53" w:rsidRDefault="00C95A89" w:rsidP="00C95A89">
            <w:pPr>
              <w:pStyle w:val="Heading3"/>
              <w:keepNext w:val="0"/>
            </w:pPr>
            <w:r w:rsidRPr="00970B53">
              <w:t xml:space="preserve">Duty </w:t>
            </w:r>
            <w:r>
              <w:t>2</w:t>
            </w:r>
          </w:p>
          <w:p w14:paraId="3CDFD664" w14:textId="0C39EF8E" w:rsidR="00C95A89" w:rsidRPr="00970B53" w:rsidRDefault="00C95A89" w:rsidP="00C95A89">
            <w:pPr>
              <w:pStyle w:val="DutyText"/>
              <w:tabs>
                <w:tab w:val="left" w:pos="3600"/>
                <w:tab w:val="left" w:pos="4590"/>
                <w:tab w:val="right" w:pos="5220"/>
              </w:tabs>
              <w:rPr>
                <w:b/>
                <w:u w:val="single"/>
              </w:rPr>
            </w:pPr>
            <w:r w:rsidRPr="00970B53">
              <w:rPr>
                <w:b/>
              </w:rPr>
              <w:t xml:space="preserve">General Summary of Duty </w:t>
            </w:r>
            <w:r>
              <w:rPr>
                <w:b/>
              </w:rPr>
              <w:t>2</w:t>
            </w:r>
            <w:r w:rsidRPr="00970B53">
              <w:rPr>
                <w:b/>
              </w:rPr>
              <w:tab/>
            </w:r>
            <w:r>
              <w:rPr>
                <w:b/>
              </w:rPr>
              <w:t>30</w:t>
            </w:r>
            <w:r w:rsidRPr="00970B53">
              <w:rPr>
                <w:b/>
              </w:rPr>
              <w:t>% of Time</w:t>
            </w:r>
          </w:p>
          <w:p w14:paraId="57FB6245" w14:textId="77777777" w:rsidR="00C95A89" w:rsidRDefault="00C95A89" w:rsidP="00C95A89">
            <w:pPr>
              <w:pStyle w:val="Heading3"/>
              <w:keepNext w:val="0"/>
              <w:rPr>
                <w:u w:val="none"/>
              </w:rPr>
            </w:pPr>
            <w:r w:rsidRPr="00C95A89">
              <w:rPr>
                <w:u w:val="none"/>
              </w:rPr>
              <w:t xml:space="preserve">Directs the individual staff areas within the division toward Agency and division objectives.  </w:t>
            </w:r>
          </w:p>
          <w:p w14:paraId="7A51EE26" w14:textId="4BAA1BDA" w:rsidR="00DC7E7B" w:rsidRPr="00DC7E7B" w:rsidRDefault="00DC7E7B" w:rsidP="00DC7E7B"/>
        </w:tc>
      </w:tr>
      <w:tr w:rsidR="00C95A89" w:rsidRPr="00970B53" w14:paraId="2649DDAE" w14:textId="77777777" w:rsidTr="3ECEEC59">
        <w:tc>
          <w:tcPr>
            <w:tcW w:w="10728" w:type="dxa"/>
            <w:gridSpan w:val="4"/>
          </w:tcPr>
          <w:p w14:paraId="5528345E" w14:textId="77777777" w:rsidR="00C95A89" w:rsidRPr="00970B53" w:rsidRDefault="00C95A89" w:rsidP="00C95A89">
            <w:pPr>
              <w:pStyle w:val="DutyText"/>
              <w:rPr>
                <w:b/>
              </w:rPr>
            </w:pPr>
            <w:r w:rsidRPr="00970B53">
              <w:rPr>
                <w:b/>
              </w:rPr>
              <w:t>Individual tasks related to the duty.</w:t>
            </w:r>
          </w:p>
          <w:p w14:paraId="026DEAB2" w14:textId="77777777" w:rsidR="00C95A89" w:rsidRPr="00607EF9" w:rsidRDefault="00C95A89" w:rsidP="00C95A89">
            <w:pPr>
              <w:pStyle w:val="DutyText"/>
              <w:numPr>
                <w:ilvl w:val="0"/>
                <w:numId w:val="3"/>
              </w:numPr>
            </w:pPr>
            <w:r w:rsidRPr="00664027">
              <w:t>Reviews systems development/support activities and the overall utilization of resources.  Allocates resources consistent with agency priorities and project planning to ensure contingency plans are in place to address conflicts between priorities and resource shortages.</w:t>
            </w:r>
          </w:p>
          <w:p w14:paraId="4DD15B65" w14:textId="77777777" w:rsidR="00C95A89" w:rsidRDefault="00C95A89" w:rsidP="00C95A89">
            <w:pPr>
              <w:pStyle w:val="DutyText"/>
              <w:numPr>
                <w:ilvl w:val="0"/>
                <w:numId w:val="3"/>
              </w:numPr>
            </w:pPr>
            <w:r>
              <w:t>Provides day-to-day guidance, direction, and supervision of division managers and other assigned staff for work assignments, priorities and expectations.</w:t>
            </w:r>
          </w:p>
          <w:p w14:paraId="73AC1C64" w14:textId="77777777" w:rsidR="00C95A89" w:rsidRPr="00607EF9" w:rsidRDefault="00C95A89" w:rsidP="00C95A89">
            <w:pPr>
              <w:pStyle w:val="DutyText"/>
              <w:numPr>
                <w:ilvl w:val="0"/>
                <w:numId w:val="3"/>
              </w:numPr>
            </w:pPr>
            <w:r>
              <w:t xml:space="preserve">Ensure dedicated Client Specialist and Infrastructure Services Delivery Specialist have tools and cooperation of other staff to coordinate efforts, resolve issues, and complete assignments. </w:t>
            </w:r>
          </w:p>
          <w:p w14:paraId="2CCA0BFC" w14:textId="77777777" w:rsidR="00C95A89" w:rsidRDefault="00C95A89" w:rsidP="00C95A89">
            <w:pPr>
              <w:pStyle w:val="DutyText"/>
              <w:numPr>
                <w:ilvl w:val="0"/>
                <w:numId w:val="3"/>
              </w:numPr>
            </w:pPr>
            <w:r>
              <w:t>Evaluates performance of staff in meeting work expectations; define and initiate training, work assignments, or other measures necessary for continued improvement in performance.</w:t>
            </w:r>
          </w:p>
          <w:p w14:paraId="5E3A8C80" w14:textId="77777777" w:rsidR="00C95A89" w:rsidRDefault="00C95A89" w:rsidP="00C95A89">
            <w:pPr>
              <w:pStyle w:val="DutyText"/>
              <w:numPr>
                <w:ilvl w:val="0"/>
                <w:numId w:val="3"/>
              </w:numPr>
            </w:pPr>
            <w:r>
              <w:t>Ensures staff is informed, trained, and have necessary tools to perform job duties.</w:t>
            </w:r>
          </w:p>
          <w:p w14:paraId="072CEF0F" w14:textId="77777777" w:rsidR="00C95A89" w:rsidRDefault="00C95A89" w:rsidP="00C95A89">
            <w:pPr>
              <w:pStyle w:val="DutyText"/>
              <w:numPr>
                <w:ilvl w:val="0"/>
                <w:numId w:val="3"/>
              </w:numPr>
            </w:pPr>
            <w:r>
              <w:lastRenderedPageBreak/>
              <w:t>Review and approve training plans annually, for all managers and staff.</w:t>
            </w:r>
          </w:p>
          <w:p w14:paraId="61DBBCC8" w14:textId="77777777" w:rsidR="00C95A89" w:rsidRDefault="00C95A89" w:rsidP="00C95A89">
            <w:pPr>
              <w:pStyle w:val="DutyText"/>
              <w:numPr>
                <w:ilvl w:val="0"/>
                <w:numId w:val="3"/>
              </w:numPr>
            </w:pPr>
            <w:r>
              <w:t>Directs, motivates, delegates, and empowers subordinate managers in the successful performance of their tasks and responsibilities, while encouraging innovation.</w:t>
            </w:r>
          </w:p>
          <w:p w14:paraId="45E6368C" w14:textId="77777777" w:rsidR="00C95A89" w:rsidRDefault="00C95A89" w:rsidP="00C95A89">
            <w:pPr>
              <w:pStyle w:val="DutyText"/>
              <w:numPr>
                <w:ilvl w:val="0"/>
                <w:numId w:val="3"/>
              </w:numPr>
            </w:pPr>
            <w:r>
              <w:t>Reviews workload and staffing requirements, making recommendations regarding employment, promotions, salary adjustments and termination.</w:t>
            </w:r>
          </w:p>
          <w:p w14:paraId="2BC7764C" w14:textId="77777777" w:rsidR="00C95A89" w:rsidRDefault="00C95A89" w:rsidP="00C95A89">
            <w:pPr>
              <w:pStyle w:val="DutyText"/>
              <w:numPr>
                <w:ilvl w:val="0"/>
                <w:numId w:val="3"/>
              </w:numPr>
            </w:pPr>
            <w:r>
              <w:t>Provides staff to respond to all state and federal audit recommendations, System Security Plan annual reviews and significant change impacts.</w:t>
            </w:r>
          </w:p>
          <w:p w14:paraId="1E12087E" w14:textId="77777777" w:rsidR="00C95A89" w:rsidRDefault="00C95A89" w:rsidP="00C95A89">
            <w:pPr>
              <w:pStyle w:val="DutyText"/>
              <w:numPr>
                <w:ilvl w:val="0"/>
                <w:numId w:val="3"/>
              </w:numPr>
            </w:pPr>
            <w:r>
              <w:t>Provides counsel, training, technical and policy guidance to area managers.  Ensures they effectively administer, manage, and plan the activities performed within their areas.</w:t>
            </w:r>
          </w:p>
          <w:p w14:paraId="519B5E4E" w14:textId="77777777" w:rsidR="00C95A89" w:rsidRDefault="00C95A89" w:rsidP="00C95A89">
            <w:pPr>
              <w:pStyle w:val="DutyText"/>
              <w:numPr>
                <w:ilvl w:val="0"/>
                <w:numId w:val="3"/>
              </w:numPr>
            </w:pPr>
            <w:r>
              <w:t>With the aid of direct-report managers, develop and implement improved management techniques throughout the division.</w:t>
            </w:r>
          </w:p>
          <w:p w14:paraId="2F2DC42B" w14:textId="77777777" w:rsidR="00C95A89" w:rsidRDefault="00C95A89" w:rsidP="00C95A89">
            <w:pPr>
              <w:pStyle w:val="DutyText"/>
              <w:numPr>
                <w:ilvl w:val="0"/>
                <w:numId w:val="3"/>
              </w:numPr>
            </w:pPr>
            <w:r>
              <w:t>Fulfills department requirements in terms of providing work coverage and communication to Agency during periods of personnel illness, vacation, or education.</w:t>
            </w:r>
          </w:p>
          <w:p w14:paraId="71C4CF19" w14:textId="61F5D65E" w:rsidR="00DC7E7B" w:rsidRPr="00970B53" w:rsidRDefault="00DC7E7B" w:rsidP="00DC7E7B">
            <w:pPr>
              <w:pStyle w:val="DutyText"/>
              <w:ind w:left="360"/>
            </w:pPr>
          </w:p>
        </w:tc>
      </w:tr>
      <w:tr w:rsidR="00D61B4B" w:rsidRPr="00970B53" w14:paraId="68FF2E6D" w14:textId="77777777" w:rsidTr="3ECEEC59">
        <w:tc>
          <w:tcPr>
            <w:tcW w:w="10728" w:type="dxa"/>
            <w:gridSpan w:val="4"/>
          </w:tcPr>
          <w:p w14:paraId="0387E09A" w14:textId="7FB18D77" w:rsidR="00D61B4B" w:rsidRPr="00970B53" w:rsidRDefault="00D61B4B" w:rsidP="0014513D">
            <w:pPr>
              <w:pStyle w:val="Heading3"/>
              <w:keepNext w:val="0"/>
            </w:pPr>
            <w:r w:rsidRPr="00970B53">
              <w:lastRenderedPageBreak/>
              <w:t xml:space="preserve">Duty </w:t>
            </w:r>
            <w:r w:rsidR="00C95A89">
              <w:t>3</w:t>
            </w:r>
          </w:p>
          <w:p w14:paraId="0EC02A6C" w14:textId="145B3F78" w:rsidR="00D61B4B" w:rsidRPr="00970B53" w:rsidRDefault="00D61B4B" w:rsidP="0014513D">
            <w:pPr>
              <w:pStyle w:val="DutyText"/>
              <w:tabs>
                <w:tab w:val="left" w:pos="3600"/>
                <w:tab w:val="left" w:pos="4590"/>
                <w:tab w:val="right" w:pos="5220"/>
              </w:tabs>
              <w:rPr>
                <w:b/>
                <w:u w:val="single"/>
              </w:rPr>
            </w:pPr>
            <w:r w:rsidRPr="00970B53">
              <w:rPr>
                <w:b/>
              </w:rPr>
              <w:t xml:space="preserve">General Summary of Duty </w:t>
            </w:r>
            <w:r w:rsidR="00C95A89">
              <w:rPr>
                <w:b/>
              </w:rPr>
              <w:t>3</w:t>
            </w:r>
            <w:r w:rsidRPr="00970B53">
              <w:rPr>
                <w:b/>
              </w:rPr>
              <w:tab/>
            </w:r>
            <w:r>
              <w:rPr>
                <w:b/>
              </w:rPr>
              <w:t>25</w:t>
            </w:r>
            <w:r w:rsidRPr="00970B53">
              <w:rPr>
                <w:b/>
              </w:rPr>
              <w:t>% of Time</w:t>
            </w:r>
            <w:r w:rsidRPr="00970B53">
              <w:rPr>
                <w:b/>
              </w:rPr>
              <w:tab/>
            </w:r>
          </w:p>
          <w:p w14:paraId="7D28323A" w14:textId="4EBAD061" w:rsidR="00D61B4B" w:rsidRDefault="00D61B4B" w:rsidP="0014513D">
            <w:pPr>
              <w:pStyle w:val="DutyText"/>
            </w:pPr>
            <w:r>
              <w:t>This position functions as the day-to-day project sponsor for all IT projects associated with development</w:t>
            </w:r>
            <w:r w:rsidR="00245054">
              <w:t>, ongoing maintenance</w:t>
            </w:r>
            <w:r w:rsidR="00F5315A">
              <w:t>,</w:t>
            </w:r>
            <w:r w:rsidR="00245054">
              <w:t xml:space="preserve"> and operational support</w:t>
            </w:r>
            <w:r w:rsidR="00D27123">
              <w:t xml:space="preserve"> </w:t>
            </w:r>
            <w:r>
              <w:t xml:space="preserve">of comprehensive </w:t>
            </w:r>
            <w:r w:rsidR="008C427D">
              <w:t>data analytics and visualization</w:t>
            </w:r>
            <w:r w:rsidR="00D63FEF">
              <w:t xml:space="preserve"> solutions </w:t>
            </w:r>
            <w:r>
              <w:t xml:space="preserve">for the </w:t>
            </w:r>
            <w:r w:rsidR="001A2BB1">
              <w:t xml:space="preserve">Agency. </w:t>
            </w:r>
          </w:p>
          <w:p w14:paraId="0A1BD676" w14:textId="77777777" w:rsidR="0082664D" w:rsidRPr="00970B53" w:rsidRDefault="0082664D" w:rsidP="0014513D">
            <w:pPr>
              <w:pStyle w:val="DutyText"/>
            </w:pPr>
          </w:p>
        </w:tc>
      </w:tr>
      <w:tr w:rsidR="00D61B4B" w:rsidRPr="00970B53" w14:paraId="708ADA57" w14:textId="77777777" w:rsidTr="3ECEEC59">
        <w:tc>
          <w:tcPr>
            <w:tcW w:w="10728" w:type="dxa"/>
            <w:gridSpan w:val="4"/>
          </w:tcPr>
          <w:p w14:paraId="20A50954" w14:textId="77777777" w:rsidR="00D61B4B" w:rsidRPr="00970B53" w:rsidRDefault="00D61B4B" w:rsidP="0014513D">
            <w:pPr>
              <w:pStyle w:val="DutyText"/>
              <w:rPr>
                <w:b/>
              </w:rPr>
            </w:pPr>
            <w:r w:rsidRPr="00970B53">
              <w:rPr>
                <w:b/>
              </w:rPr>
              <w:t>Individual tasks related to the duty.</w:t>
            </w:r>
          </w:p>
          <w:p w14:paraId="69008370" w14:textId="38758038" w:rsidR="00D61B4B" w:rsidRDefault="00D61B4B" w:rsidP="1804DA7B">
            <w:pPr>
              <w:pStyle w:val="ListParagraph"/>
              <w:numPr>
                <w:ilvl w:val="0"/>
                <w:numId w:val="10"/>
              </w:numPr>
            </w:pPr>
            <w:r w:rsidRPr="00F87530">
              <w:rPr>
                <w:rFonts w:ascii="Times New Roman" w:eastAsia="Times New Roman" w:hAnsi="Times New Roman" w:cs="Times New Roman"/>
                <w:sz w:val="20"/>
                <w:szCs w:val="20"/>
              </w:rPr>
              <w:t xml:space="preserve">As the project </w:t>
            </w:r>
            <w:r w:rsidR="00207693">
              <w:rPr>
                <w:rFonts w:ascii="Times New Roman" w:eastAsia="Times New Roman" w:hAnsi="Times New Roman" w:cs="Times New Roman"/>
                <w:sz w:val="20"/>
                <w:szCs w:val="20"/>
              </w:rPr>
              <w:t xml:space="preserve">DTMB </w:t>
            </w:r>
            <w:r w:rsidRPr="00F87530">
              <w:rPr>
                <w:rFonts w:ascii="Times New Roman" w:eastAsia="Times New Roman" w:hAnsi="Times New Roman" w:cs="Times New Roman"/>
                <w:sz w:val="20"/>
                <w:szCs w:val="20"/>
              </w:rPr>
              <w:t>sponsor, acts as the key advocate for projects</w:t>
            </w:r>
            <w:r w:rsidR="00BC637F">
              <w:rPr>
                <w:rFonts w:ascii="Times New Roman" w:eastAsia="Times New Roman" w:hAnsi="Times New Roman" w:cs="Times New Roman"/>
                <w:sz w:val="20"/>
                <w:szCs w:val="20"/>
              </w:rPr>
              <w:t xml:space="preserve"> by gaining</w:t>
            </w:r>
            <w:r w:rsidRPr="00F87530">
              <w:rPr>
                <w:rFonts w:ascii="Times New Roman" w:eastAsia="Times New Roman" w:hAnsi="Times New Roman" w:cs="Times New Roman"/>
                <w:sz w:val="20"/>
                <w:szCs w:val="20"/>
              </w:rPr>
              <w:t xml:space="preserve"> commitment from key stakeholders</w:t>
            </w:r>
            <w:r w:rsidR="00BC637F">
              <w:rPr>
                <w:rFonts w:ascii="Times New Roman" w:eastAsia="Times New Roman" w:hAnsi="Times New Roman" w:cs="Times New Roman"/>
                <w:sz w:val="20"/>
                <w:szCs w:val="20"/>
              </w:rPr>
              <w:t xml:space="preserve"> and ensuring the</w:t>
            </w:r>
            <w:r>
              <w:t xml:space="preserve"> </w:t>
            </w:r>
            <w:r w:rsidRPr="00BC637F">
              <w:rPr>
                <w:rFonts w:ascii="Times New Roman" w:hAnsi="Times New Roman" w:cs="Times New Roman"/>
                <w:sz w:val="20"/>
                <w:szCs w:val="20"/>
              </w:rPr>
              <w:t>project align</w:t>
            </w:r>
            <w:r w:rsidR="00BC637F" w:rsidRPr="00BC637F">
              <w:rPr>
                <w:rFonts w:ascii="Times New Roman" w:hAnsi="Times New Roman" w:cs="Times New Roman"/>
                <w:sz w:val="20"/>
                <w:szCs w:val="20"/>
              </w:rPr>
              <w:t>s</w:t>
            </w:r>
            <w:r w:rsidRPr="00BC637F">
              <w:rPr>
                <w:rFonts w:ascii="Times New Roman" w:hAnsi="Times New Roman" w:cs="Times New Roman"/>
                <w:sz w:val="20"/>
                <w:szCs w:val="20"/>
              </w:rPr>
              <w:t xml:space="preserve"> with agency goals.</w:t>
            </w:r>
            <w:r w:rsidR="00207693">
              <w:rPr>
                <w:rFonts w:ascii="Times New Roman" w:hAnsi="Times New Roman" w:cs="Times New Roman"/>
                <w:sz w:val="20"/>
                <w:szCs w:val="20"/>
              </w:rPr>
              <w:t xml:space="preserve"> </w:t>
            </w:r>
          </w:p>
          <w:p w14:paraId="7A15117F" w14:textId="2F0EB048" w:rsidR="00FC1491" w:rsidRPr="005717BA" w:rsidRDefault="00FC1491" w:rsidP="1804DA7B">
            <w:pPr>
              <w:pStyle w:val="DutyText"/>
              <w:numPr>
                <w:ilvl w:val="0"/>
                <w:numId w:val="10"/>
              </w:numPr>
            </w:pPr>
            <w:r w:rsidRPr="00664027">
              <w:t>P</w:t>
            </w:r>
            <w:r>
              <w:t xml:space="preserve">artner with </w:t>
            </w:r>
            <w:r w:rsidR="002C1566">
              <w:t>Agency Partners</w:t>
            </w:r>
            <w:r>
              <w:t xml:space="preserve"> to identify </w:t>
            </w:r>
            <w:r w:rsidR="00C26C5B">
              <w:t>project solutions that align with the Agency Strategic goals and IT Strategies (DTMB and Agency)</w:t>
            </w:r>
            <w:r w:rsidR="00244326">
              <w:t>.</w:t>
            </w:r>
          </w:p>
          <w:p w14:paraId="610BBB22" w14:textId="5C8688CE" w:rsidR="004525FF" w:rsidRPr="005717BA" w:rsidRDefault="004525FF" w:rsidP="1804DA7B">
            <w:pPr>
              <w:pStyle w:val="DutyText"/>
              <w:numPr>
                <w:ilvl w:val="0"/>
                <w:numId w:val="10"/>
              </w:numPr>
            </w:pPr>
            <w:r>
              <w:t xml:space="preserve">Review impact of adding new technology through thorough review of </w:t>
            </w:r>
            <w:r w:rsidR="00213860">
              <w:t>IT Roadmap, Master S</w:t>
            </w:r>
            <w:r>
              <w:t xml:space="preserve">ystem </w:t>
            </w:r>
            <w:r w:rsidR="00213860">
              <w:t>L</w:t>
            </w:r>
            <w:r>
              <w:t>ists</w:t>
            </w:r>
            <w:r w:rsidR="005717BA">
              <w:t>,</w:t>
            </w:r>
            <w:r>
              <w:t xml:space="preserve"> and </w:t>
            </w:r>
            <w:r w:rsidR="00213860">
              <w:t xml:space="preserve">complete </w:t>
            </w:r>
            <w:r>
              <w:t>analysis of purchased vs. custom build.</w:t>
            </w:r>
          </w:p>
          <w:p w14:paraId="10976D74" w14:textId="24669053" w:rsidR="00FC1491" w:rsidRDefault="00FC1491" w:rsidP="1804DA7B">
            <w:pPr>
              <w:pStyle w:val="DutyText"/>
              <w:numPr>
                <w:ilvl w:val="0"/>
                <w:numId w:val="10"/>
              </w:numPr>
            </w:pPr>
            <w:r>
              <w:t>Emphasize value when developing ideas, evaluating risk, and evolving needs</w:t>
            </w:r>
            <w:r w:rsidR="0042092E">
              <w:t>.</w:t>
            </w:r>
          </w:p>
          <w:p w14:paraId="1A16E0F8" w14:textId="65F99B06" w:rsidR="004525FF" w:rsidRDefault="004525FF" w:rsidP="1804DA7B">
            <w:pPr>
              <w:pStyle w:val="DutyText"/>
              <w:numPr>
                <w:ilvl w:val="0"/>
                <w:numId w:val="10"/>
              </w:numPr>
            </w:pPr>
            <w:r>
              <w:t xml:space="preserve">Ensure all IT ideas, projects, and applications are entered </w:t>
            </w:r>
            <w:r w:rsidR="003911BA">
              <w:t xml:space="preserve">in </w:t>
            </w:r>
            <w:r w:rsidR="003911BA" w:rsidRPr="1804DA7B">
              <w:t>the</w:t>
            </w:r>
            <w:r w:rsidR="1804DA7B" w:rsidRPr="1804DA7B">
              <w:t xml:space="preserve"> SOM Project and Portfolio Management system</w:t>
            </w:r>
            <w:r>
              <w:t>, are accurate, and are updated regularly</w:t>
            </w:r>
            <w:r w:rsidR="000A0136">
              <w:t>, ensuring they follow the SUITE methodology, Investment Management methodology, and other DTMB standards.</w:t>
            </w:r>
          </w:p>
          <w:p w14:paraId="6F5DF2E9" w14:textId="428AA815" w:rsidR="00D61B4B" w:rsidRPr="002C6C46" w:rsidRDefault="00D61B4B" w:rsidP="1804DA7B">
            <w:pPr>
              <w:pStyle w:val="DutyText"/>
              <w:numPr>
                <w:ilvl w:val="0"/>
                <w:numId w:val="10"/>
              </w:numPr>
            </w:pPr>
            <w:r>
              <w:t xml:space="preserve">Provides analysis and recommendations for </w:t>
            </w:r>
            <w:r w:rsidR="00C37B82">
              <w:t xml:space="preserve">IT </w:t>
            </w:r>
            <w:r w:rsidR="00AF74F9">
              <w:t>b</w:t>
            </w:r>
            <w:r w:rsidR="00C37B82">
              <w:t xml:space="preserve">usiness </w:t>
            </w:r>
            <w:r w:rsidR="00AF74F9">
              <w:t>s</w:t>
            </w:r>
            <w:r w:rsidR="00C37B82">
              <w:t>olutions</w:t>
            </w:r>
            <w:r>
              <w:t xml:space="preserve">, including resource and cost analyses for General Manager approval and authorization by </w:t>
            </w:r>
            <w:r w:rsidR="001A2BB1">
              <w:t>Agency Partner</w:t>
            </w:r>
            <w:r>
              <w:t>.</w:t>
            </w:r>
          </w:p>
          <w:p w14:paraId="023CC44B" w14:textId="18D060D5" w:rsidR="00D61B4B" w:rsidRDefault="00D61B4B" w:rsidP="1804DA7B">
            <w:pPr>
              <w:pStyle w:val="DutyText"/>
              <w:numPr>
                <w:ilvl w:val="0"/>
                <w:numId w:val="10"/>
              </w:numPr>
            </w:pPr>
            <w:r>
              <w:t xml:space="preserve">In collaboration with the project manager, communicates project progress to the </w:t>
            </w:r>
            <w:r w:rsidR="001A2BB1">
              <w:t>Agency Partner</w:t>
            </w:r>
            <w:r>
              <w:t xml:space="preserve">, invites feedback, and takes appropriate action.  </w:t>
            </w:r>
          </w:p>
          <w:p w14:paraId="2091225F" w14:textId="76DC6F13" w:rsidR="00410561" w:rsidRDefault="00410561" w:rsidP="1804DA7B">
            <w:pPr>
              <w:pStyle w:val="DutyText"/>
              <w:numPr>
                <w:ilvl w:val="0"/>
                <w:numId w:val="10"/>
              </w:numPr>
            </w:pPr>
            <w:r>
              <w:t>In collaboration with the project manager</w:t>
            </w:r>
            <w:r w:rsidR="003E0C02">
              <w:t xml:space="preserve"> and project team</w:t>
            </w:r>
            <w:r>
              <w:t>, ensure that projects are completed on time, within budget and scope</w:t>
            </w:r>
            <w:r w:rsidR="00F87912">
              <w:t xml:space="preserve"> (</w:t>
            </w:r>
            <w:r w:rsidR="007D31E4">
              <w:t>initial</w:t>
            </w:r>
            <w:r w:rsidR="008E3AC4">
              <w:t xml:space="preserve"> baseline</w:t>
            </w:r>
            <w:r w:rsidR="00F87912">
              <w:t xml:space="preserve"> or </w:t>
            </w:r>
            <w:r w:rsidR="00C81471">
              <w:t xml:space="preserve">with </w:t>
            </w:r>
            <w:r w:rsidR="00F87912">
              <w:t>approved change notices)</w:t>
            </w:r>
            <w:r>
              <w:t>.</w:t>
            </w:r>
          </w:p>
          <w:p w14:paraId="162DFC6D" w14:textId="4F266A64" w:rsidR="002637C3" w:rsidRDefault="002637C3" w:rsidP="1804DA7B">
            <w:pPr>
              <w:pStyle w:val="DutyText"/>
              <w:numPr>
                <w:ilvl w:val="0"/>
                <w:numId w:val="10"/>
              </w:numPr>
            </w:pPr>
            <w:r>
              <w:t>Ensure contract and project change notices are maintaining the initial purpose and Strategic Goal of the project.</w:t>
            </w:r>
          </w:p>
          <w:p w14:paraId="46A6FE3A" w14:textId="31255FC2" w:rsidR="00410561" w:rsidRDefault="00410561" w:rsidP="1804DA7B">
            <w:pPr>
              <w:pStyle w:val="DutyText"/>
              <w:numPr>
                <w:ilvl w:val="0"/>
                <w:numId w:val="10"/>
              </w:numPr>
            </w:pPr>
            <w:r>
              <w:t xml:space="preserve">Working with </w:t>
            </w:r>
            <w:r w:rsidR="005530C1">
              <w:t>Procurement Contract Administrator</w:t>
            </w:r>
            <w:r>
              <w:t>, develops methods to monitor vendor performance and deliverables to ensure contract requirements are being met in a timely and cost-effective manner.</w:t>
            </w:r>
          </w:p>
          <w:p w14:paraId="7043173B" w14:textId="31AF1C44" w:rsidR="00D61B4B" w:rsidRDefault="00D61B4B" w:rsidP="1804DA7B">
            <w:pPr>
              <w:pStyle w:val="DutyText"/>
              <w:numPr>
                <w:ilvl w:val="0"/>
                <w:numId w:val="10"/>
              </w:numPr>
            </w:pPr>
            <w:r>
              <w:t xml:space="preserve">Consults and communicates with the </w:t>
            </w:r>
            <w:r w:rsidR="00C16A08">
              <w:t xml:space="preserve">DTMB </w:t>
            </w:r>
            <w:r w:rsidR="009D7331">
              <w:t>T</w:t>
            </w:r>
            <w:r w:rsidR="00C16A08">
              <w:t>echnology</w:t>
            </w:r>
            <w:r>
              <w:t xml:space="preserve"> Service</w:t>
            </w:r>
            <w:r w:rsidR="009A309A">
              <w:t xml:space="preserve"> Owners </w:t>
            </w:r>
            <w:r>
              <w:t xml:space="preserve">on any escalated issues with </w:t>
            </w:r>
            <w:r w:rsidR="00B50B75">
              <w:t>i</w:t>
            </w:r>
            <w:r>
              <w:t>nfrastructure impact.</w:t>
            </w:r>
          </w:p>
          <w:p w14:paraId="62C689E7" w14:textId="60E60C9A" w:rsidR="00D61B4B" w:rsidRDefault="00D61B4B" w:rsidP="1804DA7B">
            <w:pPr>
              <w:pStyle w:val="ListParagraph"/>
              <w:numPr>
                <w:ilvl w:val="0"/>
                <w:numId w:val="10"/>
              </w:numPr>
              <w:rPr>
                <w:rFonts w:ascii="Times New Roman" w:eastAsia="Times New Roman" w:hAnsi="Times New Roman" w:cs="Times New Roman"/>
                <w:sz w:val="20"/>
                <w:szCs w:val="20"/>
              </w:rPr>
            </w:pPr>
            <w:r w:rsidRPr="00F87530">
              <w:rPr>
                <w:rFonts w:ascii="Times New Roman" w:eastAsia="Times New Roman" w:hAnsi="Times New Roman" w:cs="Times New Roman"/>
                <w:sz w:val="20"/>
                <w:szCs w:val="20"/>
              </w:rPr>
              <w:t xml:space="preserve">Ensures that project outputs will be sustained by ensuring that are in place to maintain it once the project </w:t>
            </w:r>
            <w:r w:rsidR="004525FF">
              <w:rPr>
                <w:rFonts w:ascii="Times New Roman" w:eastAsia="Times New Roman" w:hAnsi="Times New Roman" w:cs="Times New Roman"/>
                <w:sz w:val="20"/>
                <w:szCs w:val="20"/>
              </w:rPr>
              <w:t>is fully operational.</w:t>
            </w:r>
          </w:p>
          <w:p w14:paraId="44B861C0" w14:textId="75D0B542" w:rsidR="00C55D8C" w:rsidRPr="00F87530" w:rsidRDefault="00C55D8C" w:rsidP="00C55D8C">
            <w:pPr>
              <w:pStyle w:val="ListParagraph"/>
              <w:ind w:left="360"/>
              <w:rPr>
                <w:rFonts w:ascii="Times New Roman" w:eastAsia="Times New Roman" w:hAnsi="Times New Roman" w:cs="Times New Roman"/>
                <w:sz w:val="20"/>
                <w:szCs w:val="20"/>
              </w:rPr>
            </w:pPr>
          </w:p>
        </w:tc>
      </w:tr>
      <w:tr w:rsidR="00D61B4B" w:rsidRPr="00970B53" w14:paraId="34E24323" w14:textId="77777777" w:rsidTr="3ECEEC59">
        <w:tc>
          <w:tcPr>
            <w:tcW w:w="10728" w:type="dxa"/>
            <w:gridSpan w:val="4"/>
          </w:tcPr>
          <w:p w14:paraId="2DB1CBF9" w14:textId="77777777" w:rsidR="00D61B4B" w:rsidRPr="00970B53" w:rsidRDefault="00D61B4B" w:rsidP="0014513D">
            <w:pPr>
              <w:pStyle w:val="Heading3"/>
              <w:keepNext w:val="0"/>
            </w:pPr>
            <w:r w:rsidRPr="00970B53">
              <w:t>Duty 4</w:t>
            </w:r>
          </w:p>
          <w:p w14:paraId="18EAD4FE" w14:textId="77777777" w:rsidR="00D61B4B" w:rsidRPr="00970B53" w:rsidRDefault="00D61B4B" w:rsidP="0014513D">
            <w:pPr>
              <w:pStyle w:val="DutyText"/>
              <w:tabs>
                <w:tab w:val="left" w:pos="3600"/>
                <w:tab w:val="left" w:pos="4590"/>
                <w:tab w:val="right" w:pos="5220"/>
              </w:tabs>
              <w:rPr>
                <w:b/>
                <w:u w:val="single"/>
              </w:rPr>
            </w:pPr>
            <w:r w:rsidRPr="00970B53">
              <w:rPr>
                <w:b/>
              </w:rPr>
              <w:t>General Summary of Duty 4</w:t>
            </w:r>
            <w:r w:rsidRPr="00970B53">
              <w:rPr>
                <w:b/>
              </w:rPr>
              <w:tab/>
            </w:r>
            <w:r>
              <w:rPr>
                <w:b/>
              </w:rPr>
              <w:t>10</w:t>
            </w:r>
            <w:r w:rsidRPr="00970B53">
              <w:rPr>
                <w:b/>
              </w:rPr>
              <w:t>% of Time</w:t>
            </w:r>
            <w:r w:rsidRPr="00970B53">
              <w:rPr>
                <w:b/>
              </w:rPr>
              <w:tab/>
            </w:r>
          </w:p>
          <w:p w14:paraId="03F9DD55" w14:textId="25B92A79" w:rsidR="00D61B4B" w:rsidRDefault="702CABD1" w:rsidP="0014513D">
            <w:pPr>
              <w:pStyle w:val="DutyText"/>
            </w:pPr>
            <w:r>
              <w:t xml:space="preserve">Facilitates coordination of </w:t>
            </w:r>
            <w:r w:rsidR="7357AB63">
              <w:t>all Department of Technology, Management and Budget support entities</w:t>
            </w:r>
            <w:r w:rsidR="56AE0A51">
              <w:t xml:space="preserve">, including, but not limited to shared solutions, </w:t>
            </w:r>
            <w:r w:rsidR="00DC7E7B">
              <w:t>EPMO</w:t>
            </w:r>
            <w:r w:rsidR="56AE0A51">
              <w:t>, telecom, infrastructure, desktop, procurement, and security.  </w:t>
            </w:r>
          </w:p>
          <w:p w14:paraId="23ACBD2E" w14:textId="77777777" w:rsidR="00F2616B" w:rsidRPr="00970B53" w:rsidRDefault="00F2616B" w:rsidP="0014513D">
            <w:pPr>
              <w:pStyle w:val="DutyText"/>
            </w:pPr>
          </w:p>
        </w:tc>
      </w:tr>
      <w:tr w:rsidR="00D61B4B" w:rsidRPr="00970B53" w14:paraId="48F0C9D2" w14:textId="77777777" w:rsidTr="3ECEEC59">
        <w:tc>
          <w:tcPr>
            <w:tcW w:w="10728" w:type="dxa"/>
            <w:gridSpan w:val="4"/>
          </w:tcPr>
          <w:p w14:paraId="67365CBF" w14:textId="77777777" w:rsidR="00D61B4B" w:rsidRPr="00970B53" w:rsidRDefault="00D61B4B" w:rsidP="0014513D">
            <w:pPr>
              <w:pStyle w:val="DutyText"/>
              <w:rPr>
                <w:b/>
              </w:rPr>
            </w:pPr>
            <w:r w:rsidRPr="00970B53">
              <w:rPr>
                <w:b/>
              </w:rPr>
              <w:t>Individual tasks related to the duty.</w:t>
            </w:r>
          </w:p>
          <w:p w14:paraId="2B90ECB8" w14:textId="3A45AE7E" w:rsidR="00D61B4B" w:rsidRPr="00664027" w:rsidRDefault="00835302" w:rsidP="00D61B4B">
            <w:pPr>
              <w:pStyle w:val="DutyText"/>
              <w:numPr>
                <w:ilvl w:val="0"/>
                <w:numId w:val="4"/>
              </w:numPr>
            </w:pPr>
            <w:r w:rsidRPr="00664027">
              <w:t>Facilitate</w:t>
            </w:r>
            <w:r w:rsidR="008442F9" w:rsidRPr="00664027">
              <w:t xml:space="preserve"> </w:t>
            </w:r>
            <w:r w:rsidR="00D61B4B" w:rsidRPr="00664027">
              <w:t xml:space="preserve">activities and meetings with DTMB partners. </w:t>
            </w:r>
          </w:p>
          <w:p w14:paraId="7CFE4B88" w14:textId="2BF0F5FD" w:rsidR="007C126E" w:rsidRDefault="6AA33104" w:rsidP="00D61B4B">
            <w:pPr>
              <w:pStyle w:val="DutyText"/>
              <w:numPr>
                <w:ilvl w:val="0"/>
                <w:numId w:val="4"/>
              </w:numPr>
            </w:pPr>
            <w:r>
              <w:t>Oversee implementation of DTMB Enterprise IT strategic plan and Agency strategic plan and align staff to accomplish the objectives; include annual review.</w:t>
            </w:r>
          </w:p>
          <w:p w14:paraId="3F9BB67B" w14:textId="23812992" w:rsidR="00D61B4B" w:rsidRDefault="00D61B4B" w:rsidP="00D61B4B">
            <w:pPr>
              <w:pStyle w:val="DutyText"/>
              <w:numPr>
                <w:ilvl w:val="0"/>
                <w:numId w:val="4"/>
              </w:numPr>
            </w:pPr>
            <w:r>
              <w:lastRenderedPageBreak/>
              <w:t>Discusses, recommends</w:t>
            </w:r>
            <w:r w:rsidR="008F33AD">
              <w:t>,</w:t>
            </w:r>
            <w:r>
              <w:t xml:space="preserve"> and coordinates with other division Directors for equipment acquisition that may be required to support new or expanded </w:t>
            </w:r>
            <w:r w:rsidR="00B01448">
              <w:t>IT business solutions</w:t>
            </w:r>
            <w:r>
              <w:t>.</w:t>
            </w:r>
          </w:p>
          <w:p w14:paraId="76154B28" w14:textId="4538B21E" w:rsidR="00D61B4B" w:rsidRDefault="00D61B4B" w:rsidP="00D61B4B">
            <w:pPr>
              <w:pStyle w:val="DutyText"/>
              <w:numPr>
                <w:ilvl w:val="0"/>
                <w:numId w:val="4"/>
              </w:numPr>
            </w:pPr>
            <w:r>
              <w:t xml:space="preserve">Serves as Gatekeeper for the delineation of </w:t>
            </w:r>
            <w:r w:rsidR="001F16F3">
              <w:t>Agency</w:t>
            </w:r>
            <w:r>
              <w:t>/DTMB roles (who is responsible for deliverables and tasks).</w:t>
            </w:r>
          </w:p>
          <w:p w14:paraId="5C536127" w14:textId="77777777" w:rsidR="00C55D8C" w:rsidRDefault="007C126E" w:rsidP="3ECEEC59">
            <w:pPr>
              <w:pStyle w:val="DutyText"/>
              <w:numPr>
                <w:ilvl w:val="0"/>
                <w:numId w:val="4"/>
              </w:numPr>
            </w:pPr>
            <w:r>
              <w:t xml:space="preserve">Work in tandem with DTMB Budget to understand and provide </w:t>
            </w:r>
            <w:r w:rsidR="00097C09">
              <w:t>in</w:t>
            </w:r>
            <w:r>
              <w:t xml:space="preserve">sight for both the Inter-departmental Grant and other spending for </w:t>
            </w:r>
            <w:r w:rsidR="00F2596E">
              <w:t>the A</w:t>
            </w:r>
            <w:r>
              <w:t>gency</w:t>
            </w:r>
            <w:r w:rsidR="00C55D8C">
              <w:t>.</w:t>
            </w:r>
          </w:p>
          <w:p w14:paraId="53B45A15" w14:textId="09CB6E4E" w:rsidR="00DC7E7B" w:rsidRPr="00970B53" w:rsidRDefault="00DC7E7B" w:rsidP="00DC7E7B">
            <w:pPr>
              <w:pStyle w:val="DutyText"/>
              <w:ind w:left="360"/>
            </w:pPr>
          </w:p>
        </w:tc>
      </w:tr>
      <w:tr w:rsidR="00D61B4B" w:rsidRPr="00970B53" w14:paraId="196DE498" w14:textId="77777777" w:rsidTr="3ECEEC59">
        <w:trPr>
          <w:trHeight w:val="1017"/>
        </w:trPr>
        <w:tc>
          <w:tcPr>
            <w:tcW w:w="10728" w:type="dxa"/>
            <w:gridSpan w:val="4"/>
          </w:tcPr>
          <w:p w14:paraId="587B503C" w14:textId="77777777" w:rsidR="00D61B4B" w:rsidRPr="00970B53" w:rsidRDefault="00D61B4B" w:rsidP="0014513D">
            <w:pPr>
              <w:pStyle w:val="CellNumber"/>
            </w:pPr>
            <w:bookmarkStart w:id="1" w:name="AddPage"/>
            <w:bookmarkEnd w:id="1"/>
            <w:r w:rsidRPr="00970B53">
              <w:lastRenderedPageBreak/>
              <w:tab/>
              <w:t>16.</w:t>
            </w:r>
            <w:r w:rsidRPr="00970B53">
              <w:tab/>
              <w:t>Describe the types of decisions you make independently in your position and tell who and/or what is affected by those decisions.  Use additional sheets, if necessary.</w:t>
            </w:r>
          </w:p>
          <w:p w14:paraId="635044D7" w14:textId="6D2499FE" w:rsidR="00F2616B" w:rsidRPr="00970B53" w:rsidRDefault="00D61B4B" w:rsidP="00F2596E">
            <w:pPr>
              <w:pStyle w:val="CellText"/>
              <w:spacing w:after="0"/>
              <w:ind w:left="0"/>
            </w:pPr>
            <w:r>
              <w:t xml:space="preserve">Considerable independent decision making for day-to-day operations of the </w:t>
            </w:r>
            <w:r w:rsidR="00F2596E">
              <w:t>D</w:t>
            </w:r>
            <w:r>
              <w:t>ivision.  This includes project management, vendor management</w:t>
            </w:r>
            <w:r w:rsidR="00AC0ED5">
              <w:t>,</w:t>
            </w:r>
            <w:r>
              <w:t xml:space="preserve"> and division</w:t>
            </w:r>
            <w:r w:rsidR="00AC0ED5">
              <w:t>-</w:t>
            </w:r>
            <w:r>
              <w:t xml:space="preserve">related planning.  </w:t>
            </w:r>
          </w:p>
        </w:tc>
      </w:tr>
      <w:tr w:rsidR="00D61B4B" w:rsidRPr="00970B53" w14:paraId="5B594C42" w14:textId="77777777" w:rsidTr="3ECEEC59">
        <w:trPr>
          <w:trHeight w:val="1371"/>
        </w:trPr>
        <w:tc>
          <w:tcPr>
            <w:tcW w:w="10728" w:type="dxa"/>
            <w:gridSpan w:val="4"/>
          </w:tcPr>
          <w:p w14:paraId="27E751B2" w14:textId="77777777" w:rsidR="00D61B4B" w:rsidRPr="00970B53" w:rsidRDefault="00D61B4B" w:rsidP="0014513D">
            <w:pPr>
              <w:pStyle w:val="CellNumber"/>
            </w:pPr>
            <w:r w:rsidRPr="00970B53">
              <w:tab/>
              <w:t>17.</w:t>
            </w:r>
            <w:r w:rsidRPr="00970B53">
              <w:tab/>
              <w:t>Describe the types of decisions that require your supervisor’s review.</w:t>
            </w:r>
          </w:p>
          <w:p w14:paraId="7035CF29" w14:textId="46A9C7B5" w:rsidR="00D61B4B" w:rsidRPr="00970B53" w:rsidRDefault="00D61B4B" w:rsidP="0014513D">
            <w:pPr>
              <w:pStyle w:val="CellText"/>
              <w:spacing w:after="0"/>
              <w:ind w:left="0"/>
            </w:pPr>
            <w:r>
              <w:t xml:space="preserve">Decisions which require coordination between divisions or other organizations are reviewed to </w:t>
            </w:r>
            <w:r w:rsidR="00C55D8C">
              <w:t>e</w:t>
            </w:r>
            <w:r>
              <w:t>nsure</w:t>
            </w:r>
            <w:r w:rsidR="00C55D8C">
              <w:t xml:space="preserve"> a</w:t>
            </w:r>
            <w:r>
              <w:t xml:space="preserve"> consistent approach. Decisions directly affecting funding</w:t>
            </w:r>
            <w:r w:rsidR="00C55D8C">
              <w:t>,</w:t>
            </w:r>
            <w:r>
              <w:t xml:space="preserve"> when there are conflicting priorities, or when issues conflict with the </w:t>
            </w:r>
            <w:r w:rsidR="007C5A1D">
              <w:t>A</w:t>
            </w:r>
            <w:r>
              <w:t>gency’s goals or are politically sensitive.</w:t>
            </w:r>
          </w:p>
        </w:tc>
      </w:tr>
      <w:tr w:rsidR="00D61B4B" w:rsidRPr="00970B53" w14:paraId="198765F2" w14:textId="77777777" w:rsidTr="3ECEEC59">
        <w:trPr>
          <w:trHeight w:val="1164"/>
        </w:trPr>
        <w:tc>
          <w:tcPr>
            <w:tcW w:w="10728" w:type="dxa"/>
            <w:gridSpan w:val="4"/>
          </w:tcPr>
          <w:p w14:paraId="0BCF5D44" w14:textId="77777777" w:rsidR="00D61B4B" w:rsidRPr="00970B53" w:rsidRDefault="00D61B4B" w:rsidP="0014513D">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2D39B2A6" w14:textId="51F49DEF" w:rsidR="00D61B4B" w:rsidRPr="00970B53" w:rsidRDefault="00D61B4B" w:rsidP="0014513D">
            <w:pPr>
              <w:pStyle w:val="CellText"/>
              <w:spacing w:after="0"/>
              <w:ind w:left="0"/>
            </w:pPr>
            <w:r w:rsidRPr="00A84592">
              <w:t xml:space="preserve">This </w:t>
            </w:r>
            <w:r w:rsidR="00DA4A34">
              <w:t xml:space="preserve">is a high-visibility </w:t>
            </w:r>
            <w:r w:rsidRPr="00A84592">
              <w:t>position</w:t>
            </w:r>
            <w:r w:rsidR="00DA4A34">
              <w:t>, which may require longer hours</w:t>
            </w:r>
            <w:r w:rsidRPr="00A84592">
              <w:t xml:space="preserve"> and periodic travel.</w:t>
            </w:r>
            <w:r w:rsidR="009B16BA">
              <w:t xml:space="preserve">  It also requires use of typical office equipment.</w:t>
            </w:r>
          </w:p>
        </w:tc>
      </w:tr>
      <w:tr w:rsidR="00D61B4B" w:rsidRPr="00970B53" w14:paraId="1D466C4E" w14:textId="77777777" w:rsidTr="3ECEEC59">
        <w:trPr>
          <w:trHeight w:hRule="exact" w:val="560"/>
        </w:trPr>
        <w:tc>
          <w:tcPr>
            <w:tcW w:w="10728" w:type="dxa"/>
            <w:gridSpan w:val="4"/>
          </w:tcPr>
          <w:p w14:paraId="7A5EAE02" w14:textId="77777777" w:rsidR="00D61B4B" w:rsidRPr="00970B53" w:rsidRDefault="00D61B4B" w:rsidP="0014513D">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D61B4B" w:rsidRPr="00970B53" w14:paraId="498BDCF7" w14:textId="77777777" w:rsidTr="3ECEEC59">
        <w:trPr>
          <w:trHeight w:hRule="exact" w:val="400"/>
        </w:trPr>
        <w:tc>
          <w:tcPr>
            <w:tcW w:w="2682" w:type="dxa"/>
            <w:vAlign w:val="center"/>
          </w:tcPr>
          <w:p w14:paraId="31B59D44" w14:textId="77777777" w:rsidR="00D61B4B" w:rsidRPr="00970B53" w:rsidRDefault="00D61B4B" w:rsidP="0014513D">
            <w:pPr>
              <w:pStyle w:val="CellNumber"/>
              <w:jc w:val="center"/>
              <w:rPr>
                <w:u w:val="single"/>
              </w:rPr>
            </w:pPr>
            <w:r w:rsidRPr="00970B53">
              <w:rPr>
                <w:u w:val="single"/>
              </w:rPr>
              <w:t>NAME</w:t>
            </w:r>
          </w:p>
        </w:tc>
        <w:tc>
          <w:tcPr>
            <w:tcW w:w="2682" w:type="dxa"/>
            <w:vAlign w:val="center"/>
          </w:tcPr>
          <w:p w14:paraId="1F5F04A2" w14:textId="77777777" w:rsidR="00D61B4B" w:rsidRPr="00970B53" w:rsidRDefault="00D61B4B" w:rsidP="0014513D">
            <w:pPr>
              <w:pStyle w:val="CellNumber"/>
              <w:jc w:val="center"/>
              <w:rPr>
                <w:u w:val="single"/>
              </w:rPr>
            </w:pPr>
            <w:r w:rsidRPr="00970B53">
              <w:rPr>
                <w:u w:val="single"/>
              </w:rPr>
              <w:t>CLASS TITLE</w:t>
            </w:r>
          </w:p>
        </w:tc>
        <w:tc>
          <w:tcPr>
            <w:tcW w:w="2682" w:type="dxa"/>
            <w:vAlign w:val="center"/>
          </w:tcPr>
          <w:p w14:paraId="1B4186E8" w14:textId="77777777" w:rsidR="00D61B4B" w:rsidRPr="00970B53" w:rsidRDefault="00D61B4B" w:rsidP="0014513D">
            <w:pPr>
              <w:pStyle w:val="CellNumber"/>
              <w:jc w:val="center"/>
              <w:rPr>
                <w:u w:val="single"/>
              </w:rPr>
            </w:pPr>
            <w:r w:rsidRPr="00970B53">
              <w:rPr>
                <w:u w:val="single"/>
              </w:rPr>
              <w:t>NAME</w:t>
            </w:r>
          </w:p>
        </w:tc>
        <w:tc>
          <w:tcPr>
            <w:tcW w:w="2682" w:type="dxa"/>
            <w:vAlign w:val="center"/>
          </w:tcPr>
          <w:p w14:paraId="3BE133C5" w14:textId="77777777" w:rsidR="00D61B4B" w:rsidRPr="00970B53" w:rsidRDefault="00D61B4B" w:rsidP="0014513D">
            <w:pPr>
              <w:pStyle w:val="CellNumber"/>
              <w:jc w:val="center"/>
              <w:rPr>
                <w:u w:val="single"/>
              </w:rPr>
            </w:pPr>
            <w:r w:rsidRPr="00970B53">
              <w:rPr>
                <w:u w:val="single"/>
              </w:rPr>
              <w:t>CLASS TITLE</w:t>
            </w:r>
          </w:p>
        </w:tc>
      </w:tr>
      <w:tr w:rsidR="00D61B4B" w:rsidRPr="00970B53" w14:paraId="116FB514" w14:textId="77777777" w:rsidTr="3ECEEC59">
        <w:trPr>
          <w:trHeight w:val="400"/>
        </w:trPr>
        <w:tc>
          <w:tcPr>
            <w:tcW w:w="2682" w:type="dxa"/>
            <w:vAlign w:val="center"/>
          </w:tcPr>
          <w:p w14:paraId="15A8C5C0" w14:textId="6AE7E3D0" w:rsidR="00D61B4B" w:rsidRPr="00970B53" w:rsidRDefault="009F0E9E" w:rsidP="0014513D">
            <w:pPr>
              <w:pStyle w:val="CellText"/>
              <w:ind w:left="0"/>
            </w:pPr>
            <w:r>
              <w:t>Ryan Hanna</w:t>
            </w:r>
          </w:p>
        </w:tc>
        <w:tc>
          <w:tcPr>
            <w:tcW w:w="2682" w:type="dxa"/>
            <w:vAlign w:val="center"/>
          </w:tcPr>
          <w:p w14:paraId="06B71E4F" w14:textId="572B97A8" w:rsidR="00D61B4B" w:rsidRPr="00970B53" w:rsidRDefault="009F0E9E" w:rsidP="0014513D">
            <w:pPr>
              <w:pStyle w:val="CellText"/>
              <w:ind w:left="0"/>
            </w:pPr>
            <w:r>
              <w:t>SAM 15</w:t>
            </w:r>
          </w:p>
        </w:tc>
        <w:tc>
          <w:tcPr>
            <w:tcW w:w="2682" w:type="dxa"/>
            <w:vAlign w:val="center"/>
          </w:tcPr>
          <w:p w14:paraId="3A128215" w14:textId="37904F78" w:rsidR="00D61B4B" w:rsidRPr="00970B53" w:rsidRDefault="009F0E9E" w:rsidP="0014513D">
            <w:pPr>
              <w:pStyle w:val="CellText"/>
              <w:ind w:left="0"/>
            </w:pPr>
            <w:r>
              <w:t xml:space="preserve">Jason </w:t>
            </w:r>
            <w:proofErr w:type="spellStart"/>
            <w:r>
              <w:t>Wymer</w:t>
            </w:r>
            <w:proofErr w:type="spellEnd"/>
          </w:p>
        </w:tc>
        <w:tc>
          <w:tcPr>
            <w:tcW w:w="2682" w:type="dxa"/>
            <w:vAlign w:val="center"/>
          </w:tcPr>
          <w:p w14:paraId="7315411C" w14:textId="373BF0CF" w:rsidR="00D61B4B" w:rsidRPr="00970B53" w:rsidRDefault="009F0E9E" w:rsidP="0014513D">
            <w:pPr>
              <w:pStyle w:val="CellText"/>
              <w:ind w:left="0"/>
            </w:pPr>
            <w:r>
              <w:t>SAM 15</w:t>
            </w:r>
          </w:p>
        </w:tc>
      </w:tr>
      <w:tr w:rsidR="00D61B4B" w:rsidRPr="00970B53" w14:paraId="2D3694AA" w14:textId="77777777" w:rsidTr="3ECEEC59">
        <w:trPr>
          <w:trHeight w:val="400"/>
        </w:trPr>
        <w:tc>
          <w:tcPr>
            <w:tcW w:w="2682" w:type="dxa"/>
            <w:vAlign w:val="center"/>
          </w:tcPr>
          <w:p w14:paraId="058274F2" w14:textId="42B2D897" w:rsidR="00D61B4B" w:rsidRPr="00970B53" w:rsidRDefault="00D61B4B" w:rsidP="0014513D"/>
        </w:tc>
        <w:tc>
          <w:tcPr>
            <w:tcW w:w="2682" w:type="dxa"/>
            <w:vAlign w:val="center"/>
          </w:tcPr>
          <w:p w14:paraId="78CD0F9F" w14:textId="00EB71E2" w:rsidR="00D61B4B" w:rsidRPr="00970B53" w:rsidRDefault="00D61B4B" w:rsidP="0014513D">
            <w:pPr>
              <w:pStyle w:val="CellText"/>
              <w:ind w:left="0"/>
            </w:pPr>
          </w:p>
        </w:tc>
        <w:tc>
          <w:tcPr>
            <w:tcW w:w="2682" w:type="dxa"/>
            <w:vAlign w:val="center"/>
          </w:tcPr>
          <w:p w14:paraId="6DDD514D" w14:textId="023BD67C" w:rsidR="00D61B4B" w:rsidRPr="00970B53" w:rsidRDefault="009F0E9E" w:rsidP="0014513D">
            <w:pPr>
              <w:pStyle w:val="CellText"/>
              <w:ind w:left="0"/>
            </w:pPr>
            <w:r>
              <w:t xml:space="preserve">Michelle Cancino </w:t>
            </w:r>
          </w:p>
        </w:tc>
        <w:tc>
          <w:tcPr>
            <w:tcW w:w="2682" w:type="dxa"/>
            <w:vAlign w:val="center"/>
          </w:tcPr>
          <w:p w14:paraId="5E84F1A1" w14:textId="67BF48D2" w:rsidR="00D61B4B" w:rsidRPr="00970B53" w:rsidRDefault="009F0E9E" w:rsidP="0014513D">
            <w:pPr>
              <w:pStyle w:val="CellText"/>
              <w:ind w:left="0"/>
            </w:pPr>
            <w:r>
              <w:t>Exec Sec 10</w:t>
            </w:r>
          </w:p>
        </w:tc>
      </w:tr>
      <w:tr w:rsidR="00CC0223" w:rsidRPr="00970B53" w14:paraId="6A6B731D" w14:textId="77777777" w:rsidTr="3ECEEC59">
        <w:trPr>
          <w:trHeight w:val="400"/>
        </w:trPr>
        <w:tc>
          <w:tcPr>
            <w:tcW w:w="2682" w:type="dxa"/>
            <w:vAlign w:val="center"/>
          </w:tcPr>
          <w:p w14:paraId="21F21C2B" w14:textId="7E071DFF" w:rsidR="00CC0223" w:rsidDel="00F2616B" w:rsidRDefault="00CC0223" w:rsidP="0014513D">
            <w:pPr>
              <w:pStyle w:val="CellText"/>
              <w:ind w:left="0"/>
            </w:pPr>
          </w:p>
        </w:tc>
        <w:tc>
          <w:tcPr>
            <w:tcW w:w="2682" w:type="dxa"/>
            <w:vAlign w:val="center"/>
          </w:tcPr>
          <w:p w14:paraId="602F725D" w14:textId="753B465C" w:rsidR="00CC0223" w:rsidDel="00F2616B" w:rsidRDefault="00CC0223" w:rsidP="0014513D">
            <w:pPr>
              <w:pStyle w:val="CellText"/>
              <w:ind w:left="0"/>
            </w:pPr>
          </w:p>
        </w:tc>
        <w:tc>
          <w:tcPr>
            <w:tcW w:w="2682" w:type="dxa"/>
            <w:vAlign w:val="center"/>
          </w:tcPr>
          <w:p w14:paraId="17434456" w14:textId="34B740BC" w:rsidR="00CC0223" w:rsidRPr="00970B53" w:rsidRDefault="00CC0223" w:rsidP="0014513D">
            <w:pPr>
              <w:pStyle w:val="CellText"/>
              <w:ind w:left="0"/>
            </w:pPr>
          </w:p>
        </w:tc>
        <w:tc>
          <w:tcPr>
            <w:tcW w:w="2682" w:type="dxa"/>
            <w:vAlign w:val="center"/>
          </w:tcPr>
          <w:p w14:paraId="0AA155F6" w14:textId="3B8692B7" w:rsidR="00CC0223" w:rsidRPr="00970B53" w:rsidRDefault="00CC0223" w:rsidP="0014513D">
            <w:pPr>
              <w:pStyle w:val="CellText"/>
              <w:ind w:left="0"/>
            </w:pPr>
          </w:p>
        </w:tc>
      </w:tr>
      <w:tr w:rsidR="00D61B4B" w:rsidRPr="00970B53" w14:paraId="52096B62" w14:textId="77777777" w:rsidTr="3ECEEC59">
        <w:trPr>
          <w:trHeight w:val="400"/>
        </w:trPr>
        <w:tc>
          <w:tcPr>
            <w:tcW w:w="2682" w:type="dxa"/>
            <w:vAlign w:val="center"/>
          </w:tcPr>
          <w:p w14:paraId="372C1AF1" w14:textId="464FFA2A" w:rsidR="00D61B4B" w:rsidRPr="00970B53" w:rsidRDefault="00D61B4B" w:rsidP="0014513D">
            <w:pPr>
              <w:pStyle w:val="CellText"/>
              <w:ind w:left="0"/>
            </w:pPr>
          </w:p>
        </w:tc>
        <w:tc>
          <w:tcPr>
            <w:tcW w:w="2682" w:type="dxa"/>
            <w:vAlign w:val="center"/>
          </w:tcPr>
          <w:p w14:paraId="32126F9C" w14:textId="4EFC7637" w:rsidR="00D61B4B" w:rsidRPr="00970B53" w:rsidRDefault="00D61B4B" w:rsidP="0014513D">
            <w:pPr>
              <w:pStyle w:val="CellText"/>
              <w:ind w:left="0"/>
            </w:pPr>
          </w:p>
        </w:tc>
        <w:tc>
          <w:tcPr>
            <w:tcW w:w="2682" w:type="dxa"/>
            <w:vAlign w:val="center"/>
          </w:tcPr>
          <w:p w14:paraId="08508845" w14:textId="6BE1C2D6" w:rsidR="00D61B4B" w:rsidRPr="00970B53" w:rsidRDefault="00D61B4B" w:rsidP="0014513D">
            <w:pPr>
              <w:pStyle w:val="CellText"/>
              <w:ind w:left="0"/>
            </w:pPr>
          </w:p>
        </w:tc>
        <w:tc>
          <w:tcPr>
            <w:tcW w:w="2682" w:type="dxa"/>
            <w:vAlign w:val="center"/>
          </w:tcPr>
          <w:p w14:paraId="14887551" w14:textId="7216B319" w:rsidR="00D61B4B" w:rsidRPr="00970B53" w:rsidRDefault="00D61B4B" w:rsidP="0014513D">
            <w:pPr>
              <w:pStyle w:val="CellText"/>
              <w:ind w:left="0"/>
            </w:pPr>
          </w:p>
        </w:tc>
      </w:tr>
      <w:tr w:rsidR="00D61B4B" w:rsidRPr="00970B53" w14:paraId="25404C5D" w14:textId="77777777" w:rsidTr="3ECEEC59">
        <w:trPr>
          <w:trHeight w:hRule="exact" w:val="2400"/>
        </w:trPr>
        <w:tc>
          <w:tcPr>
            <w:tcW w:w="10728" w:type="dxa"/>
            <w:gridSpan w:val="4"/>
          </w:tcPr>
          <w:p w14:paraId="4E6968F7" w14:textId="77777777" w:rsidR="00D61B4B" w:rsidRPr="00970B53" w:rsidRDefault="00D61B4B" w:rsidP="0014513D">
            <w:pPr>
              <w:pStyle w:val="CellNumber"/>
            </w:pPr>
            <w:r w:rsidRPr="00970B53">
              <w:tab/>
              <w:t>20.</w:t>
            </w:r>
            <w:r w:rsidRPr="00970B53">
              <w:tab/>
              <w:t>My responsibility for the above-listed employees includes the following (check as many as apply):</w:t>
            </w:r>
          </w:p>
          <w:p w14:paraId="3CECA7D1" w14:textId="77777777" w:rsidR="00D61B4B" w:rsidRPr="00970B53" w:rsidRDefault="00D61B4B" w:rsidP="0014513D">
            <w:pPr>
              <w:pStyle w:val="CellText"/>
              <w:tabs>
                <w:tab w:val="left" w:pos="810"/>
                <w:tab w:val="left" w:pos="5220"/>
                <w:tab w:val="left" w:pos="5580"/>
              </w:tabs>
              <w:spacing w:before="240"/>
              <w:rPr>
                <w:b/>
              </w:rPr>
            </w:pPr>
            <w:r>
              <w:rPr>
                <w:b/>
                <w:u w:val="single"/>
              </w:rPr>
              <w:t xml:space="preserve">X  </w:t>
            </w:r>
            <w:r w:rsidRPr="00970B53">
              <w:rPr>
                <w:b/>
              </w:rPr>
              <w:t>Complete and sign service ratings.</w:t>
            </w:r>
            <w:r w:rsidRPr="00970B53">
              <w:rPr>
                <w:b/>
              </w:rPr>
              <w:tab/>
            </w:r>
            <w:r>
              <w:rPr>
                <w:b/>
                <w:u w:val="single"/>
              </w:rPr>
              <w:t xml:space="preserve">X  </w:t>
            </w:r>
            <w:r w:rsidRPr="00970B53">
              <w:rPr>
                <w:b/>
              </w:rPr>
              <w:t>Assign work.</w:t>
            </w:r>
          </w:p>
          <w:p w14:paraId="5DEEDFD4" w14:textId="77777777" w:rsidR="00D61B4B" w:rsidRPr="00970B53" w:rsidRDefault="00D61B4B" w:rsidP="0014513D">
            <w:pPr>
              <w:pStyle w:val="CellText"/>
              <w:tabs>
                <w:tab w:val="left" w:pos="810"/>
                <w:tab w:val="left" w:pos="5220"/>
                <w:tab w:val="left" w:pos="5580"/>
              </w:tabs>
              <w:rPr>
                <w:b/>
              </w:rPr>
            </w:pPr>
            <w:r>
              <w:rPr>
                <w:b/>
                <w:u w:val="single"/>
              </w:rPr>
              <w:t xml:space="preserve">X  </w:t>
            </w:r>
            <w:r w:rsidRPr="00970B53">
              <w:rPr>
                <w:b/>
              </w:rPr>
              <w:t>Provide formal written counseling.</w:t>
            </w:r>
            <w:r w:rsidRPr="00970B53">
              <w:rPr>
                <w:b/>
              </w:rPr>
              <w:tab/>
            </w:r>
            <w:r>
              <w:rPr>
                <w:b/>
                <w:u w:val="single"/>
              </w:rPr>
              <w:t xml:space="preserve">X  </w:t>
            </w:r>
            <w:r w:rsidRPr="00970B53">
              <w:rPr>
                <w:b/>
              </w:rPr>
              <w:t>Approve work.</w:t>
            </w:r>
          </w:p>
          <w:p w14:paraId="300DBF3A" w14:textId="77777777" w:rsidR="00D61B4B" w:rsidRPr="00970B53" w:rsidRDefault="00D61B4B" w:rsidP="0014513D">
            <w:pPr>
              <w:pStyle w:val="CellText"/>
              <w:tabs>
                <w:tab w:val="left" w:pos="810"/>
                <w:tab w:val="left" w:pos="5220"/>
                <w:tab w:val="left" w:pos="5580"/>
              </w:tabs>
              <w:rPr>
                <w:b/>
              </w:rPr>
            </w:pPr>
            <w:r>
              <w:rPr>
                <w:b/>
                <w:u w:val="single"/>
              </w:rPr>
              <w:t xml:space="preserve">X  </w:t>
            </w:r>
            <w:r w:rsidRPr="00970B53">
              <w:rPr>
                <w:b/>
              </w:rPr>
              <w:t>Approve leave requests.</w:t>
            </w:r>
            <w:r w:rsidRPr="00970B53">
              <w:rPr>
                <w:b/>
              </w:rPr>
              <w:tab/>
            </w:r>
            <w:r>
              <w:rPr>
                <w:b/>
              </w:rPr>
              <w:t>X</w:t>
            </w:r>
            <w:r>
              <w:rPr>
                <w:b/>
                <w:u w:val="single"/>
              </w:rPr>
              <w:tab/>
            </w:r>
            <w:r w:rsidRPr="00970B53">
              <w:rPr>
                <w:b/>
              </w:rPr>
              <w:t>Review work.</w:t>
            </w:r>
          </w:p>
          <w:p w14:paraId="1A6DED8A" w14:textId="77777777" w:rsidR="00D61B4B" w:rsidRPr="00970B53" w:rsidRDefault="00D61B4B" w:rsidP="0014513D">
            <w:pPr>
              <w:pStyle w:val="CellText"/>
              <w:tabs>
                <w:tab w:val="left" w:pos="810"/>
                <w:tab w:val="left" w:pos="5220"/>
                <w:tab w:val="left" w:pos="5580"/>
              </w:tabs>
              <w:rPr>
                <w:b/>
              </w:rPr>
            </w:pPr>
            <w:r>
              <w:rPr>
                <w:b/>
                <w:u w:val="single"/>
              </w:rPr>
              <w:t>X</w:t>
            </w:r>
            <w:r>
              <w:rPr>
                <w:b/>
                <w:u w:val="single"/>
              </w:rPr>
              <w:tab/>
            </w:r>
            <w:r w:rsidRPr="00970B53">
              <w:rPr>
                <w:b/>
              </w:rPr>
              <w:t>Approve time and attendance.</w:t>
            </w:r>
            <w:r w:rsidRPr="00970B53">
              <w:rPr>
                <w:b/>
              </w:rPr>
              <w:tab/>
            </w:r>
            <w:r>
              <w:rPr>
                <w:b/>
              </w:rPr>
              <w:t>X</w:t>
            </w:r>
            <w:r>
              <w:rPr>
                <w:b/>
                <w:u w:val="single"/>
              </w:rPr>
              <w:tab/>
            </w:r>
            <w:r w:rsidRPr="00970B53">
              <w:rPr>
                <w:b/>
              </w:rPr>
              <w:t>Provide guidance on work methods.</w:t>
            </w:r>
          </w:p>
          <w:p w14:paraId="063E75F8" w14:textId="77777777" w:rsidR="00D61B4B" w:rsidRPr="00970B53" w:rsidRDefault="00D61B4B" w:rsidP="0014513D">
            <w:pPr>
              <w:pStyle w:val="CellText"/>
              <w:tabs>
                <w:tab w:val="left" w:pos="810"/>
                <w:tab w:val="left" w:pos="5220"/>
                <w:tab w:val="left" w:pos="5580"/>
              </w:tabs>
            </w:pPr>
            <w:r>
              <w:rPr>
                <w:b/>
                <w:u w:val="single"/>
              </w:rPr>
              <w:t>X</w:t>
            </w:r>
            <w:r>
              <w:rPr>
                <w:b/>
                <w:u w:val="single"/>
              </w:rPr>
              <w:tab/>
            </w:r>
            <w:r w:rsidRPr="00970B53">
              <w:rPr>
                <w:b/>
              </w:rPr>
              <w:t>Orally reprimand.</w:t>
            </w:r>
            <w:r w:rsidRPr="00970B53">
              <w:rPr>
                <w:b/>
              </w:rPr>
              <w:tab/>
            </w:r>
            <w:r>
              <w:rPr>
                <w:b/>
              </w:rPr>
              <w:t>X</w:t>
            </w:r>
            <w:r>
              <w:rPr>
                <w:b/>
                <w:u w:val="single"/>
              </w:rPr>
              <w:tab/>
            </w:r>
            <w:r w:rsidRPr="00970B53">
              <w:rPr>
                <w:b/>
              </w:rPr>
              <w:t>Train employees in the work.</w:t>
            </w:r>
          </w:p>
        </w:tc>
      </w:tr>
      <w:tr w:rsidR="00D61B4B" w:rsidRPr="00970B53" w14:paraId="7081D339" w14:textId="77777777" w:rsidTr="3ECEEC59">
        <w:trPr>
          <w:trHeight w:hRule="exact" w:val="1500"/>
        </w:trPr>
        <w:tc>
          <w:tcPr>
            <w:tcW w:w="10728" w:type="dxa"/>
            <w:gridSpan w:val="4"/>
          </w:tcPr>
          <w:p w14:paraId="2EBE5823" w14:textId="77777777" w:rsidR="00D61B4B" w:rsidRPr="00970B53" w:rsidRDefault="00D61B4B" w:rsidP="0014513D">
            <w:pPr>
              <w:pStyle w:val="CellNumber"/>
            </w:pPr>
            <w:r w:rsidRPr="00970B53">
              <w:tab/>
              <w:t>21.</w:t>
            </w:r>
            <w:r w:rsidRPr="00970B53">
              <w:tab/>
            </w:r>
            <w:r w:rsidRPr="00970B53">
              <w:rPr>
                <w:i/>
                <w:sz w:val="22"/>
              </w:rPr>
              <w:t>I certify that the above answers are my own and are accurate and complete</w:t>
            </w:r>
            <w:r w:rsidRPr="00970B53">
              <w:t>.</w:t>
            </w:r>
          </w:p>
          <w:p w14:paraId="57481413" w14:textId="77777777" w:rsidR="00D61B4B" w:rsidRPr="00970B53" w:rsidRDefault="00D61B4B" w:rsidP="0014513D">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0337032F" w14:textId="77777777" w:rsidR="00D61B4B" w:rsidRPr="00970B53" w:rsidRDefault="00D61B4B" w:rsidP="0014513D">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3F9137E8" w14:textId="77777777" w:rsidR="00D61B4B" w:rsidRDefault="00D61B4B" w:rsidP="00D61B4B">
      <w:pPr>
        <w:spacing w:before="120"/>
        <w:jc w:val="center"/>
        <w:rPr>
          <w:b/>
          <w:sz w:val="22"/>
        </w:rPr>
      </w:pPr>
      <w:r w:rsidRPr="00970B53">
        <w:rPr>
          <w:b/>
          <w:sz w:val="22"/>
        </w:rPr>
        <w:t>NOTE:  Make a copy of this form for your records.</w:t>
      </w:r>
    </w:p>
    <w:p w14:paraId="411A95F9" w14:textId="77777777" w:rsidR="00F2616B" w:rsidRPr="00970B53" w:rsidRDefault="00F2616B" w:rsidP="00D61B4B">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D61B4B" w:rsidRPr="00970B53" w14:paraId="3388B153" w14:textId="77777777" w:rsidTr="3ECEEC59">
        <w:trPr>
          <w:trHeight w:val="1296"/>
        </w:trPr>
        <w:tc>
          <w:tcPr>
            <w:tcW w:w="10728" w:type="dxa"/>
          </w:tcPr>
          <w:p w14:paraId="33F8515E" w14:textId="77777777" w:rsidR="00D61B4B" w:rsidRPr="00970B53" w:rsidRDefault="00D61B4B" w:rsidP="0014513D">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585649CE" w14:textId="77777777" w:rsidR="00D61B4B" w:rsidRPr="00970B53" w:rsidRDefault="00D61B4B" w:rsidP="0014513D">
            <w:pPr>
              <w:pStyle w:val="CellNumber"/>
            </w:pPr>
            <w:r w:rsidRPr="00970B53">
              <w:tab/>
              <w:t>22.</w:t>
            </w:r>
            <w:r w:rsidRPr="00970B53">
              <w:tab/>
              <w:t>Do you agree with the responses from the employee for Items 1 through 20?  If not, which items do you disagree with and why?</w:t>
            </w:r>
          </w:p>
          <w:p w14:paraId="015A48B2" w14:textId="77777777" w:rsidR="00D61B4B" w:rsidRDefault="00D61B4B" w:rsidP="0014513D">
            <w:pPr>
              <w:pStyle w:val="CellText"/>
              <w:ind w:left="0"/>
            </w:pPr>
            <w:r>
              <w:t>Yes.</w:t>
            </w:r>
          </w:p>
          <w:p w14:paraId="7FA37481" w14:textId="77777777" w:rsidR="00F2616B" w:rsidRDefault="00F2616B" w:rsidP="0014513D">
            <w:pPr>
              <w:pStyle w:val="CellText"/>
              <w:ind w:left="0"/>
            </w:pPr>
          </w:p>
          <w:p w14:paraId="3CB980A3" w14:textId="77777777" w:rsidR="00F2616B" w:rsidRPr="008F1261" w:rsidRDefault="00F2616B" w:rsidP="0014513D">
            <w:pPr>
              <w:pStyle w:val="CellText"/>
              <w:ind w:left="0"/>
            </w:pPr>
          </w:p>
        </w:tc>
      </w:tr>
      <w:tr w:rsidR="00D61B4B" w:rsidRPr="00970B53" w14:paraId="2F733413" w14:textId="77777777" w:rsidTr="3ECEEC59">
        <w:tc>
          <w:tcPr>
            <w:tcW w:w="10728" w:type="dxa"/>
          </w:tcPr>
          <w:p w14:paraId="1E079B44" w14:textId="0514C508" w:rsidR="00D61B4B" w:rsidRDefault="00D61B4B" w:rsidP="0014513D">
            <w:pPr>
              <w:pStyle w:val="CellNumber"/>
            </w:pPr>
            <w:r w:rsidRPr="00970B53">
              <w:lastRenderedPageBreak/>
              <w:tab/>
              <w:t>23.</w:t>
            </w:r>
            <w:r w:rsidRPr="00970B53">
              <w:tab/>
              <w:t>What are the essential duties of this position?</w:t>
            </w:r>
          </w:p>
          <w:p w14:paraId="4BE68977" w14:textId="3B4F32DE" w:rsidR="00AC0ED5" w:rsidRDefault="00AC0ED5" w:rsidP="00AC0ED5">
            <w:pPr>
              <w:pStyle w:val="CellText"/>
              <w:spacing w:after="0"/>
              <w:ind w:left="0"/>
            </w:pPr>
            <w:r>
              <w:t xml:space="preserve">This Business Relationship Manager (BRM) is the </w:t>
            </w:r>
            <w:r w:rsidR="00AC3CED">
              <w:t xml:space="preserve">leader </w:t>
            </w:r>
            <w:r>
              <w:t xml:space="preserve">of </w:t>
            </w:r>
            <w:r w:rsidR="3E5368B7">
              <w:t xml:space="preserve">an </w:t>
            </w:r>
            <w:r>
              <w:t xml:space="preserve">Agency Services </w:t>
            </w:r>
            <w:r w:rsidR="3E5368B7">
              <w:t xml:space="preserve">Division </w:t>
            </w:r>
            <w:r>
              <w:t xml:space="preserve">for </w:t>
            </w:r>
            <w:r w:rsidR="00212863">
              <w:t>MDHHS</w:t>
            </w:r>
            <w:r>
              <w:t xml:space="preserve">.  This position is accountable to the General Manager and supports the information technologies to meet </w:t>
            </w:r>
            <w:r w:rsidR="0284478F">
              <w:t xml:space="preserve">agency </w:t>
            </w:r>
            <w:r w:rsidR="00212863">
              <w:t>data analytics and visualization</w:t>
            </w:r>
            <w:r>
              <w:t xml:space="preserve"> </w:t>
            </w:r>
            <w:r w:rsidR="00AF74F9">
              <w:t>s</w:t>
            </w:r>
            <w:r w:rsidR="3902BD11">
              <w:t>olutions</w:t>
            </w:r>
            <w:r>
              <w:t xml:space="preserve">.  The position is responsible for coordinating day-to-day service delivery toward the goal of providing </w:t>
            </w:r>
            <w:r w:rsidR="3E5368B7">
              <w:t xml:space="preserve">organizational improvements, technologic advancements, and evolving organization needs </w:t>
            </w:r>
            <w:r>
              <w:t xml:space="preserve">for the agency.  This position serves as the single point of accountability for all matters related to </w:t>
            </w:r>
            <w:r w:rsidR="00212863">
              <w:t xml:space="preserve">data analytics and visualization </w:t>
            </w:r>
            <w:r w:rsidR="008442F9">
              <w:t>s</w:t>
            </w:r>
            <w:r w:rsidR="1BC859A8">
              <w:t xml:space="preserve">olutions </w:t>
            </w:r>
            <w:r>
              <w:t xml:space="preserve">utilized by the </w:t>
            </w:r>
            <w:r w:rsidR="1BC859A8">
              <w:t>A</w:t>
            </w:r>
            <w:r>
              <w:t>gency.</w:t>
            </w:r>
          </w:p>
          <w:p w14:paraId="08D76FBE" w14:textId="77777777" w:rsidR="00AC0ED5" w:rsidRPr="00970B53" w:rsidRDefault="00AC0ED5" w:rsidP="0014513D">
            <w:pPr>
              <w:pStyle w:val="CellNumber"/>
            </w:pPr>
          </w:p>
          <w:p w14:paraId="24DC3893" w14:textId="12ED43BE" w:rsidR="00D61B4B" w:rsidRPr="00970B53" w:rsidRDefault="00D61B4B">
            <w:pPr>
              <w:pStyle w:val="CellText"/>
              <w:spacing w:after="0"/>
              <w:ind w:left="0"/>
            </w:pPr>
          </w:p>
        </w:tc>
      </w:tr>
      <w:tr w:rsidR="00D61B4B" w:rsidRPr="00970B53" w14:paraId="7AAE2BD1" w14:textId="77777777" w:rsidTr="3ECEEC59">
        <w:trPr>
          <w:trHeight w:val="795"/>
        </w:trPr>
        <w:tc>
          <w:tcPr>
            <w:tcW w:w="10728" w:type="dxa"/>
          </w:tcPr>
          <w:p w14:paraId="71A17A1E" w14:textId="77777777" w:rsidR="00D61B4B" w:rsidRPr="00970B53" w:rsidRDefault="00D61B4B" w:rsidP="0014513D">
            <w:pPr>
              <w:pStyle w:val="CellNumber"/>
            </w:pPr>
            <w:r w:rsidRPr="00970B53">
              <w:tab/>
              <w:t>24.</w:t>
            </w:r>
            <w:r w:rsidRPr="00970B53">
              <w:tab/>
              <w:t>Indicate specifically how the position’s duties and responsibilities have changed since the position was last reviewed.</w:t>
            </w:r>
          </w:p>
          <w:p w14:paraId="5AD6BA19" w14:textId="5143F91C" w:rsidR="00D61B4B" w:rsidRPr="00970B53" w:rsidRDefault="00C55D8C">
            <w:pPr>
              <w:pStyle w:val="CellText"/>
              <w:spacing w:after="0"/>
              <w:ind w:left="0"/>
            </w:pPr>
            <w:r>
              <w:t>Updated with removal/addition of tasks.</w:t>
            </w:r>
          </w:p>
        </w:tc>
      </w:tr>
      <w:tr w:rsidR="00D61B4B" w:rsidRPr="00970B53" w14:paraId="6539F462" w14:textId="77777777" w:rsidTr="3ECEEC59">
        <w:trPr>
          <w:trHeight w:val="1794"/>
        </w:trPr>
        <w:tc>
          <w:tcPr>
            <w:tcW w:w="10728" w:type="dxa"/>
          </w:tcPr>
          <w:p w14:paraId="7D4D30BC" w14:textId="6E84B0D5" w:rsidR="001811A0" w:rsidRDefault="00D61B4B" w:rsidP="3ECEEC59">
            <w:pPr>
              <w:pStyle w:val="CellNumber"/>
              <w:rPr>
                <w:rFonts w:ascii="Roboto" w:hAnsi="Roboto"/>
                <w:color w:val="0A0A0A"/>
                <w:sz w:val="23"/>
                <w:szCs w:val="23"/>
              </w:rPr>
            </w:pPr>
            <w:r w:rsidRPr="00970B53">
              <w:tab/>
              <w:t>25.</w:t>
            </w:r>
            <w:r w:rsidRPr="00970B53">
              <w:tab/>
              <w:t>What is the function of the work area and how does this position fit into that function?</w:t>
            </w:r>
            <w:r w:rsidR="06501676">
              <w:rPr>
                <w:rFonts w:ascii="Roboto" w:hAnsi="Roboto"/>
                <w:color w:val="0A0A0A"/>
                <w:sz w:val="23"/>
                <w:szCs w:val="23"/>
                <w:shd w:val="clear" w:color="auto" w:fill="FFFFFF"/>
              </w:rPr>
              <w:t xml:space="preserve">​ </w:t>
            </w:r>
          </w:p>
          <w:p w14:paraId="1B83073C" w14:textId="5C87C7A9" w:rsidR="00D36687" w:rsidRDefault="3841569A" w:rsidP="00D36687">
            <w:pPr>
              <w:pStyle w:val="CellText"/>
              <w:spacing w:after="0"/>
              <w:ind w:left="0"/>
            </w:pPr>
            <w:r>
              <w:t xml:space="preserve">This division of DTMB is responsible for delivering all technology solutions to our State agency partners and in-turn, our State agency citizen, tourist and business clients.  Agency Services is highly dependent on all DTMB support entities including, but not limited to shared solutions, infrastructure, desktop, </w:t>
            </w:r>
            <w:r w:rsidR="2312E75C">
              <w:t>procurement,</w:t>
            </w:r>
            <w:r>
              <w:t xml:space="preserve"> and security. </w:t>
            </w:r>
            <w:r w:rsidR="2312E75C">
              <w:t>This support spans the life cycle of all technology solutions, from development through on-going maintenance and operational support. This support structure includes DTMB staff, contract staff and out-sourced partnerships under the direction and control of Agency Services. Collectively, our goal is to leverage enterprise solutions to help reduce costs and standardize on similar platforms. </w:t>
            </w:r>
          </w:p>
          <w:p w14:paraId="0BA57303" w14:textId="73FFC3B5" w:rsidR="001811A0" w:rsidRPr="00970B53" w:rsidRDefault="2312E75C" w:rsidP="008442F9">
            <w:pPr>
              <w:pStyle w:val="CellText"/>
              <w:spacing w:after="0"/>
              <w:ind w:left="0"/>
            </w:pPr>
            <w:r>
              <w:t xml:space="preserve">This position is responsible </w:t>
            </w:r>
            <w:r w:rsidR="00835302">
              <w:t>for ensuring</w:t>
            </w:r>
            <w:r>
              <w:t xml:space="preserve"> the D</w:t>
            </w:r>
            <w:r w:rsidR="3841569A">
              <w:t>ivision assess</w:t>
            </w:r>
            <w:r>
              <w:t>es</w:t>
            </w:r>
            <w:r w:rsidR="3841569A">
              <w:t xml:space="preserve"> end-user needs, design, develop, program, implement, maintain, enhance, manage, and control numerous </w:t>
            </w:r>
            <w:r>
              <w:t>IT business solutions</w:t>
            </w:r>
            <w:r w:rsidR="3841569A">
              <w:t xml:space="preserve">.  </w:t>
            </w:r>
            <w:r>
              <w:t xml:space="preserve">This position must ensure </w:t>
            </w:r>
            <w:r w:rsidR="3841569A">
              <w:t xml:space="preserve">these activities </w:t>
            </w:r>
            <w:r>
              <w:t xml:space="preserve">are performed </w:t>
            </w:r>
            <w:r w:rsidR="3841569A">
              <w:t>in compliance with state and federal regulations, in adherence to prevailing division policy, procedures, and standards, while maintaining operational effectiveness.</w:t>
            </w:r>
            <w:r>
              <w:t xml:space="preserve"> </w:t>
            </w:r>
          </w:p>
        </w:tc>
      </w:tr>
      <w:tr w:rsidR="00D61B4B" w:rsidRPr="00970B53" w14:paraId="5BEAC4C5" w14:textId="77777777" w:rsidTr="3ECEEC59">
        <w:trPr>
          <w:trHeight w:hRule="exact" w:val="600"/>
        </w:trPr>
        <w:tc>
          <w:tcPr>
            <w:tcW w:w="10728" w:type="dxa"/>
          </w:tcPr>
          <w:p w14:paraId="7B613993" w14:textId="4F9D0BEC" w:rsidR="00D61B4B" w:rsidRPr="00970B53" w:rsidRDefault="00D61B4B" w:rsidP="0014513D">
            <w:pPr>
              <w:pStyle w:val="CellNumber"/>
            </w:pPr>
            <w:r w:rsidRPr="00970B53">
              <w:tab/>
              <w:t>26.</w:t>
            </w:r>
            <w:r w:rsidRPr="00970B53">
              <w:tab/>
              <w:t>In your opinion, what are the minimum education and experience qualifications needed to perform the essential functions of this position</w:t>
            </w:r>
            <w:r w:rsidRPr="00AF082A">
              <w:rPr>
                <w:color w:val="2B579A"/>
                <w:shd w:val="clear" w:color="auto" w:fill="E6E6E6"/>
              </w:rPr>
              <w:t>.</w:t>
            </w:r>
          </w:p>
        </w:tc>
      </w:tr>
      <w:tr w:rsidR="00D61B4B" w:rsidRPr="00970B53" w14:paraId="245B28BB" w14:textId="77777777" w:rsidTr="3ECEEC59">
        <w:trPr>
          <w:trHeight w:val="633"/>
        </w:trPr>
        <w:tc>
          <w:tcPr>
            <w:tcW w:w="10728" w:type="dxa"/>
          </w:tcPr>
          <w:p w14:paraId="7768C254" w14:textId="491523DE" w:rsidR="00D536E8" w:rsidRDefault="00D536E8" w:rsidP="006D3C93">
            <w:pPr>
              <w:pStyle w:val="CellNumber"/>
              <w:rPr>
                <w:b w:val="0"/>
                <w:sz w:val="20"/>
              </w:rPr>
            </w:pPr>
            <w:r>
              <w:t>EDUCATION:</w:t>
            </w:r>
            <w:r w:rsidRPr="006D3C93">
              <w:rPr>
                <w:b w:val="0"/>
                <w:sz w:val="20"/>
              </w:rPr>
              <w:t xml:space="preserve"> </w:t>
            </w:r>
          </w:p>
          <w:p w14:paraId="010127A9" w14:textId="4A995543" w:rsidR="00D61B4B" w:rsidRPr="00B04D39" w:rsidRDefault="00D536E8" w:rsidP="006D3C93">
            <w:pPr>
              <w:pStyle w:val="CellNumber"/>
            </w:pPr>
            <w:r w:rsidRPr="006D3C93">
              <w:rPr>
                <w:b w:val="0"/>
                <w:sz w:val="20"/>
              </w:rPr>
              <w:t>Po</w:t>
            </w:r>
            <w:r>
              <w:rPr>
                <w:b w:val="0"/>
                <w:sz w:val="20"/>
              </w:rPr>
              <w:t>s</w:t>
            </w:r>
            <w:r w:rsidRPr="006D3C93">
              <w:rPr>
                <w:b w:val="0"/>
                <w:sz w:val="20"/>
              </w:rPr>
              <w:t>se</w:t>
            </w:r>
            <w:r>
              <w:rPr>
                <w:b w:val="0"/>
                <w:sz w:val="20"/>
              </w:rPr>
              <w:t>s</w:t>
            </w:r>
            <w:r w:rsidRPr="006D3C93">
              <w:rPr>
                <w:b w:val="0"/>
                <w:sz w:val="20"/>
              </w:rPr>
              <w:t>sion</w:t>
            </w:r>
            <w:r w:rsidR="006D3C93" w:rsidRPr="006D3C93">
              <w:rPr>
                <w:b w:val="0"/>
                <w:sz w:val="20"/>
              </w:rPr>
              <w:t xml:space="preserve"> </w:t>
            </w:r>
            <w:r w:rsidR="00D61B4B" w:rsidRPr="006D3C93">
              <w:rPr>
                <w:b w:val="0"/>
                <w:sz w:val="20"/>
              </w:rPr>
              <w:t xml:space="preserve">of a </w:t>
            </w:r>
            <w:r w:rsidR="005A302A" w:rsidRPr="006D3C93">
              <w:rPr>
                <w:b w:val="0"/>
                <w:sz w:val="20"/>
              </w:rPr>
              <w:t>bachelor’s degree</w:t>
            </w:r>
            <w:r w:rsidR="00D61B4B" w:rsidRPr="006D3C93">
              <w:rPr>
                <w:b w:val="0"/>
                <w:sz w:val="20"/>
              </w:rPr>
              <w:t xml:space="preserve"> in any major</w:t>
            </w:r>
          </w:p>
        </w:tc>
      </w:tr>
      <w:tr w:rsidR="00D61B4B" w:rsidRPr="00970B53" w14:paraId="49137067" w14:textId="77777777" w:rsidTr="3ECEEC59">
        <w:trPr>
          <w:trHeight w:val="714"/>
        </w:trPr>
        <w:tc>
          <w:tcPr>
            <w:tcW w:w="10728" w:type="dxa"/>
          </w:tcPr>
          <w:p w14:paraId="58365976" w14:textId="77777777" w:rsidR="00D61B4B" w:rsidRPr="00AF082A" w:rsidRDefault="00D61B4B" w:rsidP="0014513D">
            <w:pPr>
              <w:pStyle w:val="CellNumber"/>
              <w:rPr>
                <w:bCs/>
                <w:szCs w:val="18"/>
              </w:rPr>
            </w:pPr>
            <w:r w:rsidRPr="00AF082A">
              <w:rPr>
                <w:bCs/>
                <w:szCs w:val="18"/>
              </w:rPr>
              <w:t>EXPERIENCE:</w:t>
            </w:r>
          </w:p>
          <w:p w14:paraId="54BF7BB3" w14:textId="2CC1E0EA" w:rsidR="00D61B4B" w:rsidRPr="00970B53" w:rsidRDefault="00D61B4B" w:rsidP="0098547C">
            <w:pPr>
              <w:pStyle w:val="CellText"/>
              <w:spacing w:before="40" w:after="0"/>
              <w:ind w:left="0"/>
            </w:pPr>
            <w:r>
              <w:t>Two years of experience as a professional manager or program/staff specialist, or equivalent experience.</w:t>
            </w:r>
          </w:p>
          <w:p w14:paraId="7294E440" w14:textId="3B0C086B" w:rsidR="00D61B4B" w:rsidRPr="00970B53" w:rsidRDefault="00D61B4B" w:rsidP="3ECEEC59">
            <w:pPr>
              <w:pStyle w:val="CellText"/>
              <w:spacing w:before="40" w:after="0"/>
              <w:ind w:left="0"/>
            </w:pPr>
          </w:p>
          <w:p w14:paraId="687749E6" w14:textId="5770B15B" w:rsidR="00D36210" w:rsidRPr="00D536E8" w:rsidRDefault="00D36210" w:rsidP="00D36210">
            <w:pPr>
              <w:pStyle w:val="paragraph"/>
              <w:spacing w:before="0" w:beforeAutospacing="0" w:after="0" w:afterAutospacing="0"/>
              <w:textAlignment w:val="baseline"/>
              <w:rPr>
                <w:sz w:val="20"/>
                <w:szCs w:val="20"/>
              </w:rPr>
            </w:pPr>
            <w:r w:rsidRPr="00D536E8">
              <w:rPr>
                <w:sz w:val="20"/>
                <w:szCs w:val="20"/>
              </w:rPr>
              <w:t> </w:t>
            </w:r>
          </w:p>
          <w:p w14:paraId="435AEA2D" w14:textId="1B240150" w:rsidR="00D36210" w:rsidRPr="00B04D39" w:rsidRDefault="00D36210" w:rsidP="00D36210">
            <w:pPr>
              <w:pStyle w:val="paragraph"/>
              <w:spacing w:before="0" w:beforeAutospacing="0" w:after="0" w:afterAutospacing="0"/>
              <w:textAlignment w:val="baseline"/>
              <w:rPr>
                <w:sz w:val="20"/>
                <w:szCs w:val="20"/>
              </w:rPr>
            </w:pPr>
            <w:r w:rsidRPr="00AF082A">
              <w:rPr>
                <w:b/>
                <w:bCs/>
                <w:sz w:val="18"/>
                <w:szCs w:val="18"/>
              </w:rPr>
              <w:t>ALTERNATE EDUCATION AND EXPERIENCE:</w:t>
            </w:r>
            <w:r w:rsidRPr="00D536E8">
              <w:rPr>
                <w:sz w:val="20"/>
                <w:szCs w:val="20"/>
              </w:rPr>
              <w:t> </w:t>
            </w:r>
            <w:r w:rsidRPr="00D536E8">
              <w:rPr>
                <w:sz w:val="20"/>
                <w:szCs w:val="20"/>
              </w:rPr>
              <w:br/>
            </w:r>
            <w:r w:rsidRPr="00B04D39">
              <w:rPr>
                <w:sz w:val="20"/>
                <w:szCs w:val="20"/>
              </w:rPr>
              <w:t>Education level typically acquired through completion of high school and three years of</w:t>
            </w:r>
            <w:r w:rsidRPr="00D536E8">
              <w:rPr>
                <w:sz w:val="20"/>
                <w:szCs w:val="20"/>
              </w:rPr>
              <w:t> </w:t>
            </w:r>
            <w:r w:rsidRPr="00B04D39">
              <w:rPr>
                <w:sz w:val="20"/>
                <w:szCs w:val="20"/>
              </w:rPr>
              <w:t>safety and regulatory or law enforcement experience at the 14 level; or, two years of</w:t>
            </w:r>
            <w:r w:rsidRPr="00D536E8">
              <w:rPr>
                <w:sz w:val="20"/>
                <w:szCs w:val="20"/>
              </w:rPr>
              <w:t> </w:t>
            </w:r>
            <w:r>
              <w:rPr>
                <w:sz w:val="20"/>
                <w:szCs w:val="20"/>
              </w:rPr>
              <w:br/>
            </w:r>
            <w:r w:rsidRPr="00B04D39">
              <w:rPr>
                <w:sz w:val="20"/>
                <w:szCs w:val="20"/>
              </w:rPr>
              <w:t>safety and regulatory or law enforcement experience at the 15 level, may be substituted</w:t>
            </w:r>
            <w:r w:rsidRPr="00D536E8">
              <w:rPr>
                <w:sz w:val="20"/>
                <w:szCs w:val="20"/>
              </w:rPr>
              <w:t> </w:t>
            </w:r>
            <w:r>
              <w:rPr>
                <w:sz w:val="20"/>
                <w:szCs w:val="20"/>
              </w:rPr>
              <w:br/>
            </w:r>
            <w:r w:rsidRPr="00B04D39">
              <w:rPr>
                <w:sz w:val="20"/>
                <w:szCs w:val="20"/>
              </w:rPr>
              <w:t>for the education and experience requirements. </w:t>
            </w:r>
          </w:p>
          <w:p w14:paraId="3812ECCE" w14:textId="6C53A17B" w:rsidR="00D61B4B" w:rsidRPr="00D536E8" w:rsidRDefault="3ECEEC59" w:rsidP="004708A0">
            <w:pPr>
              <w:pStyle w:val="CellText"/>
              <w:spacing w:before="40" w:after="0"/>
              <w:ind w:left="0"/>
            </w:pPr>
            <w:r w:rsidRPr="00D536E8">
              <w:t>experience requirements.</w:t>
            </w:r>
          </w:p>
        </w:tc>
      </w:tr>
      <w:tr w:rsidR="00D61B4B" w:rsidRPr="00970B53" w14:paraId="014ECF6D" w14:textId="77777777" w:rsidTr="3ECEEC59">
        <w:trPr>
          <w:trHeight w:val="1425"/>
        </w:trPr>
        <w:tc>
          <w:tcPr>
            <w:tcW w:w="10728" w:type="dxa"/>
          </w:tcPr>
          <w:p w14:paraId="09CC09E5" w14:textId="77777777" w:rsidR="00D61B4B" w:rsidRPr="00970B53" w:rsidRDefault="00D61B4B" w:rsidP="0014513D">
            <w:pPr>
              <w:pStyle w:val="CellNumber"/>
            </w:pPr>
            <w:r w:rsidRPr="00970B53">
              <w:t>KNOWLEDGE, SKILLS, AND ABILITIES:</w:t>
            </w:r>
          </w:p>
          <w:p w14:paraId="2CC339FA" w14:textId="2AB1EBBD" w:rsidR="0098547C" w:rsidRDefault="0CD3A9FC" w:rsidP="3ECEEC59">
            <w:pPr>
              <w:widowControl w:val="0"/>
              <w:spacing w:line="286" w:lineRule="auto"/>
              <w:contextualSpacing/>
              <w:rPr>
                <w:color w:val="000000" w:themeColor="text1"/>
              </w:rPr>
            </w:pPr>
            <w:r w:rsidRPr="3ECEEC59">
              <w:t xml:space="preserve">Professional knowledge of principles and techniques of management, communication, and organization required to direct and administer division programs, objectives, and goals.  </w:t>
            </w:r>
            <w:r w:rsidR="3ECEEC59" w:rsidRPr="3ECEEC59">
              <w:t>Knowledge of information technology industry security best practices</w:t>
            </w:r>
            <w:r w:rsidR="1304C96F" w:rsidRPr="3ECEEC59">
              <w:t xml:space="preserve"> (e.g., NIST 800-53 R5 Security and Privacy Controls).</w:t>
            </w:r>
          </w:p>
          <w:p w14:paraId="652F6908" w14:textId="517F1A01" w:rsidR="0098547C" w:rsidRDefault="0CD3A9FC" w:rsidP="3ECEEC59">
            <w:pPr>
              <w:widowControl w:val="0"/>
              <w:spacing w:line="286" w:lineRule="auto"/>
              <w:contextualSpacing/>
              <w:rPr>
                <w:rFonts w:cstheme="minorBidi"/>
                <w:color w:val="000000"/>
                <w:kern w:val="28"/>
                <w14:ligatures w14:val="standard"/>
                <w14:cntxtAlts/>
              </w:rPr>
            </w:pPr>
            <w:r w:rsidRPr="3ECEEC59">
              <w:rPr>
                <w:rFonts w:cstheme="minorBidi"/>
                <w:color w:val="000000"/>
                <w:kern w:val="28"/>
                <w14:ligatures w14:val="standard"/>
                <w14:cntxtAlts/>
              </w:rPr>
              <w:t>In addition, the following skills are desired for this position:</w:t>
            </w:r>
          </w:p>
          <w:p w14:paraId="73DC97F8" w14:textId="77777777" w:rsidR="0098547C" w:rsidRPr="0098547C" w:rsidRDefault="0098547C" w:rsidP="0098547C">
            <w:pPr>
              <w:pStyle w:val="ListParagraph"/>
              <w:widowControl w:val="0"/>
              <w:numPr>
                <w:ilvl w:val="0"/>
                <w:numId w:val="8"/>
              </w:numPr>
              <w:spacing w:after="120" w:line="286"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Recognition of escalation need</w:t>
            </w:r>
          </w:p>
          <w:p w14:paraId="6B212798"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Motivator and Leader</w:t>
            </w:r>
          </w:p>
          <w:p w14:paraId="71F8D858"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Leads by example</w:t>
            </w:r>
          </w:p>
          <w:p w14:paraId="729097FC"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Honest and Direct</w:t>
            </w:r>
          </w:p>
          <w:p w14:paraId="30238DAB" w14:textId="5BC7377A" w:rsidR="0098547C" w:rsidRPr="0098547C" w:rsidRDefault="0098547C" w:rsidP="0098547C">
            <w:pPr>
              <w:pStyle w:val="ListParagraph"/>
              <w:widowControl w:val="0"/>
              <w:numPr>
                <w:ilvl w:val="0"/>
                <w:numId w:val="8"/>
              </w:numPr>
              <w:spacing w:after="120" w:line="285" w:lineRule="auto"/>
              <w:contextualSpacing/>
              <w:rPr>
                <w:rFonts w:ascii="Times New Roman" w:eastAsia="Times New Roman" w:hAnsi="Times New Roman" w:cs="Times New Roman"/>
                <w:color w:val="000000"/>
                <w:kern w:val="28"/>
                <w:sz w:val="20"/>
                <w:szCs w:val="20"/>
                <w14:ligatures w14:val="standard"/>
                <w14:cntxtAlts/>
              </w:rPr>
            </w:pPr>
            <w:r w:rsidRPr="0098547C">
              <w:rPr>
                <w:rFonts w:ascii="Times New Roman" w:eastAsia="Times New Roman" w:hAnsi="Times New Roman" w:cs="Times New Roman"/>
                <w:color w:val="000000"/>
                <w:kern w:val="28"/>
                <w:sz w:val="20"/>
                <w:szCs w:val="20"/>
                <w14:ligatures w14:val="standard"/>
                <w14:cntxtAlts/>
              </w:rPr>
              <w:t>Reliab</w:t>
            </w:r>
            <w:r w:rsidRPr="0098547C">
              <w:rPr>
                <w:rFonts w:ascii="Times New Roman" w:hAnsi="Times New Roman" w:cs="Times New Roman"/>
                <w:color w:val="000000"/>
                <w:kern w:val="28"/>
                <w:sz w:val="20"/>
                <w:szCs w:val="20"/>
                <w14:ligatures w14:val="standard"/>
                <w14:cntxtAlts/>
              </w:rPr>
              <w:t>ility and Timeliness</w:t>
            </w:r>
          </w:p>
          <w:p w14:paraId="5EFE9AFB"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Possess a sense of public service – its meaning and importance</w:t>
            </w:r>
          </w:p>
          <w:p w14:paraId="688C826C"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lastRenderedPageBreak/>
              <w:t>Accountability - responsibility for both good and bad and ability to address issues</w:t>
            </w:r>
          </w:p>
          <w:p w14:paraId="71745102"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Ability to delegate assignments, track, and follow up</w:t>
            </w:r>
          </w:p>
          <w:p w14:paraId="48F82D74"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Ability to hold staff accountable through support and guidance</w:t>
            </w:r>
          </w:p>
          <w:p w14:paraId="73F4A8AF"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Ability to seek resolution for professional issues and follow civil service guidelines and rules</w:t>
            </w:r>
          </w:p>
          <w:p w14:paraId="0BF830D9" w14:textId="5385F743" w:rsidR="0098547C" w:rsidRPr="0098547C" w:rsidRDefault="746F7A49"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Embraces diversity, equity, and inclusion - understands the importance of what people bring to the table</w:t>
            </w:r>
          </w:p>
          <w:p w14:paraId="4B769E44" w14:textId="77777777"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Treat all staff fairly and honestly without favoritism</w:t>
            </w:r>
          </w:p>
          <w:p w14:paraId="20A281B4" w14:textId="503FED3F" w:rsidR="0098547C" w:rsidRPr="0098547C" w:rsidRDefault="0098547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Loyal to the state taxpayers and the mission of DTMB</w:t>
            </w:r>
          </w:p>
          <w:p w14:paraId="362741F9" w14:textId="780F3EAB" w:rsidR="0098547C" w:rsidRDefault="0CD3A9FC" w:rsidP="0098547C">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98547C">
              <w:rPr>
                <w:rFonts w:ascii="Times New Roman" w:hAnsi="Times New Roman" w:cs="Times New Roman"/>
                <w:color w:val="000000"/>
                <w:kern w:val="28"/>
                <w:sz w:val="20"/>
                <w:szCs w:val="20"/>
                <w14:ligatures w14:val="standard"/>
                <w14:cntxtAlts/>
              </w:rPr>
              <w:t>Basic understanding of the budgeting process and impacts of decision making</w:t>
            </w:r>
          </w:p>
          <w:p w14:paraId="0E3EFB63" w14:textId="099D92A8" w:rsidR="0001401F" w:rsidRPr="00D536E8" w:rsidRDefault="368FCA4A" w:rsidP="3ECEEC59">
            <w:pPr>
              <w:pStyle w:val="ListParagraph"/>
              <w:widowControl w:val="0"/>
              <w:numPr>
                <w:ilvl w:val="0"/>
                <w:numId w:val="8"/>
              </w:numPr>
              <w:spacing w:after="120" w:line="285" w:lineRule="auto"/>
              <w:contextualSpacing/>
              <w:rPr>
                <w:rFonts w:ascii="Times New Roman" w:hAnsi="Times New Roman" w:cs="Times New Roman"/>
                <w:color w:val="000000"/>
                <w:kern w:val="28"/>
                <w:sz w:val="20"/>
                <w:szCs w:val="20"/>
                <w14:ligatures w14:val="standard"/>
                <w14:cntxtAlts/>
              </w:rPr>
            </w:pPr>
            <w:r w:rsidRPr="00D536E8">
              <w:rPr>
                <w:rFonts w:ascii="Times New Roman" w:hAnsi="Times New Roman" w:cs="Times New Roman"/>
                <w:color w:val="000000"/>
                <w:kern w:val="28"/>
                <w:sz w:val="20"/>
                <w:szCs w:val="20"/>
                <w14:ligatures w14:val="standard"/>
                <w14:cntxtAlts/>
              </w:rPr>
              <w:t>Highly Desired</w:t>
            </w:r>
            <w:r w:rsidR="2FC0E1D0" w:rsidRPr="00D536E8">
              <w:rPr>
                <w:rFonts w:ascii="Times New Roman" w:hAnsi="Times New Roman" w:cs="Times New Roman"/>
                <w:color w:val="000000"/>
                <w:kern w:val="28"/>
                <w:sz w:val="20"/>
                <w:szCs w:val="20"/>
                <w14:ligatures w14:val="standard"/>
                <w14:cntxtAlts/>
              </w:rPr>
              <w:t xml:space="preserve"> – BRMP certification</w:t>
            </w:r>
          </w:p>
          <w:p w14:paraId="73A44DEF" w14:textId="06C8BC40" w:rsidR="00D61B4B" w:rsidRPr="00970B53" w:rsidRDefault="00D61B4B" w:rsidP="0014513D">
            <w:pPr>
              <w:pStyle w:val="CellText"/>
              <w:spacing w:before="40" w:after="0"/>
              <w:ind w:left="0"/>
            </w:pPr>
          </w:p>
        </w:tc>
      </w:tr>
      <w:tr w:rsidR="00D61B4B" w:rsidRPr="00970B53" w14:paraId="1E0EA9B1" w14:textId="77777777" w:rsidTr="3ECEEC59">
        <w:trPr>
          <w:trHeight w:val="615"/>
        </w:trPr>
        <w:tc>
          <w:tcPr>
            <w:tcW w:w="10728" w:type="dxa"/>
          </w:tcPr>
          <w:p w14:paraId="477836FA" w14:textId="77777777" w:rsidR="00D61B4B" w:rsidRPr="00970B53" w:rsidRDefault="00D61B4B" w:rsidP="0014513D">
            <w:pPr>
              <w:pStyle w:val="CellNumber"/>
            </w:pPr>
            <w:r w:rsidRPr="00970B53">
              <w:lastRenderedPageBreak/>
              <w:t>CERTIFICATES, LICENSES, REGISTRATIONS:</w:t>
            </w:r>
          </w:p>
          <w:p w14:paraId="69E1FF5E" w14:textId="77777777" w:rsidR="00D61B4B" w:rsidRPr="00970B53" w:rsidRDefault="00D61B4B" w:rsidP="0014513D">
            <w:pPr>
              <w:pStyle w:val="CellText"/>
              <w:spacing w:before="40" w:after="0"/>
              <w:ind w:left="0"/>
            </w:pPr>
            <w:r>
              <w:t>None.</w:t>
            </w:r>
          </w:p>
        </w:tc>
      </w:tr>
      <w:tr w:rsidR="00D61B4B" w:rsidRPr="00970B53" w14:paraId="52E51363" w14:textId="77777777" w:rsidTr="3ECEEC59">
        <w:trPr>
          <w:trHeight w:hRule="exact" w:val="240"/>
        </w:trPr>
        <w:tc>
          <w:tcPr>
            <w:tcW w:w="10728" w:type="dxa"/>
          </w:tcPr>
          <w:p w14:paraId="3390BE66" w14:textId="77777777" w:rsidR="00D61B4B" w:rsidRPr="00970B53" w:rsidRDefault="00D61B4B" w:rsidP="0014513D">
            <w:pPr>
              <w:pStyle w:val="CellNumber"/>
              <w:rPr>
                <w:i/>
                <w:sz w:val="17"/>
              </w:rPr>
            </w:pPr>
            <w:r w:rsidRPr="00970B53">
              <w:rPr>
                <w:i/>
                <w:sz w:val="17"/>
              </w:rPr>
              <w:t>NOTE:  Civil Service approval of this position does not constitute agreement with or acceptance of the desirable qualifications for this position.</w:t>
            </w:r>
          </w:p>
        </w:tc>
      </w:tr>
      <w:tr w:rsidR="00D61B4B" w:rsidRPr="00970B53" w14:paraId="75DD030D" w14:textId="77777777" w:rsidTr="00835302">
        <w:trPr>
          <w:trHeight w:hRule="exact" w:val="708"/>
        </w:trPr>
        <w:tc>
          <w:tcPr>
            <w:tcW w:w="10728" w:type="dxa"/>
          </w:tcPr>
          <w:p w14:paraId="3925AFFB" w14:textId="77777777" w:rsidR="00D61B4B" w:rsidRPr="00970B53" w:rsidRDefault="00D61B4B" w:rsidP="0014513D">
            <w:pPr>
              <w:pStyle w:val="CellNumber"/>
              <w:keepNext/>
            </w:pPr>
            <w:r w:rsidRPr="00970B53">
              <w:tab/>
              <w:t>27.</w:t>
            </w:r>
            <w:r w:rsidRPr="00970B53">
              <w:tab/>
            </w:r>
            <w:r w:rsidRPr="00970B53">
              <w:rPr>
                <w:i/>
                <w:sz w:val="22"/>
              </w:rPr>
              <w:t>I certify that the information presented in this position description provides a complete and accurate depiction of the duties and responsibilities assigned to this position.</w:t>
            </w:r>
          </w:p>
        </w:tc>
      </w:tr>
      <w:tr w:rsidR="00D61B4B" w:rsidRPr="00970B53" w14:paraId="2B8EDABB" w14:textId="77777777" w:rsidTr="3ECEEC59">
        <w:trPr>
          <w:trHeight w:hRule="exact" w:val="1500"/>
        </w:trPr>
        <w:tc>
          <w:tcPr>
            <w:tcW w:w="10728" w:type="dxa"/>
          </w:tcPr>
          <w:p w14:paraId="3ACB05E1" w14:textId="77777777" w:rsidR="00D61B4B" w:rsidRPr="00970B53" w:rsidRDefault="00D61B4B" w:rsidP="0014513D">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9AD61D5" w14:textId="77777777" w:rsidR="00D61B4B" w:rsidRPr="00970B53" w:rsidRDefault="00D61B4B" w:rsidP="0014513D">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D61B4B" w:rsidRPr="00970B53" w14:paraId="5A94A676" w14:textId="77777777" w:rsidTr="3ECEEC59">
        <w:trPr>
          <w:trHeight w:hRule="exact" w:val="400"/>
        </w:trPr>
        <w:tc>
          <w:tcPr>
            <w:tcW w:w="10728" w:type="dxa"/>
            <w:shd w:val="clear" w:color="auto" w:fill="FFFFFF" w:themeFill="background1"/>
            <w:vAlign w:val="center"/>
          </w:tcPr>
          <w:p w14:paraId="226A142C" w14:textId="77777777" w:rsidR="00D61B4B" w:rsidRPr="00970B53" w:rsidRDefault="00D61B4B" w:rsidP="0014513D">
            <w:pPr>
              <w:pStyle w:val="Heading4"/>
              <w:rPr>
                <w:sz w:val="24"/>
              </w:rPr>
            </w:pPr>
            <w:r w:rsidRPr="00970B53">
              <w:rPr>
                <w:sz w:val="24"/>
              </w:rPr>
              <w:t>TO BE FILLED OUT BY APPOINTING AUTHORITY</w:t>
            </w:r>
          </w:p>
        </w:tc>
      </w:tr>
      <w:tr w:rsidR="00D61B4B" w:rsidRPr="00970B53" w14:paraId="65EE6727" w14:textId="77777777" w:rsidTr="3ECEEC59">
        <w:trPr>
          <w:trHeight w:val="453"/>
        </w:trPr>
        <w:tc>
          <w:tcPr>
            <w:tcW w:w="10728" w:type="dxa"/>
          </w:tcPr>
          <w:p w14:paraId="13C2EBD7" w14:textId="77777777" w:rsidR="00D61B4B" w:rsidRPr="00970B53" w:rsidRDefault="00D61B4B" w:rsidP="0014513D">
            <w:pPr>
              <w:pStyle w:val="CellNumber"/>
            </w:pPr>
            <w:r w:rsidRPr="00970B53">
              <w:tab/>
              <w:t>28.</w:t>
            </w:r>
            <w:r w:rsidRPr="00970B53">
              <w:tab/>
              <w:t>Indicate any exceptions or additions to the statements of the employee(s) or supervisor.</w:t>
            </w:r>
          </w:p>
          <w:p w14:paraId="37DE4AF5" w14:textId="77777777" w:rsidR="00D61B4B" w:rsidRPr="00970B53" w:rsidRDefault="00D61B4B" w:rsidP="0014513D">
            <w:pPr>
              <w:pStyle w:val="CellText"/>
              <w:spacing w:before="40" w:after="0"/>
            </w:pPr>
          </w:p>
        </w:tc>
      </w:tr>
      <w:tr w:rsidR="00D61B4B" w:rsidRPr="00970B53" w14:paraId="4531BB7A" w14:textId="77777777" w:rsidTr="3ECEEC59">
        <w:trPr>
          <w:trHeight w:hRule="exact" w:val="1520"/>
        </w:trPr>
        <w:tc>
          <w:tcPr>
            <w:tcW w:w="10728" w:type="dxa"/>
          </w:tcPr>
          <w:p w14:paraId="05F82E52" w14:textId="77777777" w:rsidR="00D61B4B" w:rsidRPr="00970B53" w:rsidRDefault="00D61B4B" w:rsidP="0014513D">
            <w:pPr>
              <w:pStyle w:val="CellNumber"/>
              <w:rPr>
                <w:i/>
                <w:sz w:val="22"/>
              </w:rPr>
            </w:pPr>
            <w:r w:rsidRPr="00970B53">
              <w:tab/>
            </w:r>
            <w:r w:rsidRPr="00970B53">
              <w:rPr>
                <w:sz w:val="22"/>
              </w:rPr>
              <w:t>29.</w:t>
            </w:r>
            <w:r w:rsidRPr="00970B53">
              <w:rPr>
                <w:i/>
                <w:sz w:val="22"/>
              </w:rPr>
              <w:tab/>
              <w:t>I certify that the entries on these pages are accurate and complete.</w:t>
            </w:r>
          </w:p>
          <w:p w14:paraId="1D15A987" w14:textId="77777777" w:rsidR="00D61B4B" w:rsidRPr="00970B53" w:rsidRDefault="00D61B4B" w:rsidP="0014513D">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3155A2F" w14:textId="77777777" w:rsidR="00D61B4B" w:rsidRPr="00970B53" w:rsidRDefault="00D61B4B" w:rsidP="0014513D">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1FF22192" w14:textId="77777777" w:rsidR="00D61B4B" w:rsidRPr="00970B53" w:rsidRDefault="00D61B4B" w:rsidP="00D61B4B">
      <w:pPr>
        <w:rPr>
          <w:b/>
          <w:sz w:val="18"/>
        </w:rPr>
      </w:pPr>
    </w:p>
    <w:p w14:paraId="26FEA73F" w14:textId="77777777" w:rsidR="0014513D" w:rsidRDefault="0014513D"/>
    <w:sectPr w:rsidR="0014513D" w:rsidSect="0014513D">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49E83" w14:textId="77777777" w:rsidR="00C438F9" w:rsidRDefault="00C438F9">
      <w:r>
        <w:separator/>
      </w:r>
    </w:p>
  </w:endnote>
  <w:endnote w:type="continuationSeparator" w:id="0">
    <w:p w14:paraId="5E0B2079" w14:textId="77777777" w:rsidR="00C438F9" w:rsidRDefault="00C438F9">
      <w:r>
        <w:continuationSeparator/>
      </w:r>
    </w:p>
  </w:endnote>
  <w:endnote w:type="continuationNotice" w:id="1">
    <w:p w14:paraId="7BDCC050" w14:textId="77777777" w:rsidR="00C438F9" w:rsidRDefault="00C43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26E62" w14:textId="77777777" w:rsidR="00E862DC" w:rsidRDefault="00E86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19A38" w14:textId="77777777" w:rsidR="0014513D" w:rsidRDefault="007246E0">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14E91">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0BE90" w14:textId="77777777" w:rsidR="00E862DC" w:rsidRDefault="00E86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5B791" w14:textId="77777777" w:rsidR="00C438F9" w:rsidRDefault="00C438F9">
      <w:r>
        <w:separator/>
      </w:r>
    </w:p>
  </w:footnote>
  <w:footnote w:type="continuationSeparator" w:id="0">
    <w:p w14:paraId="0F62E659" w14:textId="77777777" w:rsidR="00C438F9" w:rsidRDefault="00C438F9">
      <w:r>
        <w:continuationSeparator/>
      </w:r>
    </w:p>
  </w:footnote>
  <w:footnote w:type="continuationNotice" w:id="1">
    <w:p w14:paraId="04856533" w14:textId="77777777" w:rsidR="00C438F9" w:rsidRDefault="00C43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1A232" w14:textId="77777777" w:rsidR="00E862DC" w:rsidRDefault="00E86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7606A" w14:textId="77777777" w:rsidR="00E862DC" w:rsidRDefault="00E86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2E7F9" w14:textId="77777777" w:rsidR="00E862DC" w:rsidRDefault="00E862DC">
    <w:pPr>
      <w:pStyle w:val="Header"/>
    </w:pPr>
  </w:p>
</w:hdr>
</file>

<file path=word/intelligence.xml><?xml version="1.0" encoding="utf-8"?>
<int:Intelligence xmlns:int="http://schemas.microsoft.com/office/intelligence/2019/intelligence">
  <int:IntelligenceSettings/>
  <int:Manifest>
    <int:ParagraphRange paragraphId="461571900" textId="642725666" start="84" length="5" invalidationStart="84" invalidationLength="5" id="DR2no8qO"/>
    <int:ParagraphRange paragraphId="461571900" textId="642725666" start="123" length="5" invalidationStart="123" invalidationLength="5" id="0UhwJ51h"/>
  </int:Manifest>
  <int:Observations>
    <int:Content id="DR2no8qO">
      <int:Rejection type="LegacyProofing"/>
    </int:Content>
    <int:Content id="0UhwJ51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15195A"/>
    <w:multiLevelType w:val="hybridMultilevel"/>
    <w:tmpl w:val="6BF04458"/>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E59C8"/>
    <w:multiLevelType w:val="hybridMultilevel"/>
    <w:tmpl w:val="3B7A1938"/>
    <w:lvl w:ilvl="0" w:tplc="C3C8808C">
      <w:start w:val="1"/>
      <w:numFmt w:val="bullet"/>
      <w:lvlText w:val=""/>
      <w:lvlJc w:val="left"/>
      <w:pPr>
        <w:ind w:left="720" w:hanging="360"/>
      </w:pPr>
      <w:rPr>
        <w:rFonts w:ascii="Symbol" w:hAnsi="Symbol" w:hint="default"/>
      </w:rPr>
    </w:lvl>
    <w:lvl w:ilvl="1" w:tplc="DDD25812">
      <w:start w:val="1"/>
      <w:numFmt w:val="bullet"/>
      <w:lvlText w:val="o"/>
      <w:lvlJc w:val="left"/>
      <w:pPr>
        <w:ind w:left="1440" w:hanging="360"/>
      </w:pPr>
      <w:rPr>
        <w:rFonts w:ascii="Courier New" w:hAnsi="Courier New" w:hint="default"/>
      </w:rPr>
    </w:lvl>
    <w:lvl w:ilvl="2" w:tplc="2F1CA3FA">
      <w:start w:val="1"/>
      <w:numFmt w:val="bullet"/>
      <w:lvlText w:val=""/>
      <w:lvlJc w:val="left"/>
      <w:pPr>
        <w:ind w:left="2160" w:hanging="360"/>
      </w:pPr>
      <w:rPr>
        <w:rFonts w:ascii="Wingdings" w:hAnsi="Wingdings" w:hint="default"/>
      </w:rPr>
    </w:lvl>
    <w:lvl w:ilvl="3" w:tplc="2150507A">
      <w:start w:val="1"/>
      <w:numFmt w:val="bullet"/>
      <w:lvlText w:val=""/>
      <w:lvlJc w:val="left"/>
      <w:pPr>
        <w:ind w:left="2880" w:hanging="360"/>
      </w:pPr>
      <w:rPr>
        <w:rFonts w:ascii="Symbol" w:hAnsi="Symbol" w:hint="default"/>
      </w:rPr>
    </w:lvl>
    <w:lvl w:ilvl="4" w:tplc="C916D016">
      <w:start w:val="1"/>
      <w:numFmt w:val="bullet"/>
      <w:lvlText w:val="o"/>
      <w:lvlJc w:val="left"/>
      <w:pPr>
        <w:ind w:left="3600" w:hanging="360"/>
      </w:pPr>
      <w:rPr>
        <w:rFonts w:ascii="Courier New" w:hAnsi="Courier New" w:hint="default"/>
      </w:rPr>
    </w:lvl>
    <w:lvl w:ilvl="5" w:tplc="5CA82276">
      <w:start w:val="1"/>
      <w:numFmt w:val="bullet"/>
      <w:lvlText w:val=""/>
      <w:lvlJc w:val="left"/>
      <w:pPr>
        <w:ind w:left="4320" w:hanging="360"/>
      </w:pPr>
      <w:rPr>
        <w:rFonts w:ascii="Wingdings" w:hAnsi="Wingdings" w:hint="default"/>
      </w:rPr>
    </w:lvl>
    <w:lvl w:ilvl="6" w:tplc="928212FA">
      <w:start w:val="1"/>
      <w:numFmt w:val="bullet"/>
      <w:lvlText w:val=""/>
      <w:lvlJc w:val="left"/>
      <w:pPr>
        <w:ind w:left="5040" w:hanging="360"/>
      </w:pPr>
      <w:rPr>
        <w:rFonts w:ascii="Symbol" w:hAnsi="Symbol" w:hint="default"/>
      </w:rPr>
    </w:lvl>
    <w:lvl w:ilvl="7" w:tplc="62E45F36">
      <w:start w:val="1"/>
      <w:numFmt w:val="bullet"/>
      <w:lvlText w:val="o"/>
      <w:lvlJc w:val="left"/>
      <w:pPr>
        <w:ind w:left="5760" w:hanging="360"/>
      </w:pPr>
      <w:rPr>
        <w:rFonts w:ascii="Courier New" w:hAnsi="Courier New" w:hint="default"/>
      </w:rPr>
    </w:lvl>
    <w:lvl w:ilvl="8" w:tplc="2D2EC2FA">
      <w:start w:val="1"/>
      <w:numFmt w:val="bullet"/>
      <w:lvlText w:val=""/>
      <w:lvlJc w:val="left"/>
      <w:pPr>
        <w:ind w:left="6480" w:hanging="360"/>
      </w:pPr>
      <w:rPr>
        <w:rFonts w:ascii="Wingdings" w:hAnsi="Wingdings" w:hint="default"/>
      </w:rPr>
    </w:lvl>
  </w:abstractNum>
  <w:abstractNum w:abstractNumId="3"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C21319"/>
    <w:multiLevelType w:val="hybridMultilevel"/>
    <w:tmpl w:val="9A84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E0217"/>
    <w:multiLevelType w:val="multilevel"/>
    <w:tmpl w:val="A99E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41790D"/>
    <w:multiLevelType w:val="hybridMultilevel"/>
    <w:tmpl w:val="861AFCC8"/>
    <w:lvl w:ilvl="0" w:tplc="2A94E0F0">
      <w:start w:val="1"/>
      <w:numFmt w:val="bullet"/>
      <w:lvlText w:val=""/>
      <w:lvlJc w:val="left"/>
      <w:pPr>
        <w:ind w:left="720" w:hanging="360"/>
      </w:pPr>
      <w:rPr>
        <w:rFonts w:ascii="Symbol" w:hAnsi="Symbol" w:hint="default"/>
      </w:rPr>
    </w:lvl>
    <w:lvl w:ilvl="1" w:tplc="FF700516">
      <w:start w:val="1"/>
      <w:numFmt w:val="bullet"/>
      <w:lvlText w:val="o"/>
      <w:lvlJc w:val="left"/>
      <w:pPr>
        <w:ind w:left="1440" w:hanging="360"/>
      </w:pPr>
      <w:rPr>
        <w:rFonts w:ascii="Courier New" w:hAnsi="Courier New" w:hint="default"/>
      </w:rPr>
    </w:lvl>
    <w:lvl w:ilvl="2" w:tplc="9ED03B72">
      <w:start w:val="1"/>
      <w:numFmt w:val="bullet"/>
      <w:lvlText w:val=""/>
      <w:lvlJc w:val="left"/>
      <w:pPr>
        <w:ind w:left="2160" w:hanging="360"/>
      </w:pPr>
      <w:rPr>
        <w:rFonts w:ascii="Wingdings" w:hAnsi="Wingdings" w:hint="default"/>
      </w:rPr>
    </w:lvl>
    <w:lvl w:ilvl="3" w:tplc="13A28FDC">
      <w:start w:val="1"/>
      <w:numFmt w:val="bullet"/>
      <w:lvlText w:val=""/>
      <w:lvlJc w:val="left"/>
      <w:pPr>
        <w:ind w:left="2880" w:hanging="360"/>
      </w:pPr>
      <w:rPr>
        <w:rFonts w:ascii="Symbol" w:hAnsi="Symbol" w:hint="default"/>
      </w:rPr>
    </w:lvl>
    <w:lvl w:ilvl="4" w:tplc="733AE190">
      <w:start w:val="1"/>
      <w:numFmt w:val="bullet"/>
      <w:lvlText w:val="o"/>
      <w:lvlJc w:val="left"/>
      <w:pPr>
        <w:ind w:left="3600" w:hanging="360"/>
      </w:pPr>
      <w:rPr>
        <w:rFonts w:ascii="Courier New" w:hAnsi="Courier New" w:hint="default"/>
      </w:rPr>
    </w:lvl>
    <w:lvl w:ilvl="5" w:tplc="E0526756">
      <w:start w:val="1"/>
      <w:numFmt w:val="bullet"/>
      <w:lvlText w:val=""/>
      <w:lvlJc w:val="left"/>
      <w:pPr>
        <w:ind w:left="4320" w:hanging="360"/>
      </w:pPr>
      <w:rPr>
        <w:rFonts w:ascii="Wingdings" w:hAnsi="Wingdings" w:hint="default"/>
      </w:rPr>
    </w:lvl>
    <w:lvl w:ilvl="6" w:tplc="D9D0B224">
      <w:start w:val="1"/>
      <w:numFmt w:val="bullet"/>
      <w:lvlText w:val=""/>
      <w:lvlJc w:val="left"/>
      <w:pPr>
        <w:ind w:left="5040" w:hanging="360"/>
      </w:pPr>
      <w:rPr>
        <w:rFonts w:ascii="Symbol" w:hAnsi="Symbol" w:hint="default"/>
      </w:rPr>
    </w:lvl>
    <w:lvl w:ilvl="7" w:tplc="B4221CD2">
      <w:start w:val="1"/>
      <w:numFmt w:val="bullet"/>
      <w:lvlText w:val="o"/>
      <w:lvlJc w:val="left"/>
      <w:pPr>
        <w:ind w:left="5760" w:hanging="360"/>
      </w:pPr>
      <w:rPr>
        <w:rFonts w:ascii="Courier New" w:hAnsi="Courier New" w:hint="default"/>
      </w:rPr>
    </w:lvl>
    <w:lvl w:ilvl="8" w:tplc="E4B6A306">
      <w:start w:val="1"/>
      <w:numFmt w:val="bullet"/>
      <w:lvlText w:val=""/>
      <w:lvlJc w:val="left"/>
      <w:pPr>
        <w:ind w:left="6480" w:hanging="360"/>
      </w:pPr>
      <w:rPr>
        <w:rFonts w:ascii="Wingdings" w:hAnsi="Wingdings" w:hint="default"/>
      </w:rPr>
    </w:lvl>
  </w:abstractNum>
  <w:abstractNum w:abstractNumId="7"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31158146">
    <w:abstractNumId w:val="0"/>
  </w:num>
  <w:num w:numId="2" w16cid:durableId="891624581">
    <w:abstractNumId w:val="8"/>
  </w:num>
  <w:num w:numId="3" w16cid:durableId="285160087">
    <w:abstractNumId w:val="3"/>
  </w:num>
  <w:num w:numId="4" w16cid:durableId="165634489">
    <w:abstractNumId w:val="10"/>
  </w:num>
  <w:num w:numId="5" w16cid:durableId="2054227254">
    <w:abstractNumId w:val="9"/>
  </w:num>
  <w:num w:numId="6" w16cid:durableId="1424691620">
    <w:abstractNumId w:val="7"/>
  </w:num>
  <w:num w:numId="7" w16cid:durableId="1476680756">
    <w:abstractNumId w:val="4"/>
  </w:num>
  <w:num w:numId="8" w16cid:durableId="1985307213">
    <w:abstractNumId w:val="1"/>
  </w:num>
  <w:num w:numId="9" w16cid:durableId="1645818426">
    <w:abstractNumId w:val="5"/>
  </w:num>
  <w:num w:numId="10" w16cid:durableId="202716944">
    <w:abstractNumId w:val="6"/>
  </w:num>
  <w:num w:numId="11" w16cid:durableId="52182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4B"/>
    <w:rsid w:val="0001401F"/>
    <w:rsid w:val="00032255"/>
    <w:rsid w:val="000430B9"/>
    <w:rsid w:val="00057D1D"/>
    <w:rsid w:val="0006271B"/>
    <w:rsid w:val="00063368"/>
    <w:rsid w:val="000666BA"/>
    <w:rsid w:val="00085A12"/>
    <w:rsid w:val="000867A1"/>
    <w:rsid w:val="00096638"/>
    <w:rsid w:val="00097C09"/>
    <w:rsid w:val="000A0136"/>
    <w:rsid w:val="000A6E78"/>
    <w:rsid w:val="000E1501"/>
    <w:rsid w:val="000E3CAF"/>
    <w:rsid w:val="000F1B23"/>
    <w:rsid w:val="00112754"/>
    <w:rsid w:val="00113B2D"/>
    <w:rsid w:val="001164AE"/>
    <w:rsid w:val="00120580"/>
    <w:rsid w:val="00144012"/>
    <w:rsid w:val="0014513D"/>
    <w:rsid w:val="00151458"/>
    <w:rsid w:val="00152954"/>
    <w:rsid w:val="00157AD0"/>
    <w:rsid w:val="001811A0"/>
    <w:rsid w:val="001939D7"/>
    <w:rsid w:val="00193D30"/>
    <w:rsid w:val="001A25DF"/>
    <w:rsid w:val="001A2BB1"/>
    <w:rsid w:val="001E4E87"/>
    <w:rsid w:val="001F16F3"/>
    <w:rsid w:val="001F3955"/>
    <w:rsid w:val="00207693"/>
    <w:rsid w:val="00212863"/>
    <w:rsid w:val="00213860"/>
    <w:rsid w:val="00217CED"/>
    <w:rsid w:val="00241432"/>
    <w:rsid w:val="00244326"/>
    <w:rsid w:val="00245054"/>
    <w:rsid w:val="00256B74"/>
    <w:rsid w:val="002600CB"/>
    <w:rsid w:val="002637C3"/>
    <w:rsid w:val="00273C82"/>
    <w:rsid w:val="00296D8A"/>
    <w:rsid w:val="0029728C"/>
    <w:rsid w:val="002A222D"/>
    <w:rsid w:val="002B2713"/>
    <w:rsid w:val="002C1566"/>
    <w:rsid w:val="002C3C1D"/>
    <w:rsid w:val="002C6C46"/>
    <w:rsid w:val="002C738E"/>
    <w:rsid w:val="002F6635"/>
    <w:rsid w:val="00301A4B"/>
    <w:rsid w:val="00304C3F"/>
    <w:rsid w:val="00307D9C"/>
    <w:rsid w:val="00314E91"/>
    <w:rsid w:val="00315D0F"/>
    <w:rsid w:val="00332584"/>
    <w:rsid w:val="0034640F"/>
    <w:rsid w:val="00352F45"/>
    <w:rsid w:val="00353EAE"/>
    <w:rsid w:val="00364FF9"/>
    <w:rsid w:val="00386362"/>
    <w:rsid w:val="003911BA"/>
    <w:rsid w:val="003B00F2"/>
    <w:rsid w:val="003B2919"/>
    <w:rsid w:val="003C1960"/>
    <w:rsid w:val="003E0C02"/>
    <w:rsid w:val="003F09B4"/>
    <w:rsid w:val="003F10E7"/>
    <w:rsid w:val="00402F89"/>
    <w:rsid w:val="00410561"/>
    <w:rsid w:val="00415532"/>
    <w:rsid w:val="0042092E"/>
    <w:rsid w:val="00427CE0"/>
    <w:rsid w:val="004525FF"/>
    <w:rsid w:val="004526D3"/>
    <w:rsid w:val="00455150"/>
    <w:rsid w:val="004615AA"/>
    <w:rsid w:val="00467501"/>
    <w:rsid w:val="004708A0"/>
    <w:rsid w:val="004A1C50"/>
    <w:rsid w:val="004B400C"/>
    <w:rsid w:val="004C0085"/>
    <w:rsid w:val="00504916"/>
    <w:rsid w:val="005210DA"/>
    <w:rsid w:val="0052413D"/>
    <w:rsid w:val="00531B40"/>
    <w:rsid w:val="00537899"/>
    <w:rsid w:val="005479CA"/>
    <w:rsid w:val="00550386"/>
    <w:rsid w:val="005530C1"/>
    <w:rsid w:val="005568BD"/>
    <w:rsid w:val="005573B7"/>
    <w:rsid w:val="00566A1C"/>
    <w:rsid w:val="005717BA"/>
    <w:rsid w:val="00582BD9"/>
    <w:rsid w:val="00584FCD"/>
    <w:rsid w:val="005A0CF2"/>
    <w:rsid w:val="005A302A"/>
    <w:rsid w:val="005A5E18"/>
    <w:rsid w:val="005C4D16"/>
    <w:rsid w:val="005D4B97"/>
    <w:rsid w:val="005D51FA"/>
    <w:rsid w:val="005D6D56"/>
    <w:rsid w:val="005D72A8"/>
    <w:rsid w:val="005F6234"/>
    <w:rsid w:val="00605005"/>
    <w:rsid w:val="006070D3"/>
    <w:rsid w:val="00607EF9"/>
    <w:rsid w:val="006178CD"/>
    <w:rsid w:val="006332B6"/>
    <w:rsid w:val="00657EF6"/>
    <w:rsid w:val="00660B56"/>
    <w:rsid w:val="00664027"/>
    <w:rsid w:val="00670E5B"/>
    <w:rsid w:val="00694E77"/>
    <w:rsid w:val="006A54AB"/>
    <w:rsid w:val="006D0E7E"/>
    <w:rsid w:val="006D3C93"/>
    <w:rsid w:val="00702730"/>
    <w:rsid w:val="00707401"/>
    <w:rsid w:val="007131C8"/>
    <w:rsid w:val="007246E0"/>
    <w:rsid w:val="007466A3"/>
    <w:rsid w:val="0074751F"/>
    <w:rsid w:val="00784374"/>
    <w:rsid w:val="007A5B0C"/>
    <w:rsid w:val="007B4B58"/>
    <w:rsid w:val="007B51D5"/>
    <w:rsid w:val="007C126E"/>
    <w:rsid w:val="007C5A1D"/>
    <w:rsid w:val="007D31E4"/>
    <w:rsid w:val="007E3138"/>
    <w:rsid w:val="007F13FB"/>
    <w:rsid w:val="007F2DE5"/>
    <w:rsid w:val="007F40DD"/>
    <w:rsid w:val="007F4B15"/>
    <w:rsid w:val="00801293"/>
    <w:rsid w:val="00806DEF"/>
    <w:rsid w:val="008171B0"/>
    <w:rsid w:val="00823115"/>
    <w:rsid w:val="0082664D"/>
    <w:rsid w:val="00835302"/>
    <w:rsid w:val="008442F9"/>
    <w:rsid w:val="00853FAA"/>
    <w:rsid w:val="00855C84"/>
    <w:rsid w:val="0087110B"/>
    <w:rsid w:val="008A497D"/>
    <w:rsid w:val="008B13DE"/>
    <w:rsid w:val="008B400F"/>
    <w:rsid w:val="008C323A"/>
    <w:rsid w:val="008C427D"/>
    <w:rsid w:val="008C50F1"/>
    <w:rsid w:val="008C59F6"/>
    <w:rsid w:val="008E3AC4"/>
    <w:rsid w:val="008F33AD"/>
    <w:rsid w:val="00903F73"/>
    <w:rsid w:val="009245FE"/>
    <w:rsid w:val="00925714"/>
    <w:rsid w:val="00937F5E"/>
    <w:rsid w:val="009828A0"/>
    <w:rsid w:val="0098547C"/>
    <w:rsid w:val="00985FEB"/>
    <w:rsid w:val="00994587"/>
    <w:rsid w:val="009A309A"/>
    <w:rsid w:val="009B16BA"/>
    <w:rsid w:val="009C2ECF"/>
    <w:rsid w:val="009C387E"/>
    <w:rsid w:val="009D7331"/>
    <w:rsid w:val="009E1C4F"/>
    <w:rsid w:val="009E59A7"/>
    <w:rsid w:val="009E62B7"/>
    <w:rsid w:val="009F0E9E"/>
    <w:rsid w:val="009F466A"/>
    <w:rsid w:val="00A26B00"/>
    <w:rsid w:val="00A31ACE"/>
    <w:rsid w:val="00A66458"/>
    <w:rsid w:val="00A744A4"/>
    <w:rsid w:val="00A776D3"/>
    <w:rsid w:val="00A84592"/>
    <w:rsid w:val="00A911DC"/>
    <w:rsid w:val="00A9494B"/>
    <w:rsid w:val="00AA668C"/>
    <w:rsid w:val="00AC00C4"/>
    <w:rsid w:val="00AC0ED5"/>
    <w:rsid w:val="00AC3CED"/>
    <w:rsid w:val="00AC68BE"/>
    <w:rsid w:val="00AD5785"/>
    <w:rsid w:val="00AE5C90"/>
    <w:rsid w:val="00AF082A"/>
    <w:rsid w:val="00AF344B"/>
    <w:rsid w:val="00AF74F9"/>
    <w:rsid w:val="00B01448"/>
    <w:rsid w:val="00B04D39"/>
    <w:rsid w:val="00B22A38"/>
    <w:rsid w:val="00B30DB4"/>
    <w:rsid w:val="00B31CAD"/>
    <w:rsid w:val="00B50B75"/>
    <w:rsid w:val="00B661B5"/>
    <w:rsid w:val="00B66B76"/>
    <w:rsid w:val="00B76D8D"/>
    <w:rsid w:val="00BA26FD"/>
    <w:rsid w:val="00BA2F25"/>
    <w:rsid w:val="00BC1CCD"/>
    <w:rsid w:val="00BC637F"/>
    <w:rsid w:val="00BC6655"/>
    <w:rsid w:val="00BD0B94"/>
    <w:rsid w:val="00BD45B9"/>
    <w:rsid w:val="00BF1A2E"/>
    <w:rsid w:val="00C11042"/>
    <w:rsid w:val="00C16A08"/>
    <w:rsid w:val="00C2062A"/>
    <w:rsid w:val="00C26C5B"/>
    <w:rsid w:val="00C32FF5"/>
    <w:rsid w:val="00C350AB"/>
    <w:rsid w:val="00C37B82"/>
    <w:rsid w:val="00C4059D"/>
    <w:rsid w:val="00C438F9"/>
    <w:rsid w:val="00C43FED"/>
    <w:rsid w:val="00C5326D"/>
    <w:rsid w:val="00C55D8C"/>
    <w:rsid w:val="00C573CD"/>
    <w:rsid w:val="00C616FC"/>
    <w:rsid w:val="00C70450"/>
    <w:rsid w:val="00C72EC4"/>
    <w:rsid w:val="00C81471"/>
    <w:rsid w:val="00C94877"/>
    <w:rsid w:val="00C95A89"/>
    <w:rsid w:val="00CB0E93"/>
    <w:rsid w:val="00CB5D57"/>
    <w:rsid w:val="00CB73D0"/>
    <w:rsid w:val="00CC0223"/>
    <w:rsid w:val="00CD2E9B"/>
    <w:rsid w:val="00CD4EFD"/>
    <w:rsid w:val="00CE6500"/>
    <w:rsid w:val="00CF504B"/>
    <w:rsid w:val="00CF51C1"/>
    <w:rsid w:val="00CF7C83"/>
    <w:rsid w:val="00D134D7"/>
    <w:rsid w:val="00D148E3"/>
    <w:rsid w:val="00D20A6F"/>
    <w:rsid w:val="00D27123"/>
    <w:rsid w:val="00D36210"/>
    <w:rsid w:val="00D36687"/>
    <w:rsid w:val="00D536E8"/>
    <w:rsid w:val="00D61B4B"/>
    <w:rsid w:val="00D63FEF"/>
    <w:rsid w:val="00D662F0"/>
    <w:rsid w:val="00D72FCA"/>
    <w:rsid w:val="00DA4A34"/>
    <w:rsid w:val="00DC01CF"/>
    <w:rsid w:val="00DC7E7B"/>
    <w:rsid w:val="00DD0F50"/>
    <w:rsid w:val="00DD2D7B"/>
    <w:rsid w:val="00DD6B45"/>
    <w:rsid w:val="00DE27A5"/>
    <w:rsid w:val="00E57C3D"/>
    <w:rsid w:val="00E61D43"/>
    <w:rsid w:val="00E61E11"/>
    <w:rsid w:val="00E70C0B"/>
    <w:rsid w:val="00E71D6B"/>
    <w:rsid w:val="00E862DC"/>
    <w:rsid w:val="00E924AC"/>
    <w:rsid w:val="00EB254D"/>
    <w:rsid w:val="00EB3C7B"/>
    <w:rsid w:val="00ED4090"/>
    <w:rsid w:val="00EE00E8"/>
    <w:rsid w:val="00EE3854"/>
    <w:rsid w:val="00EE57E2"/>
    <w:rsid w:val="00EE58A0"/>
    <w:rsid w:val="00F12E6D"/>
    <w:rsid w:val="00F136BE"/>
    <w:rsid w:val="00F22DCE"/>
    <w:rsid w:val="00F2596E"/>
    <w:rsid w:val="00F2616B"/>
    <w:rsid w:val="00F26B8F"/>
    <w:rsid w:val="00F33EB3"/>
    <w:rsid w:val="00F45316"/>
    <w:rsid w:val="00F513D7"/>
    <w:rsid w:val="00F5160F"/>
    <w:rsid w:val="00F5315A"/>
    <w:rsid w:val="00F72BE7"/>
    <w:rsid w:val="00F81D7C"/>
    <w:rsid w:val="00F87912"/>
    <w:rsid w:val="00F93690"/>
    <w:rsid w:val="00FA3095"/>
    <w:rsid w:val="00FA39E0"/>
    <w:rsid w:val="00FB11A1"/>
    <w:rsid w:val="00FB460E"/>
    <w:rsid w:val="00FB5532"/>
    <w:rsid w:val="00FB5BAF"/>
    <w:rsid w:val="00FB604E"/>
    <w:rsid w:val="00FB76B1"/>
    <w:rsid w:val="00FC1491"/>
    <w:rsid w:val="00FC3FB5"/>
    <w:rsid w:val="00FF505D"/>
    <w:rsid w:val="018B4825"/>
    <w:rsid w:val="0284478F"/>
    <w:rsid w:val="03A6DD42"/>
    <w:rsid w:val="04050FD2"/>
    <w:rsid w:val="04494710"/>
    <w:rsid w:val="045D81D7"/>
    <w:rsid w:val="047147FC"/>
    <w:rsid w:val="04F08B30"/>
    <w:rsid w:val="05B5E448"/>
    <w:rsid w:val="06501676"/>
    <w:rsid w:val="0878369A"/>
    <w:rsid w:val="095ECEEE"/>
    <w:rsid w:val="0BE7B6C1"/>
    <w:rsid w:val="0C877D95"/>
    <w:rsid w:val="0C93F87E"/>
    <w:rsid w:val="0CD3A9FC"/>
    <w:rsid w:val="0DA7CDD0"/>
    <w:rsid w:val="0F1DE379"/>
    <w:rsid w:val="0F439E31"/>
    <w:rsid w:val="0F93E73D"/>
    <w:rsid w:val="11C2AC8B"/>
    <w:rsid w:val="12C8C578"/>
    <w:rsid w:val="1304C96F"/>
    <w:rsid w:val="131A2492"/>
    <w:rsid w:val="176AD863"/>
    <w:rsid w:val="1788607B"/>
    <w:rsid w:val="1804DA7B"/>
    <w:rsid w:val="19DE436A"/>
    <w:rsid w:val="1B1DEDB8"/>
    <w:rsid w:val="1B631778"/>
    <w:rsid w:val="1B83D251"/>
    <w:rsid w:val="1BC859A8"/>
    <w:rsid w:val="1C5941E8"/>
    <w:rsid w:val="1D1FA2B2"/>
    <w:rsid w:val="216E7ECC"/>
    <w:rsid w:val="21A49131"/>
    <w:rsid w:val="21D4513A"/>
    <w:rsid w:val="21D50580"/>
    <w:rsid w:val="2312E75C"/>
    <w:rsid w:val="2375D310"/>
    <w:rsid w:val="23BED615"/>
    <w:rsid w:val="26C0508B"/>
    <w:rsid w:val="26F3E721"/>
    <w:rsid w:val="271F1E3B"/>
    <w:rsid w:val="2751BF30"/>
    <w:rsid w:val="2817ED56"/>
    <w:rsid w:val="2937C4F0"/>
    <w:rsid w:val="293A3CBF"/>
    <w:rsid w:val="297298B2"/>
    <w:rsid w:val="2AD60D20"/>
    <w:rsid w:val="2D2A611B"/>
    <w:rsid w:val="2D2F07E6"/>
    <w:rsid w:val="2ECAD847"/>
    <w:rsid w:val="2FC0E1D0"/>
    <w:rsid w:val="328EA033"/>
    <w:rsid w:val="33D26A29"/>
    <w:rsid w:val="34B243B8"/>
    <w:rsid w:val="368FCA4A"/>
    <w:rsid w:val="3841569A"/>
    <w:rsid w:val="38F2740E"/>
    <w:rsid w:val="3902BD11"/>
    <w:rsid w:val="3A4D257B"/>
    <w:rsid w:val="3A8E446F"/>
    <w:rsid w:val="3B4205E9"/>
    <w:rsid w:val="3CD3CEB7"/>
    <w:rsid w:val="3D2C0353"/>
    <w:rsid w:val="3E121744"/>
    <w:rsid w:val="3E5368B7"/>
    <w:rsid w:val="3E6D0F62"/>
    <w:rsid w:val="3EC7D3B4"/>
    <w:rsid w:val="3ECEEC59"/>
    <w:rsid w:val="3FFFEB86"/>
    <w:rsid w:val="4015A6A0"/>
    <w:rsid w:val="40538D96"/>
    <w:rsid w:val="437205FB"/>
    <w:rsid w:val="454E3808"/>
    <w:rsid w:val="47FAC94B"/>
    <w:rsid w:val="48907D44"/>
    <w:rsid w:val="4A1B4F3C"/>
    <w:rsid w:val="4AA710D1"/>
    <w:rsid w:val="4C4805E0"/>
    <w:rsid w:val="4DC58936"/>
    <w:rsid w:val="5298FA59"/>
    <w:rsid w:val="52E01C57"/>
    <w:rsid w:val="54D88305"/>
    <w:rsid w:val="56AE0A51"/>
    <w:rsid w:val="59B4AAFC"/>
    <w:rsid w:val="5A5F3039"/>
    <w:rsid w:val="5BEF07AE"/>
    <w:rsid w:val="65DE457A"/>
    <w:rsid w:val="667A05A7"/>
    <w:rsid w:val="6765DB14"/>
    <w:rsid w:val="68BD1A28"/>
    <w:rsid w:val="690C28B1"/>
    <w:rsid w:val="6A176788"/>
    <w:rsid w:val="6AA33104"/>
    <w:rsid w:val="6D77BCFD"/>
    <w:rsid w:val="6EBFEB4E"/>
    <w:rsid w:val="702CABD1"/>
    <w:rsid w:val="70683BC1"/>
    <w:rsid w:val="727C5A82"/>
    <w:rsid w:val="728605DA"/>
    <w:rsid w:val="7299E29A"/>
    <w:rsid w:val="7357AB63"/>
    <w:rsid w:val="736619D5"/>
    <w:rsid w:val="746F7A49"/>
    <w:rsid w:val="76CDD301"/>
    <w:rsid w:val="775DED53"/>
    <w:rsid w:val="778D24E0"/>
    <w:rsid w:val="782B3084"/>
    <w:rsid w:val="7AC47E23"/>
    <w:rsid w:val="7D25E221"/>
    <w:rsid w:val="7EE2AEB7"/>
    <w:rsid w:val="7EEA7CB0"/>
    <w:rsid w:val="7EF8B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A2617"/>
  <w15:chartTrackingRefBased/>
  <w15:docId w15:val="{D75F6A62-36FA-419F-B37E-51D935A5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B4B"/>
    <w:rPr>
      <w:rFonts w:ascii="Times New Roman" w:eastAsia="Times New Roman" w:hAnsi="Times New Roman"/>
    </w:rPr>
  </w:style>
  <w:style w:type="paragraph" w:styleId="Heading1">
    <w:name w:val="heading 1"/>
    <w:basedOn w:val="Normal"/>
    <w:next w:val="Normal"/>
    <w:link w:val="Heading1Char"/>
    <w:qFormat/>
    <w:rsid w:val="00D61B4B"/>
    <w:pPr>
      <w:keepNext/>
      <w:outlineLvl w:val="0"/>
    </w:pPr>
    <w:rPr>
      <w:b/>
      <w:caps/>
    </w:rPr>
  </w:style>
  <w:style w:type="paragraph" w:styleId="Heading3">
    <w:name w:val="heading 3"/>
    <w:basedOn w:val="Normal"/>
    <w:next w:val="Normal"/>
    <w:link w:val="Heading3Char"/>
    <w:qFormat/>
    <w:rsid w:val="00D61B4B"/>
    <w:pPr>
      <w:keepNext/>
      <w:spacing w:before="40" w:after="40"/>
      <w:outlineLvl w:val="2"/>
    </w:pPr>
    <w:rPr>
      <w:u w:val="single"/>
    </w:rPr>
  </w:style>
  <w:style w:type="paragraph" w:styleId="Heading4">
    <w:name w:val="heading 4"/>
    <w:basedOn w:val="Normal"/>
    <w:next w:val="Normal"/>
    <w:link w:val="Heading4Char"/>
    <w:qFormat/>
    <w:rsid w:val="00D61B4B"/>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61B4B"/>
    <w:rPr>
      <w:rFonts w:ascii="Times New Roman" w:eastAsia="Times New Roman" w:hAnsi="Times New Roman" w:cs="Times New Roman"/>
      <w:b/>
      <w:caps/>
      <w:sz w:val="20"/>
      <w:szCs w:val="20"/>
    </w:rPr>
  </w:style>
  <w:style w:type="character" w:customStyle="1" w:styleId="Heading3Char">
    <w:name w:val="Heading 3 Char"/>
    <w:link w:val="Heading3"/>
    <w:rsid w:val="00D61B4B"/>
    <w:rPr>
      <w:rFonts w:ascii="Times New Roman" w:eastAsia="Times New Roman" w:hAnsi="Times New Roman" w:cs="Times New Roman"/>
      <w:sz w:val="20"/>
      <w:szCs w:val="20"/>
      <w:u w:val="single"/>
    </w:rPr>
  </w:style>
  <w:style w:type="character" w:customStyle="1" w:styleId="Heading4Char">
    <w:name w:val="Heading 4 Char"/>
    <w:link w:val="Heading4"/>
    <w:rsid w:val="00D61B4B"/>
    <w:rPr>
      <w:rFonts w:ascii="Times New Roman" w:eastAsia="Times New Roman" w:hAnsi="Times New Roman" w:cs="Times New Roman"/>
      <w:b/>
      <w:sz w:val="20"/>
      <w:szCs w:val="20"/>
    </w:rPr>
  </w:style>
  <w:style w:type="paragraph" w:styleId="Header">
    <w:name w:val="header"/>
    <w:basedOn w:val="Normal"/>
    <w:link w:val="HeaderChar"/>
    <w:rsid w:val="00D61B4B"/>
    <w:pPr>
      <w:tabs>
        <w:tab w:val="center" w:pos="4320"/>
        <w:tab w:val="right" w:pos="8640"/>
      </w:tabs>
    </w:pPr>
  </w:style>
  <w:style w:type="character" w:customStyle="1" w:styleId="HeaderChar">
    <w:name w:val="Header Char"/>
    <w:link w:val="Header"/>
    <w:rsid w:val="00D61B4B"/>
    <w:rPr>
      <w:rFonts w:ascii="Times New Roman" w:eastAsia="Times New Roman" w:hAnsi="Times New Roman" w:cs="Times New Roman"/>
      <w:sz w:val="20"/>
      <w:szCs w:val="20"/>
    </w:rPr>
  </w:style>
  <w:style w:type="paragraph" w:styleId="Footer">
    <w:name w:val="footer"/>
    <w:basedOn w:val="Normal"/>
    <w:link w:val="FooterChar"/>
    <w:rsid w:val="00D61B4B"/>
    <w:pPr>
      <w:tabs>
        <w:tab w:val="center" w:pos="4320"/>
        <w:tab w:val="right" w:pos="8640"/>
      </w:tabs>
    </w:pPr>
  </w:style>
  <w:style w:type="character" w:customStyle="1" w:styleId="FooterChar">
    <w:name w:val="Footer Char"/>
    <w:link w:val="Footer"/>
    <w:rsid w:val="00D61B4B"/>
    <w:rPr>
      <w:rFonts w:ascii="Times New Roman" w:eastAsia="Times New Roman" w:hAnsi="Times New Roman" w:cs="Times New Roman"/>
      <w:sz w:val="20"/>
      <w:szCs w:val="20"/>
    </w:rPr>
  </w:style>
  <w:style w:type="character" w:styleId="PageNumber">
    <w:name w:val="page number"/>
    <w:basedOn w:val="DefaultParagraphFont"/>
    <w:rsid w:val="00D61B4B"/>
  </w:style>
  <w:style w:type="paragraph" w:customStyle="1" w:styleId="CellNumber">
    <w:name w:val="CellNumber"/>
    <w:basedOn w:val="Normal"/>
    <w:rsid w:val="00D61B4B"/>
    <w:pPr>
      <w:tabs>
        <w:tab w:val="right" w:pos="270"/>
        <w:tab w:val="left" w:pos="450"/>
      </w:tabs>
      <w:spacing w:before="40" w:after="40"/>
      <w:ind w:left="446" w:hanging="446"/>
    </w:pPr>
    <w:rPr>
      <w:b/>
      <w:sz w:val="18"/>
    </w:rPr>
  </w:style>
  <w:style w:type="paragraph" w:customStyle="1" w:styleId="CellText">
    <w:name w:val="CellText"/>
    <w:basedOn w:val="Normal"/>
    <w:rsid w:val="00D61B4B"/>
    <w:pPr>
      <w:spacing w:before="60" w:after="40"/>
      <w:ind w:left="446"/>
    </w:pPr>
  </w:style>
  <w:style w:type="paragraph" w:customStyle="1" w:styleId="DutyText">
    <w:name w:val="DutyText"/>
    <w:basedOn w:val="Normal"/>
    <w:rsid w:val="00D61B4B"/>
    <w:pPr>
      <w:spacing w:before="40" w:after="40"/>
    </w:pPr>
  </w:style>
  <w:style w:type="paragraph" w:styleId="ListParagraph">
    <w:name w:val="List Paragraph"/>
    <w:basedOn w:val="Normal"/>
    <w:uiPriority w:val="34"/>
    <w:qFormat/>
    <w:rsid w:val="00D61B4B"/>
    <w:pPr>
      <w:ind w:left="720"/>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FB76B1"/>
    <w:rPr>
      <w:rFonts w:ascii="Segoe UI" w:hAnsi="Segoe UI" w:cs="Segoe UI"/>
      <w:sz w:val="18"/>
      <w:szCs w:val="18"/>
    </w:rPr>
  </w:style>
  <w:style w:type="character" w:customStyle="1" w:styleId="BalloonTextChar">
    <w:name w:val="Balloon Text Char"/>
    <w:link w:val="BalloonText"/>
    <w:uiPriority w:val="99"/>
    <w:semiHidden/>
    <w:rsid w:val="00FB76B1"/>
    <w:rPr>
      <w:rFonts w:ascii="Segoe UI" w:eastAsia="Times New Roman" w:hAnsi="Segoe UI" w:cs="Segoe UI"/>
      <w:sz w:val="18"/>
      <w:szCs w:val="18"/>
    </w:rPr>
  </w:style>
  <w:style w:type="paragraph" w:styleId="Revision">
    <w:name w:val="Revision"/>
    <w:hidden/>
    <w:uiPriority w:val="99"/>
    <w:semiHidden/>
    <w:rsid w:val="009E59A7"/>
    <w:rPr>
      <w:rFonts w:ascii="Times New Roman" w:eastAsia="Times New Roman" w:hAnsi="Times New Roman"/>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D36210"/>
    <w:pPr>
      <w:spacing w:before="100" w:beforeAutospacing="1" w:after="100" w:afterAutospacing="1"/>
    </w:pPr>
    <w:rPr>
      <w:sz w:val="24"/>
      <w:szCs w:val="24"/>
    </w:rPr>
  </w:style>
  <w:style w:type="character" w:customStyle="1" w:styleId="normaltextrun">
    <w:name w:val="normaltextrun"/>
    <w:basedOn w:val="DefaultParagraphFont"/>
    <w:rsid w:val="00D36210"/>
  </w:style>
  <w:style w:type="character" w:customStyle="1" w:styleId="eop">
    <w:name w:val="eop"/>
    <w:basedOn w:val="DefaultParagraphFont"/>
    <w:rsid w:val="00D36210"/>
  </w:style>
  <w:style w:type="character" w:customStyle="1" w:styleId="scxw42186803">
    <w:name w:val="scxw42186803"/>
    <w:basedOn w:val="DefaultParagraphFont"/>
    <w:rsid w:val="00D3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86704">
      <w:bodyDiv w:val="1"/>
      <w:marLeft w:val="0"/>
      <w:marRight w:val="0"/>
      <w:marTop w:val="0"/>
      <w:marBottom w:val="0"/>
      <w:divBdr>
        <w:top w:val="none" w:sz="0" w:space="0" w:color="auto"/>
        <w:left w:val="none" w:sz="0" w:space="0" w:color="auto"/>
        <w:bottom w:val="none" w:sz="0" w:space="0" w:color="auto"/>
        <w:right w:val="none" w:sz="0" w:space="0" w:color="auto"/>
      </w:divBdr>
      <w:divsChild>
        <w:div w:id="851797303">
          <w:marLeft w:val="0"/>
          <w:marRight w:val="0"/>
          <w:marTop w:val="0"/>
          <w:marBottom w:val="0"/>
          <w:divBdr>
            <w:top w:val="none" w:sz="0" w:space="0" w:color="auto"/>
            <w:left w:val="none" w:sz="0" w:space="0" w:color="auto"/>
            <w:bottom w:val="none" w:sz="0" w:space="0" w:color="auto"/>
            <w:right w:val="none" w:sz="0" w:space="0" w:color="auto"/>
          </w:divBdr>
        </w:div>
        <w:div w:id="460999510">
          <w:marLeft w:val="0"/>
          <w:marRight w:val="0"/>
          <w:marTop w:val="0"/>
          <w:marBottom w:val="0"/>
          <w:divBdr>
            <w:top w:val="none" w:sz="0" w:space="0" w:color="auto"/>
            <w:left w:val="none" w:sz="0" w:space="0" w:color="auto"/>
            <w:bottom w:val="none" w:sz="0" w:space="0" w:color="auto"/>
            <w:right w:val="none" w:sz="0" w:space="0" w:color="auto"/>
          </w:divBdr>
        </w:div>
        <w:div w:id="1314407156">
          <w:marLeft w:val="0"/>
          <w:marRight w:val="0"/>
          <w:marTop w:val="0"/>
          <w:marBottom w:val="0"/>
          <w:divBdr>
            <w:top w:val="none" w:sz="0" w:space="0" w:color="auto"/>
            <w:left w:val="none" w:sz="0" w:space="0" w:color="auto"/>
            <w:bottom w:val="none" w:sz="0" w:space="0" w:color="auto"/>
            <w:right w:val="none" w:sz="0" w:space="0" w:color="auto"/>
          </w:divBdr>
        </w:div>
        <w:div w:id="707343464">
          <w:marLeft w:val="0"/>
          <w:marRight w:val="0"/>
          <w:marTop w:val="0"/>
          <w:marBottom w:val="0"/>
          <w:divBdr>
            <w:top w:val="none" w:sz="0" w:space="0" w:color="auto"/>
            <w:left w:val="none" w:sz="0" w:space="0" w:color="auto"/>
            <w:bottom w:val="none" w:sz="0" w:space="0" w:color="auto"/>
            <w:right w:val="none" w:sz="0" w:space="0" w:color="auto"/>
          </w:divBdr>
        </w:div>
      </w:divsChild>
    </w:div>
    <w:div w:id="176583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c010bc1aa0974d57"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4664c3e-f049-4574-bd7d-7499d2032cca" xsi:nil="true"/>
    <lcf76f155ced4ddcb4097134ff3c332f xmlns="35034319-042a-4e17-b7aa-7cea965599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767EB56F4F54C95CB1D26C52C119D" ma:contentTypeVersion="20" ma:contentTypeDescription="Create a new document." ma:contentTypeScope="" ma:versionID="d39b99183e41e4d5bada8cb128f49a72">
  <xsd:schema xmlns:xsd="http://www.w3.org/2001/XMLSchema" xmlns:xs="http://www.w3.org/2001/XMLSchema" xmlns:p="http://schemas.microsoft.com/office/2006/metadata/properties" xmlns:ns1="http://schemas.microsoft.com/sharepoint/v3" xmlns:ns2="35034319-042a-4e17-b7aa-7cea9655993c" xmlns:ns3="f9def5cb-b79f-404a-9970-b7b1acb75345" xmlns:ns4="e4664c3e-f049-4574-bd7d-7499d2032cca" targetNamespace="http://schemas.microsoft.com/office/2006/metadata/properties" ma:root="true" ma:fieldsID="32e1a291ec175c3350f97b395da3012e" ns1:_="" ns2:_="" ns3:_="" ns4:_="">
    <xsd:import namespace="http://schemas.microsoft.com/sharepoint/v3"/>
    <xsd:import namespace="35034319-042a-4e17-b7aa-7cea9655993c"/>
    <xsd:import namespace="f9def5cb-b79f-404a-9970-b7b1acb75345"/>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34319-042a-4e17-b7aa-7cea96559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ef5cb-b79f-404a-9970-b7b1acb753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b4437a-719c-41f4-9817-873fd9a7a5c8}" ma:internalName="TaxCatchAll" ma:showField="CatchAllData" ma:web="f9def5cb-b79f-404a-9970-b7b1acb75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1A33D-17DF-4BFE-BA9B-1F80B7DE0C7A}">
  <ds:schemaRefs>
    <ds:schemaRef ds:uri="http://schemas.microsoft.com/sharepoint/v3/contenttype/forms"/>
  </ds:schemaRefs>
</ds:datastoreItem>
</file>

<file path=customXml/itemProps2.xml><?xml version="1.0" encoding="utf-8"?>
<ds:datastoreItem xmlns:ds="http://schemas.openxmlformats.org/officeDocument/2006/customXml" ds:itemID="{FF559D6A-C89F-44D9-A5F8-B3E899FD9D5A}">
  <ds:schemaRefs>
    <ds:schemaRef ds:uri="http://schemas.microsoft.com/office/2006/metadata/properties"/>
    <ds:schemaRef ds:uri="http://www.w3.org/2000/xmlns/"/>
    <ds:schemaRef ds:uri="http://schemas.microsoft.com/sharepoint/v3"/>
    <ds:schemaRef ds:uri="http://www.w3.org/2001/XMLSchema-instance"/>
    <ds:schemaRef ds:uri="e4664c3e-f049-4574-bd7d-7499d2032cca"/>
    <ds:schemaRef ds:uri="35034319-042a-4e17-b7aa-7cea9655993c"/>
    <ds:schemaRef ds:uri="http://schemas.microsoft.com/office/infopath/2007/PartnerControls"/>
  </ds:schemaRefs>
</ds:datastoreItem>
</file>

<file path=customXml/itemProps3.xml><?xml version="1.0" encoding="utf-8"?>
<ds:datastoreItem xmlns:ds="http://schemas.openxmlformats.org/officeDocument/2006/customXml" ds:itemID="{79B36078-EE00-4815-817A-8E1DB063127A}">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35034319-042a-4e17-b7aa-7cea9655993c"/>
    <ds:schemaRef ds:uri="f9def5cb-b79f-404a-9970-b7b1acb75345"/>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2701</Words>
  <Characters>15397</Characters>
  <Application>Microsoft Office Word</Application>
  <DocSecurity>0</DocSecurity>
  <Lines>128</Lines>
  <Paragraphs>36</Paragraphs>
  <ScaleCrop>false</ScaleCrop>
  <Company/>
  <LinksUpToDate>false</LinksUpToDate>
  <CharactersWithSpaces>18062</CharactersWithSpaces>
  <SharedDoc>false</SharedDoc>
  <HLinks>
    <vt:vector size="6" baseType="variant">
      <vt:variant>
        <vt:i4>4587574</vt:i4>
      </vt:variant>
      <vt:variant>
        <vt:i4>0</vt:i4>
      </vt:variant>
      <vt:variant>
        <vt:i4>0</vt:i4>
      </vt:variant>
      <vt:variant>
        <vt:i4>5</vt:i4>
      </vt:variant>
      <vt:variant>
        <vt:lpwstr>mailto:CrawfordK5@michigan.gov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Galeazzi, Tiziana (DTMB)</dc:creator>
  <cp:keywords/>
  <dc:description/>
  <cp:lastModifiedBy>Buckwalter, Nathan (DTMB)</cp:lastModifiedBy>
  <cp:revision>2</cp:revision>
  <dcterms:created xsi:type="dcterms:W3CDTF">2024-12-20T18:04:00Z</dcterms:created>
  <dcterms:modified xsi:type="dcterms:W3CDTF">2024-12-20T18:04:00Z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0x01010002F767EB56F4F54C95CB1D26C52C119D</vt:lpwstr>
  </property>
  <property fmtid="{D5CDD505-2E9C-101B-9397-08002B2CF9AE}" pid="3" name="MSIP_Label_3a2fed65-62e7-46ea-af74-187e0c17143a_Enabled">
    <vt:lpwstr>true</vt:lpwstr>
  </property>
  <property fmtid="{D5CDD505-2E9C-101B-9397-08002B2CF9AE}" pid="4" name="MSIP_Label_3a2fed65-62e7-46ea-af74-187e0c17143a_SetDate">
    <vt:lpwstr>2022-02-04T15:49:46Z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44ae4ca8-8af7-4f3b-b57d-b23a4dda244a</vt:lpwstr>
  </property>
  <property fmtid="{D5CDD505-2E9C-101B-9397-08002B2CF9AE}" pid="9" name="MSIP_Label_3a2fed65-62e7-46ea-af74-187e0c17143a_ContentBits">
    <vt:lpwstr>0</vt:lpwstr>
  </property>
  <property fmtid="{D5CDD505-2E9C-101B-9397-08002B2CF9AE}" pid="10" name="MediaServiceImageTags">
    <vt:lpwstr/>
  </property>
</Properties>
</file>