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576"/>
        <w:gridCol w:w="3576"/>
        <w:gridCol w:w="3576"/>
      </w:tblGrid>
      <w:tr w:rsidR="007F0B73" w:rsidRPr="00970B53" w14:paraId="7AA3F75D" w14:textId="77777777">
        <w:trPr>
          <w:trHeight w:hRule="exact" w:val="600"/>
        </w:trPr>
        <w:tc>
          <w:tcPr>
            <w:tcW w:w="3576" w:type="dxa"/>
          </w:tcPr>
          <w:p w14:paraId="2828782E" w14:textId="77777777" w:rsidR="007F0B73" w:rsidRDefault="00594AD9">
            <w:pPr>
              <w:rPr>
                <w:sz w:val="16"/>
              </w:rPr>
            </w:pPr>
            <w:r>
              <w:rPr>
                <w:sz w:val="16"/>
              </w:rPr>
              <w:t>CS-214</w:t>
            </w:r>
          </w:p>
          <w:p w14:paraId="33974C83"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4E5F0239"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2DE52D3C" w14:textId="77777777" w:rsidR="007F0B73" w:rsidRPr="00970B53" w:rsidRDefault="00B95798">
            <w:pPr>
              <w:pStyle w:val="CellNumber"/>
            </w:pPr>
            <w:r>
              <w:tab/>
            </w:r>
            <w:r w:rsidR="007F0B73" w:rsidRPr="00970B53">
              <w:t>Position Code</w:t>
            </w:r>
          </w:p>
          <w:p w14:paraId="4C05192F" w14:textId="77777777" w:rsidR="007F0B73" w:rsidRPr="00970B53" w:rsidRDefault="007F0B73" w:rsidP="00E926E7">
            <w:pPr>
              <w:pStyle w:val="CellText"/>
              <w:numPr>
                <w:ilvl w:val="0"/>
                <w:numId w:val="28"/>
              </w:numPr>
              <w:ind w:left="1080" w:hanging="720"/>
            </w:pPr>
            <w:bookmarkStart w:id="0" w:name="StartPosCode"/>
            <w:bookmarkEnd w:id="0"/>
          </w:p>
        </w:tc>
      </w:tr>
      <w:tr w:rsidR="007F0B73" w:rsidRPr="00970B53" w14:paraId="0111A376" w14:textId="77777777">
        <w:tc>
          <w:tcPr>
            <w:tcW w:w="3576" w:type="dxa"/>
          </w:tcPr>
          <w:p w14:paraId="7F559C13" w14:textId="77777777" w:rsidR="007F0B73" w:rsidRPr="00970B53" w:rsidRDefault="007F0B73"/>
        </w:tc>
        <w:tc>
          <w:tcPr>
            <w:tcW w:w="3576" w:type="dxa"/>
          </w:tcPr>
          <w:p w14:paraId="12517752"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State">
              <w:smartTag w:uri="urn:schemas-microsoft-com:office:smarttags" w:element="place">
                <w:r w:rsidRPr="00970B53">
                  <w:rPr>
                    <w:caps w:val="0"/>
                    <w:sz w:val="22"/>
                  </w:rPr>
                  <w:t>Michigan</w:t>
                </w:r>
              </w:smartTag>
            </w:smartTag>
          </w:p>
          <w:p w14:paraId="5A5B465A"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7AA6C20F"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6A6FB1B5"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5A015B1F" w14:textId="77777777" w:rsidR="007F0B73" w:rsidRPr="00970B53" w:rsidRDefault="007F0B73"/>
        </w:tc>
      </w:tr>
      <w:tr w:rsidR="007F0B73" w:rsidRPr="00970B53" w14:paraId="32DEC85A" w14:textId="77777777">
        <w:tc>
          <w:tcPr>
            <w:tcW w:w="3576" w:type="dxa"/>
          </w:tcPr>
          <w:p w14:paraId="1CB88843" w14:textId="77777777" w:rsidR="007F0B73" w:rsidRPr="00970B53" w:rsidRDefault="007F0B73">
            <w:pPr>
              <w:ind w:right="1020"/>
              <w:jc w:val="both"/>
              <w:rPr>
                <w:sz w:val="16"/>
              </w:rPr>
            </w:pPr>
          </w:p>
        </w:tc>
        <w:tc>
          <w:tcPr>
            <w:tcW w:w="3576" w:type="dxa"/>
            <w:vAlign w:val="center"/>
          </w:tcPr>
          <w:p w14:paraId="6E503420"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15ECA767" w14:textId="77777777" w:rsidR="007F0B73" w:rsidRPr="00970B53" w:rsidRDefault="007F0B73">
            <w:pPr>
              <w:rPr>
                <w:sz w:val="16"/>
              </w:rPr>
            </w:pPr>
          </w:p>
        </w:tc>
      </w:tr>
    </w:tbl>
    <w:p w14:paraId="27B8E56F" w14:textId="77777777" w:rsidR="007F0B73" w:rsidRPr="00970B53" w:rsidRDefault="007F0B73">
      <w:pPr>
        <w:tabs>
          <w:tab w:val="left" w:pos="3576"/>
          <w:tab w:val="left" w:pos="7152"/>
          <w:tab w:val="left" w:pos="10728"/>
        </w:tabs>
        <w:spacing w:before="40"/>
        <w:rPr>
          <w:sz w:val="18"/>
        </w:rPr>
      </w:pPr>
    </w:p>
    <w:tbl>
      <w:tblPr>
        <w:tblW w:w="107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6111FA11" w14:textId="77777777" w:rsidTr="009656D2">
        <w:trPr>
          <w:cantSplit/>
        </w:trPr>
        <w:tc>
          <w:tcPr>
            <w:tcW w:w="10728" w:type="dxa"/>
            <w:gridSpan w:val="2"/>
            <w:tcBorders>
              <w:bottom w:val="dashed" w:sz="4" w:space="0" w:color="auto"/>
            </w:tcBorders>
          </w:tcPr>
          <w:p w14:paraId="7B46AAC3"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67657BF5" w14:textId="77777777" w:rsidTr="009656D2">
        <w:trPr>
          <w:cantSplit/>
          <w:trHeight w:val="262"/>
        </w:trPr>
        <w:tc>
          <w:tcPr>
            <w:tcW w:w="5508" w:type="dxa"/>
            <w:tcBorders>
              <w:bottom w:val="dashed" w:sz="4" w:space="0" w:color="auto"/>
            </w:tcBorders>
          </w:tcPr>
          <w:p w14:paraId="09B34881" w14:textId="77777777" w:rsidR="00323A0A" w:rsidRPr="00970B53" w:rsidRDefault="000C5B65" w:rsidP="00EF4971">
            <w:pPr>
              <w:pStyle w:val="CellNumber"/>
              <w:ind w:left="1080" w:hanging="900"/>
            </w:pPr>
            <w:r>
              <w:tab/>
              <w:t>2.</w:t>
            </w:r>
            <w:r w:rsidR="00323A0A" w:rsidRPr="00970B53">
              <w:t>Employee’s Name (Last, First, M.I.)</w:t>
            </w:r>
          </w:p>
        </w:tc>
        <w:tc>
          <w:tcPr>
            <w:tcW w:w="5220" w:type="dxa"/>
            <w:tcBorders>
              <w:bottom w:val="dashed" w:sz="4" w:space="0" w:color="auto"/>
            </w:tcBorders>
          </w:tcPr>
          <w:p w14:paraId="3DF126AC" w14:textId="77777777" w:rsidR="00323A0A" w:rsidRPr="00970B53" w:rsidRDefault="00323A0A" w:rsidP="00323A0A">
            <w:pPr>
              <w:pStyle w:val="CellNumber"/>
            </w:pPr>
            <w:r w:rsidRPr="00970B53">
              <w:t>8.</w:t>
            </w:r>
            <w:r w:rsidRPr="00970B53">
              <w:tab/>
              <w:t>Department/Agency</w:t>
            </w:r>
          </w:p>
        </w:tc>
      </w:tr>
      <w:tr w:rsidR="00323A0A" w:rsidRPr="00970B53" w14:paraId="44034020" w14:textId="77777777" w:rsidTr="009656D2">
        <w:trPr>
          <w:cantSplit/>
          <w:trHeight w:val="647"/>
        </w:trPr>
        <w:tc>
          <w:tcPr>
            <w:tcW w:w="5508" w:type="dxa"/>
            <w:tcBorders>
              <w:top w:val="dashed" w:sz="4" w:space="0" w:color="auto"/>
            </w:tcBorders>
          </w:tcPr>
          <w:p w14:paraId="3B51604A" w14:textId="77777777" w:rsidR="00323A0A" w:rsidRPr="00970B53" w:rsidRDefault="00323A0A" w:rsidP="002A18A0">
            <w:pPr>
              <w:pStyle w:val="CellText"/>
              <w:ind w:left="1080" w:hanging="720"/>
            </w:pPr>
          </w:p>
        </w:tc>
        <w:tc>
          <w:tcPr>
            <w:tcW w:w="5220" w:type="dxa"/>
            <w:tcBorders>
              <w:top w:val="dashed" w:sz="4" w:space="0" w:color="auto"/>
            </w:tcBorders>
          </w:tcPr>
          <w:p w14:paraId="3BE7BB25" w14:textId="77777777" w:rsidR="00323A0A" w:rsidRPr="00970B53" w:rsidRDefault="00260C0F" w:rsidP="00EF4971">
            <w:pPr>
              <w:pStyle w:val="CellText"/>
              <w:ind w:left="126"/>
            </w:pPr>
            <w:r>
              <w:t>Transportation/5901</w:t>
            </w:r>
          </w:p>
        </w:tc>
      </w:tr>
      <w:tr w:rsidR="00323A0A" w:rsidRPr="00970B53" w14:paraId="243DDA77" w14:textId="77777777" w:rsidTr="009656D2">
        <w:trPr>
          <w:cantSplit/>
          <w:trHeight w:val="232"/>
        </w:trPr>
        <w:tc>
          <w:tcPr>
            <w:tcW w:w="5508" w:type="dxa"/>
            <w:tcBorders>
              <w:bottom w:val="dashed" w:sz="4" w:space="0" w:color="auto"/>
            </w:tcBorders>
          </w:tcPr>
          <w:p w14:paraId="4BBFE29E" w14:textId="77777777" w:rsidR="00323A0A" w:rsidRPr="00970B53" w:rsidRDefault="000C5B65" w:rsidP="00EF4971">
            <w:pPr>
              <w:pStyle w:val="CellNumber"/>
              <w:ind w:left="1080" w:hanging="900"/>
            </w:pPr>
            <w:r>
              <w:tab/>
              <w:t>3.</w:t>
            </w:r>
            <w:r w:rsidR="00323A0A" w:rsidRPr="00970B53">
              <w:t>Employee Identification Number</w:t>
            </w:r>
          </w:p>
        </w:tc>
        <w:tc>
          <w:tcPr>
            <w:tcW w:w="5220" w:type="dxa"/>
            <w:tcBorders>
              <w:bottom w:val="dashed" w:sz="4" w:space="0" w:color="auto"/>
            </w:tcBorders>
          </w:tcPr>
          <w:p w14:paraId="1B659CD2" w14:textId="77777777" w:rsidR="00323A0A" w:rsidRPr="00970B53" w:rsidRDefault="00323A0A" w:rsidP="006E172E">
            <w:pPr>
              <w:pStyle w:val="CellNumber"/>
            </w:pPr>
            <w:r w:rsidRPr="00970B53">
              <w:t>9.</w:t>
            </w:r>
            <w:r w:rsidRPr="00970B53">
              <w:tab/>
              <w:t>Bureau (Institution, Board, or Commission)</w:t>
            </w:r>
          </w:p>
        </w:tc>
      </w:tr>
      <w:tr w:rsidR="00323A0A" w:rsidRPr="00970B53" w14:paraId="593AD9CD" w14:textId="77777777" w:rsidTr="009656D2">
        <w:trPr>
          <w:cantSplit/>
          <w:trHeight w:val="755"/>
        </w:trPr>
        <w:tc>
          <w:tcPr>
            <w:tcW w:w="5508" w:type="dxa"/>
            <w:tcBorders>
              <w:top w:val="dashed" w:sz="4" w:space="0" w:color="auto"/>
            </w:tcBorders>
          </w:tcPr>
          <w:p w14:paraId="73F2C737" w14:textId="77777777" w:rsidR="00323A0A" w:rsidRPr="00260C0F" w:rsidRDefault="00323A0A" w:rsidP="002A18A0">
            <w:pPr>
              <w:pStyle w:val="CellNumber"/>
              <w:ind w:left="1080" w:hanging="720"/>
              <w:rPr>
                <w:b w:val="0"/>
              </w:rPr>
            </w:pPr>
          </w:p>
        </w:tc>
        <w:tc>
          <w:tcPr>
            <w:tcW w:w="5220" w:type="dxa"/>
            <w:tcBorders>
              <w:top w:val="dashed" w:sz="4" w:space="0" w:color="auto"/>
            </w:tcBorders>
          </w:tcPr>
          <w:p w14:paraId="43D18DD4" w14:textId="77777777" w:rsidR="00323A0A" w:rsidRPr="00260C0F" w:rsidRDefault="00260C0F" w:rsidP="00EF4971">
            <w:pPr>
              <w:pStyle w:val="CellNumber"/>
              <w:tabs>
                <w:tab w:val="clear" w:pos="450"/>
                <w:tab w:val="left" w:pos="126"/>
              </w:tabs>
              <w:ind w:hanging="320"/>
              <w:rPr>
                <w:b w:val="0"/>
              </w:rPr>
            </w:pPr>
            <w:r>
              <w:rPr>
                <w:b w:val="0"/>
              </w:rPr>
              <w:t>Bureau of Development</w:t>
            </w:r>
          </w:p>
        </w:tc>
      </w:tr>
      <w:tr w:rsidR="006E172E" w:rsidRPr="00970B53" w14:paraId="436D8516" w14:textId="77777777" w:rsidTr="009656D2">
        <w:trPr>
          <w:cantSplit/>
          <w:trHeight w:hRule="exact" w:val="285"/>
        </w:trPr>
        <w:tc>
          <w:tcPr>
            <w:tcW w:w="5508" w:type="dxa"/>
            <w:tcBorders>
              <w:bottom w:val="dashed" w:sz="4" w:space="0" w:color="auto"/>
            </w:tcBorders>
          </w:tcPr>
          <w:p w14:paraId="41C27ADE" w14:textId="77777777" w:rsidR="006E172E" w:rsidRPr="00970B53" w:rsidRDefault="000C5B65" w:rsidP="00EF4971">
            <w:pPr>
              <w:pStyle w:val="CellNumber"/>
              <w:ind w:left="1080" w:hanging="900"/>
            </w:pPr>
            <w:r>
              <w:tab/>
              <w:t>4.</w:t>
            </w:r>
            <w:r w:rsidR="006E172E">
              <w:t>Civil Service Position Code Description</w:t>
            </w:r>
          </w:p>
          <w:p w14:paraId="5CF077FB" w14:textId="77777777" w:rsidR="006E172E" w:rsidRPr="00970B53" w:rsidRDefault="006E172E" w:rsidP="002A18A0">
            <w:pPr>
              <w:pStyle w:val="CellText"/>
              <w:ind w:left="1080" w:hanging="720"/>
            </w:pPr>
          </w:p>
        </w:tc>
        <w:tc>
          <w:tcPr>
            <w:tcW w:w="5220" w:type="dxa"/>
            <w:tcBorders>
              <w:bottom w:val="dashed" w:sz="4" w:space="0" w:color="auto"/>
            </w:tcBorders>
          </w:tcPr>
          <w:p w14:paraId="1037B027" w14:textId="77777777" w:rsidR="006E172E" w:rsidRPr="00970B53" w:rsidRDefault="006E172E" w:rsidP="006E172E">
            <w:pPr>
              <w:pStyle w:val="CellNumber"/>
            </w:pPr>
            <w:r w:rsidRPr="00970B53">
              <w:t>10.</w:t>
            </w:r>
            <w:r w:rsidRPr="00970B53">
              <w:tab/>
              <w:t>Division</w:t>
            </w:r>
          </w:p>
        </w:tc>
      </w:tr>
      <w:tr w:rsidR="006E172E" w:rsidRPr="00970B53" w14:paraId="7478075E" w14:textId="77777777" w:rsidTr="009656D2">
        <w:trPr>
          <w:cantSplit/>
          <w:trHeight w:hRule="exact" w:val="730"/>
        </w:trPr>
        <w:tc>
          <w:tcPr>
            <w:tcW w:w="5508" w:type="dxa"/>
            <w:tcBorders>
              <w:top w:val="dashed" w:sz="4" w:space="0" w:color="auto"/>
            </w:tcBorders>
          </w:tcPr>
          <w:p w14:paraId="5B976A51" w14:textId="6FBE9D57" w:rsidR="006E172E" w:rsidRPr="00260C0F" w:rsidRDefault="00FC7977" w:rsidP="002A18A0">
            <w:pPr>
              <w:pStyle w:val="CellNumber"/>
              <w:ind w:left="1080" w:hanging="720"/>
              <w:rPr>
                <w:b w:val="0"/>
              </w:rPr>
            </w:pPr>
            <w:r>
              <w:rPr>
                <w:b w:val="0"/>
              </w:rPr>
              <w:t>Transportation Technician-</w:t>
            </w:r>
            <w:r w:rsidR="00BA7D89">
              <w:rPr>
                <w:b w:val="0"/>
              </w:rPr>
              <w:t>E</w:t>
            </w:r>
            <w:r>
              <w:rPr>
                <w:b w:val="0"/>
              </w:rPr>
              <w:t xml:space="preserve"> (</w:t>
            </w:r>
            <w:r w:rsidR="00403FF5">
              <w:rPr>
                <w:b w:val="0"/>
              </w:rPr>
              <w:t>8-</w:t>
            </w:r>
            <w:r w:rsidR="00BA7D89">
              <w:rPr>
                <w:b w:val="0"/>
              </w:rPr>
              <w:t>E</w:t>
            </w:r>
            <w:r w:rsidR="00403FF5">
              <w:rPr>
                <w:b w:val="0"/>
              </w:rPr>
              <w:t>10</w:t>
            </w:r>
            <w:r>
              <w:rPr>
                <w:b w:val="0"/>
              </w:rPr>
              <w:t>)</w:t>
            </w:r>
          </w:p>
        </w:tc>
        <w:tc>
          <w:tcPr>
            <w:tcW w:w="5220" w:type="dxa"/>
            <w:tcBorders>
              <w:top w:val="dashed" w:sz="4" w:space="0" w:color="auto"/>
            </w:tcBorders>
          </w:tcPr>
          <w:p w14:paraId="5AD690A6" w14:textId="0CED059D" w:rsidR="006E172E" w:rsidRPr="00970B53" w:rsidRDefault="001B55B5" w:rsidP="00EF4971">
            <w:pPr>
              <w:pStyle w:val="CellText"/>
              <w:ind w:left="126"/>
            </w:pPr>
            <w:r>
              <w:t xml:space="preserve">Development Services </w:t>
            </w:r>
            <w:r w:rsidR="00FC7977">
              <w:t>Division</w:t>
            </w:r>
          </w:p>
        </w:tc>
      </w:tr>
      <w:tr w:rsidR="006E172E" w:rsidRPr="00970B53" w14:paraId="4A90C324" w14:textId="77777777" w:rsidTr="009656D2">
        <w:trPr>
          <w:cantSplit/>
          <w:trHeight w:hRule="exact" w:val="272"/>
        </w:trPr>
        <w:tc>
          <w:tcPr>
            <w:tcW w:w="5508" w:type="dxa"/>
            <w:tcBorders>
              <w:bottom w:val="dashed" w:sz="4" w:space="0" w:color="auto"/>
            </w:tcBorders>
          </w:tcPr>
          <w:p w14:paraId="3BBFA3E6"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41FF870C" w14:textId="77777777" w:rsidR="006E172E" w:rsidRPr="00970B53" w:rsidRDefault="006E172E" w:rsidP="002A18A0">
            <w:pPr>
              <w:pStyle w:val="CellText"/>
              <w:ind w:left="1080" w:hanging="720"/>
            </w:pPr>
          </w:p>
        </w:tc>
        <w:tc>
          <w:tcPr>
            <w:tcW w:w="5220" w:type="dxa"/>
            <w:tcBorders>
              <w:bottom w:val="dashed" w:sz="4" w:space="0" w:color="auto"/>
            </w:tcBorders>
          </w:tcPr>
          <w:p w14:paraId="02EC9EB2" w14:textId="77777777" w:rsidR="006E172E" w:rsidRPr="00970B53" w:rsidRDefault="006E172E" w:rsidP="006E172E">
            <w:pPr>
              <w:pStyle w:val="CellNumber"/>
            </w:pPr>
            <w:r w:rsidRPr="00970B53">
              <w:t>11.</w:t>
            </w:r>
            <w:r w:rsidRPr="00970B53">
              <w:tab/>
              <w:t>Section</w:t>
            </w:r>
          </w:p>
        </w:tc>
      </w:tr>
      <w:tr w:rsidR="006E172E" w:rsidRPr="00970B53" w14:paraId="64FF2A7D" w14:textId="77777777" w:rsidTr="009656D2">
        <w:trPr>
          <w:cantSplit/>
          <w:trHeight w:hRule="exact" w:val="892"/>
        </w:trPr>
        <w:tc>
          <w:tcPr>
            <w:tcW w:w="5508" w:type="dxa"/>
            <w:tcBorders>
              <w:top w:val="dashed" w:sz="4" w:space="0" w:color="auto"/>
              <w:bottom w:val="dashed" w:sz="4" w:space="0" w:color="auto"/>
            </w:tcBorders>
          </w:tcPr>
          <w:p w14:paraId="2E9B29ED" w14:textId="1000A688" w:rsidR="006E172E" w:rsidRPr="00260C0F" w:rsidRDefault="00FC7977" w:rsidP="002A18A0">
            <w:pPr>
              <w:pStyle w:val="CellNumber"/>
              <w:ind w:left="1080" w:hanging="720"/>
              <w:rPr>
                <w:b w:val="0"/>
              </w:rPr>
            </w:pPr>
            <w:r>
              <w:rPr>
                <w:b w:val="0"/>
              </w:rPr>
              <w:t>Transportation Technician</w:t>
            </w:r>
          </w:p>
        </w:tc>
        <w:tc>
          <w:tcPr>
            <w:tcW w:w="5220" w:type="dxa"/>
            <w:tcBorders>
              <w:top w:val="dashed" w:sz="4" w:space="0" w:color="auto"/>
              <w:bottom w:val="dashed" w:sz="4" w:space="0" w:color="auto"/>
            </w:tcBorders>
          </w:tcPr>
          <w:p w14:paraId="11A43E85" w14:textId="7BFD02F7" w:rsidR="006E172E" w:rsidRPr="00970B53" w:rsidRDefault="001B55B5" w:rsidP="00EF4971">
            <w:pPr>
              <w:pStyle w:val="CellText"/>
              <w:ind w:left="126"/>
            </w:pPr>
            <w:r>
              <w:t>Real Estate</w:t>
            </w:r>
            <w:r w:rsidR="00FC7977">
              <w:t xml:space="preserve"> Section</w:t>
            </w:r>
          </w:p>
        </w:tc>
      </w:tr>
      <w:tr w:rsidR="006E172E" w:rsidRPr="00970B53" w14:paraId="042848A6" w14:textId="77777777" w:rsidTr="009656D2">
        <w:trPr>
          <w:cantSplit/>
          <w:trHeight w:hRule="exact" w:val="270"/>
        </w:trPr>
        <w:tc>
          <w:tcPr>
            <w:tcW w:w="5508" w:type="dxa"/>
            <w:tcBorders>
              <w:bottom w:val="dashed" w:sz="4" w:space="0" w:color="auto"/>
            </w:tcBorders>
          </w:tcPr>
          <w:p w14:paraId="2C0DE3C4"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2BE78E53" w14:textId="77777777" w:rsidR="006E172E" w:rsidRPr="00970B53" w:rsidRDefault="006E172E" w:rsidP="002A18A0">
            <w:pPr>
              <w:pStyle w:val="CellText"/>
              <w:ind w:left="1080" w:hanging="720"/>
            </w:pPr>
          </w:p>
        </w:tc>
        <w:tc>
          <w:tcPr>
            <w:tcW w:w="5220" w:type="dxa"/>
            <w:tcBorders>
              <w:bottom w:val="dashed" w:sz="4" w:space="0" w:color="auto"/>
            </w:tcBorders>
          </w:tcPr>
          <w:p w14:paraId="6D4BE1DD" w14:textId="77777777" w:rsidR="006E172E" w:rsidRPr="00970B53" w:rsidRDefault="006E172E">
            <w:pPr>
              <w:pStyle w:val="CellNumber"/>
            </w:pPr>
            <w:r w:rsidRPr="00970B53">
              <w:t>12.</w:t>
            </w:r>
            <w:r w:rsidRPr="00970B53">
              <w:tab/>
              <w:t>Unit</w:t>
            </w:r>
          </w:p>
          <w:p w14:paraId="1324C1B7" w14:textId="77777777" w:rsidR="006E172E" w:rsidRPr="00970B53" w:rsidRDefault="006E172E">
            <w:pPr>
              <w:pStyle w:val="CellText"/>
            </w:pPr>
          </w:p>
        </w:tc>
      </w:tr>
      <w:tr w:rsidR="006E172E" w:rsidRPr="00970B53" w14:paraId="1705B405" w14:textId="77777777" w:rsidTr="009656D2">
        <w:trPr>
          <w:cantSplit/>
          <w:trHeight w:hRule="exact" w:val="802"/>
        </w:trPr>
        <w:tc>
          <w:tcPr>
            <w:tcW w:w="5508" w:type="dxa"/>
            <w:tcBorders>
              <w:top w:val="dashed" w:sz="4" w:space="0" w:color="auto"/>
            </w:tcBorders>
          </w:tcPr>
          <w:p w14:paraId="1877C081" w14:textId="57CD99AD" w:rsidR="006E172E" w:rsidRPr="00260C0F" w:rsidRDefault="001B55B5" w:rsidP="002A18A0">
            <w:pPr>
              <w:pStyle w:val="CellNumber"/>
              <w:ind w:left="1080" w:hanging="720"/>
              <w:rPr>
                <w:b w:val="0"/>
              </w:rPr>
            </w:pPr>
            <w:r>
              <w:rPr>
                <w:b w:val="0"/>
              </w:rPr>
              <w:t xml:space="preserve"> Lori Crysler, Property Manager</w:t>
            </w:r>
            <w:r w:rsidR="002D1C96">
              <w:rPr>
                <w:b w:val="0"/>
              </w:rPr>
              <w:t xml:space="preserve"> 14</w:t>
            </w:r>
          </w:p>
        </w:tc>
        <w:tc>
          <w:tcPr>
            <w:tcW w:w="5220" w:type="dxa"/>
            <w:tcBorders>
              <w:top w:val="dashed" w:sz="4" w:space="0" w:color="auto"/>
            </w:tcBorders>
          </w:tcPr>
          <w:p w14:paraId="4520D12E" w14:textId="3467C102" w:rsidR="006E172E" w:rsidRPr="00260C0F" w:rsidRDefault="001B55B5" w:rsidP="00EF4971">
            <w:pPr>
              <w:pStyle w:val="CellNumber"/>
              <w:ind w:hanging="320"/>
              <w:rPr>
                <w:b w:val="0"/>
              </w:rPr>
            </w:pPr>
            <w:r>
              <w:rPr>
                <w:b w:val="0"/>
              </w:rPr>
              <w:t>Property Management Unit</w:t>
            </w:r>
          </w:p>
        </w:tc>
      </w:tr>
      <w:tr w:rsidR="006E172E" w:rsidRPr="00970B53" w14:paraId="2D362445" w14:textId="77777777" w:rsidTr="009656D2">
        <w:trPr>
          <w:cantSplit/>
          <w:trHeight w:val="282"/>
        </w:trPr>
        <w:tc>
          <w:tcPr>
            <w:tcW w:w="5508" w:type="dxa"/>
            <w:tcBorders>
              <w:bottom w:val="dashed" w:sz="4" w:space="0" w:color="auto"/>
            </w:tcBorders>
          </w:tcPr>
          <w:p w14:paraId="50D7E348"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0537153B"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7AC31748" w14:textId="77777777" w:rsidTr="007D2996">
        <w:trPr>
          <w:cantSplit/>
          <w:trHeight w:hRule="exact" w:val="829"/>
        </w:trPr>
        <w:tc>
          <w:tcPr>
            <w:tcW w:w="5508" w:type="dxa"/>
            <w:tcBorders>
              <w:top w:val="dashed" w:sz="4" w:space="0" w:color="auto"/>
            </w:tcBorders>
          </w:tcPr>
          <w:p w14:paraId="111A2883" w14:textId="1DAC81F6" w:rsidR="006E172E" w:rsidRPr="00260C0F" w:rsidRDefault="001B55B5" w:rsidP="002A18A0">
            <w:pPr>
              <w:pStyle w:val="CellNumber"/>
              <w:ind w:left="1080" w:hanging="720"/>
              <w:rPr>
                <w:b w:val="0"/>
              </w:rPr>
            </w:pPr>
            <w:r>
              <w:rPr>
                <w:b w:val="0"/>
              </w:rPr>
              <w:t>Teresa Vanis</w:t>
            </w:r>
            <w:r w:rsidR="00BA7D89">
              <w:rPr>
                <w:b w:val="0"/>
              </w:rPr>
              <w:t>,</w:t>
            </w:r>
            <w:r>
              <w:rPr>
                <w:b w:val="0"/>
              </w:rPr>
              <w:t xml:space="preserve"> State Administrative Manager </w:t>
            </w:r>
            <w:r w:rsidR="002D1C96">
              <w:rPr>
                <w:b w:val="0"/>
              </w:rPr>
              <w:t>15</w:t>
            </w:r>
          </w:p>
        </w:tc>
        <w:tc>
          <w:tcPr>
            <w:tcW w:w="5220" w:type="dxa"/>
            <w:tcBorders>
              <w:top w:val="dashed" w:sz="4" w:space="0" w:color="auto"/>
            </w:tcBorders>
          </w:tcPr>
          <w:p w14:paraId="3390DAF8" w14:textId="77777777" w:rsidR="006E172E" w:rsidRDefault="00FC7977" w:rsidP="00EF4971">
            <w:pPr>
              <w:pStyle w:val="CellNumber"/>
              <w:spacing w:after="100"/>
              <w:ind w:hanging="320"/>
              <w:rPr>
                <w:b w:val="0"/>
              </w:rPr>
            </w:pPr>
            <w:r>
              <w:rPr>
                <w:b w:val="0"/>
              </w:rPr>
              <w:t>425 W. Ottawa Street, Lansing, MI  48933</w:t>
            </w:r>
          </w:p>
          <w:p w14:paraId="572D2A78" w14:textId="77777777" w:rsidR="00FC7977" w:rsidRPr="00260C0F" w:rsidRDefault="00FC7977" w:rsidP="00EF4971">
            <w:pPr>
              <w:pStyle w:val="CellNumber"/>
              <w:spacing w:after="100"/>
              <w:ind w:hanging="320"/>
              <w:rPr>
                <w:b w:val="0"/>
              </w:rPr>
            </w:pPr>
            <w:r>
              <w:rPr>
                <w:b w:val="0"/>
              </w:rPr>
              <w:t>7:30 a.m. – 4:30 p.m.</w:t>
            </w:r>
          </w:p>
        </w:tc>
      </w:tr>
      <w:tr w:rsidR="007F0B73" w:rsidRPr="00970B53" w14:paraId="0B931240" w14:textId="77777777" w:rsidTr="009656D2">
        <w:trPr>
          <w:trHeight w:val="240"/>
        </w:trPr>
        <w:tc>
          <w:tcPr>
            <w:tcW w:w="10728" w:type="dxa"/>
            <w:gridSpan w:val="2"/>
            <w:tcBorders>
              <w:bottom w:val="dashed" w:sz="4" w:space="0" w:color="auto"/>
            </w:tcBorders>
          </w:tcPr>
          <w:p w14:paraId="29610F42"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088D00AB" w14:textId="77777777" w:rsidTr="009656D2">
        <w:trPr>
          <w:trHeight w:val="3680"/>
        </w:trPr>
        <w:tc>
          <w:tcPr>
            <w:tcW w:w="10728" w:type="dxa"/>
            <w:gridSpan w:val="2"/>
            <w:tcBorders>
              <w:top w:val="dashed" w:sz="4" w:space="0" w:color="auto"/>
            </w:tcBorders>
          </w:tcPr>
          <w:p w14:paraId="1E852320" w14:textId="667DBF54" w:rsidR="00204536" w:rsidRDefault="005E7D78" w:rsidP="00CA7695">
            <w:pPr>
              <w:pStyle w:val="CellText"/>
              <w:spacing w:before="0" w:after="0"/>
            </w:pPr>
            <w:r>
              <w:t>This position i</w:t>
            </w:r>
            <w:r w:rsidR="00BA7D89">
              <w:t>s</w:t>
            </w:r>
            <w:r>
              <w:t xml:space="preserve"> responsible for </w:t>
            </w:r>
            <w:r w:rsidR="00332872">
              <w:t xml:space="preserve">standard </w:t>
            </w:r>
            <w:r>
              <w:t xml:space="preserve">assignments related to MDOT’s statewide Real Estate technical program.  </w:t>
            </w:r>
            <w:r w:rsidR="00204536">
              <w:t xml:space="preserve">MDOT’s real estate technical program consists of MDOT </w:t>
            </w:r>
            <w:r w:rsidR="00212872">
              <w:t>right-of-way</w:t>
            </w:r>
            <w:r w:rsidR="00204536">
              <w:t xml:space="preserve"> plans and </w:t>
            </w:r>
            <w:r w:rsidR="00212872">
              <w:t>right-of-way</w:t>
            </w:r>
            <w:r w:rsidR="00204536">
              <w:t xml:space="preserve"> maps.</w:t>
            </w:r>
            <w:r w:rsidR="00403FF5">
              <w:t xml:space="preserve"> </w:t>
            </w:r>
            <w:r w:rsidR="00204536">
              <w:t xml:space="preserve"> The </w:t>
            </w:r>
            <w:r w:rsidR="00212872">
              <w:t>right-of-way</w:t>
            </w:r>
            <w:r w:rsidR="00204536">
              <w:t xml:space="preserve"> plans are developed when MDOT needs to acquire </w:t>
            </w:r>
            <w:r w:rsidR="00212872">
              <w:t>right-of-way</w:t>
            </w:r>
            <w:r w:rsidR="00204536">
              <w:t xml:space="preserve"> for statewide projects.  MDOT </w:t>
            </w:r>
            <w:r w:rsidR="00212872">
              <w:t>right-of-way</w:t>
            </w:r>
            <w:r w:rsidR="00204536">
              <w:t xml:space="preserve"> plans are developed using Computer Aided Design and Drafting (CADD) systems and show the </w:t>
            </w:r>
            <w:r w:rsidR="00212872">
              <w:t>right-of-way</w:t>
            </w:r>
            <w:r w:rsidR="00204536">
              <w:t xml:space="preserve"> that must be acquired for a project.  The </w:t>
            </w:r>
            <w:r w:rsidR="00212872">
              <w:t>right-of-way</w:t>
            </w:r>
            <w:r w:rsidR="00204536">
              <w:t xml:space="preserve"> maps are MDOT’s statewide inventory of MDOT owned property that are public in electronic format for viewing, printing and downloading by MDOT staff, government agencies, utility companies, design consultants, business owners and the general public. </w:t>
            </w:r>
          </w:p>
          <w:p w14:paraId="462C347A" w14:textId="28E5FC92" w:rsidR="00DB773F" w:rsidRDefault="00DB773F" w:rsidP="00CA7695">
            <w:pPr>
              <w:pStyle w:val="CellText"/>
              <w:spacing w:before="0" w:after="0"/>
            </w:pPr>
          </w:p>
          <w:p w14:paraId="4897D404" w14:textId="4FAD14BD" w:rsidR="00CA7695" w:rsidRPr="00CA7695" w:rsidRDefault="00CA7695" w:rsidP="00CA7695">
            <w:pPr>
              <w:pStyle w:val="CellText"/>
              <w:spacing w:before="0" w:after="0"/>
            </w:pPr>
            <w:bookmarkStart w:id="1" w:name="_Hlk31181332"/>
            <w:r>
              <w:t xml:space="preserve">The </w:t>
            </w:r>
            <w:r w:rsidR="005E7D78">
              <w:t>T</w:t>
            </w:r>
            <w:r>
              <w:t xml:space="preserve">ransportation </w:t>
            </w:r>
            <w:r w:rsidR="005E7D78">
              <w:t>T</w:t>
            </w:r>
            <w:r>
              <w:t xml:space="preserve">echnician </w:t>
            </w:r>
            <w:r w:rsidR="007D2996">
              <w:t>is responsible</w:t>
            </w:r>
            <w:r w:rsidR="007E63F0">
              <w:t xml:space="preserve"> </w:t>
            </w:r>
            <w:r w:rsidR="000F532C">
              <w:t xml:space="preserve">for </w:t>
            </w:r>
            <w:r w:rsidR="007E63F0">
              <w:t xml:space="preserve">preparing and updating the MDOT </w:t>
            </w:r>
            <w:r w:rsidR="00212872">
              <w:t>right-of-way</w:t>
            </w:r>
            <w:r w:rsidR="007E63F0">
              <w:t xml:space="preserve"> maps. </w:t>
            </w:r>
            <w:r w:rsidR="00403FF5">
              <w:t>This position also prepares legal descriptions of property for condemnation proceedings and disposal of MDOT excess property, using information supplied on design plans to define the limits of the property to be taken or to be disposed of</w:t>
            </w:r>
            <w:r w:rsidR="00BA7D89">
              <w:t>.</w:t>
            </w:r>
          </w:p>
          <w:p w14:paraId="5B61B270" w14:textId="77777777" w:rsidR="0091226E" w:rsidRDefault="0091226E" w:rsidP="00CA7695">
            <w:pPr>
              <w:pStyle w:val="CellText"/>
              <w:spacing w:before="0" w:after="0"/>
            </w:pPr>
          </w:p>
          <w:p w14:paraId="1E91D342" w14:textId="13915DAC" w:rsidR="00CA7695" w:rsidRDefault="007E63F0" w:rsidP="00CA7695">
            <w:pPr>
              <w:pStyle w:val="DutyText"/>
              <w:spacing w:before="0" w:after="0"/>
              <w:ind w:left="404"/>
            </w:pPr>
            <w:r>
              <w:t>Th</w:t>
            </w:r>
            <w:r w:rsidR="00CA7695">
              <w:t>e</w:t>
            </w:r>
            <w:r w:rsidR="00181124">
              <w:t xml:space="preserve"> </w:t>
            </w:r>
            <w:r w:rsidR="00D72A80">
              <w:t>T</w:t>
            </w:r>
            <w:r w:rsidR="00CA7695">
              <w:t xml:space="preserve">ransportation </w:t>
            </w:r>
            <w:r w:rsidR="00D72A80">
              <w:t>T</w:t>
            </w:r>
            <w:r w:rsidR="00CA7695">
              <w:t xml:space="preserve">echnician is also responsible for </w:t>
            </w:r>
            <w:r>
              <w:t xml:space="preserve">the </w:t>
            </w:r>
            <w:r w:rsidR="00181124">
              <w:t>preparation of sketches and overlays of residential lands for the disposal of MDOT owned excess property using information supplied only on the project the excess was acquired within</w:t>
            </w:r>
            <w:bookmarkEnd w:id="1"/>
            <w:r w:rsidR="00181124">
              <w:t>. Th</w:t>
            </w:r>
            <w:r w:rsidR="00D72A80">
              <w:t xml:space="preserve">is position </w:t>
            </w:r>
            <w:r w:rsidR="00181124">
              <w:t>may assist the supervisor or the senior level transportation technician in basic training of lower level technicians.</w:t>
            </w:r>
          </w:p>
          <w:p w14:paraId="566C01C7" w14:textId="194EC678" w:rsidR="007E63F0" w:rsidRPr="00970B53" w:rsidRDefault="007E63F0" w:rsidP="00CA7695">
            <w:pPr>
              <w:pStyle w:val="DutyText"/>
              <w:spacing w:before="0" w:after="0"/>
              <w:ind w:left="404"/>
            </w:pPr>
          </w:p>
        </w:tc>
      </w:tr>
      <w:tr w:rsidR="007F0B73" w:rsidRPr="00970B53" w14:paraId="5A67925A" w14:textId="77777777" w:rsidTr="009656D2">
        <w:tc>
          <w:tcPr>
            <w:tcW w:w="10728" w:type="dxa"/>
            <w:gridSpan w:val="2"/>
          </w:tcPr>
          <w:p w14:paraId="245F5DA4"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799814EC"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5CBEFB89" w14:textId="77777777" w:rsidTr="00645F9E">
        <w:trPr>
          <w:trHeight w:val="1983"/>
        </w:trPr>
        <w:tc>
          <w:tcPr>
            <w:tcW w:w="10728" w:type="dxa"/>
            <w:gridSpan w:val="2"/>
          </w:tcPr>
          <w:p w14:paraId="526660D5" w14:textId="77777777" w:rsidR="007F0B73" w:rsidRPr="00970B53" w:rsidRDefault="007F0B73" w:rsidP="00794386">
            <w:pPr>
              <w:pStyle w:val="Heading3"/>
              <w:keepNext w:val="0"/>
            </w:pPr>
            <w:r w:rsidRPr="00970B53">
              <w:t>Duty 1</w:t>
            </w:r>
          </w:p>
          <w:p w14:paraId="3C9DB8ED" w14:textId="77777777"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Pr="00970B53">
              <w:rPr>
                <w:b/>
                <w:u w:val="single"/>
              </w:rPr>
              <w:tab/>
            </w:r>
            <w:r w:rsidR="004963A7">
              <w:rPr>
                <w:b/>
                <w:u w:val="single"/>
              </w:rPr>
              <w:t>7</w:t>
            </w:r>
            <w:r w:rsidR="00263753">
              <w:rPr>
                <w:b/>
                <w:u w:val="single"/>
              </w:rPr>
              <w:t>0</w:t>
            </w:r>
          </w:p>
          <w:p w14:paraId="0A45D545" w14:textId="34135CDC" w:rsidR="00985141" w:rsidRDefault="00212872" w:rsidP="007E065F">
            <w:pPr>
              <w:pStyle w:val="DutyText"/>
              <w:rPr>
                <w:rFonts w:eastAsia="Arial"/>
                <w:color w:val="000000"/>
              </w:rPr>
            </w:pPr>
            <w:bookmarkStart w:id="2" w:name="_Hlk31102019"/>
            <w:r>
              <w:t>P</w:t>
            </w:r>
            <w:r w:rsidR="007E63F0">
              <w:t xml:space="preserve">repare and update MDOT </w:t>
            </w:r>
            <w:r>
              <w:t>right-of-way</w:t>
            </w:r>
            <w:r w:rsidR="007E63F0">
              <w:t xml:space="preserve"> maps</w:t>
            </w:r>
            <w:bookmarkEnd w:id="2"/>
            <w:r w:rsidR="00C043E4">
              <w:t xml:space="preserve"> for </w:t>
            </w:r>
            <w:r w:rsidR="000145E5">
              <w:t xml:space="preserve">standard assignments for </w:t>
            </w:r>
            <w:r w:rsidR="00C043E4">
              <w:t xml:space="preserve">access by MDOT staff as well as outside sources.  Prepare MDOT right-of-way maps </w:t>
            </w:r>
            <w:r w:rsidR="00B23E61">
              <w:t xml:space="preserve">for transferring to GIS portal. </w:t>
            </w:r>
            <w:r w:rsidR="00EE7989">
              <w:t xml:space="preserve"> </w:t>
            </w:r>
            <w:r w:rsidR="00EE7989" w:rsidRPr="00645F9E">
              <w:rPr>
                <w:rFonts w:eastAsia="Arial"/>
                <w:color w:val="000000"/>
              </w:rPr>
              <w:t>Standard assignments include preparing and updating right-of-way maps that are adjacent to highway property, involve fee or easement right-of-way, and/or involve existing roadways or bridges.</w:t>
            </w:r>
          </w:p>
          <w:p w14:paraId="65DE2A04" w14:textId="16FEC598" w:rsidR="00332872" w:rsidRDefault="00332872" w:rsidP="007E065F">
            <w:pPr>
              <w:pStyle w:val="DutyText"/>
              <w:rPr>
                <w:rFonts w:eastAsia="Arial"/>
                <w:color w:val="000000"/>
              </w:rPr>
            </w:pPr>
          </w:p>
          <w:p w14:paraId="5EE39B05" w14:textId="0121D71B" w:rsidR="00332872" w:rsidRPr="00970B53" w:rsidRDefault="00332872" w:rsidP="007E065F">
            <w:pPr>
              <w:pStyle w:val="DutyText"/>
            </w:pPr>
          </w:p>
        </w:tc>
      </w:tr>
      <w:tr w:rsidR="007F0B73" w:rsidRPr="00970B53" w14:paraId="0C45EB02" w14:textId="77777777" w:rsidTr="003A6A40">
        <w:trPr>
          <w:trHeight w:val="921"/>
        </w:trPr>
        <w:tc>
          <w:tcPr>
            <w:tcW w:w="10728" w:type="dxa"/>
            <w:gridSpan w:val="2"/>
          </w:tcPr>
          <w:p w14:paraId="25C4A61D" w14:textId="77777777" w:rsidR="007F0B73" w:rsidRPr="00970B53" w:rsidRDefault="007F0B73">
            <w:pPr>
              <w:pStyle w:val="DutyText"/>
              <w:rPr>
                <w:b/>
              </w:rPr>
            </w:pPr>
            <w:r w:rsidRPr="00970B53">
              <w:rPr>
                <w:b/>
              </w:rPr>
              <w:t>Individual tasks related to the duty.</w:t>
            </w:r>
          </w:p>
          <w:p w14:paraId="7B749FF0" w14:textId="253C86B3" w:rsidR="007E63F0" w:rsidRDefault="00212872" w:rsidP="00DD68F6">
            <w:pPr>
              <w:numPr>
                <w:ilvl w:val="0"/>
                <w:numId w:val="22"/>
              </w:numPr>
              <w:spacing w:before="40" w:after="40" w:line="276" w:lineRule="auto"/>
            </w:pPr>
            <w:r>
              <w:t>I</w:t>
            </w:r>
            <w:r w:rsidR="000F532C">
              <w:t>nterpret</w:t>
            </w:r>
            <w:r w:rsidR="007E63F0">
              <w:t xml:space="preserve"> design and </w:t>
            </w:r>
            <w:r>
              <w:t>right-of-way</w:t>
            </w:r>
            <w:r w:rsidR="007E63F0">
              <w:t xml:space="preserve"> plans</w:t>
            </w:r>
            <w:r w:rsidR="007E63F0" w:rsidRPr="00303466">
              <w:t xml:space="preserve">, </w:t>
            </w:r>
            <w:r w:rsidR="000F532C">
              <w:t xml:space="preserve">review </w:t>
            </w:r>
            <w:r w:rsidR="007E63F0" w:rsidRPr="00303466">
              <w:t>and identif</w:t>
            </w:r>
            <w:r w:rsidR="007E63F0">
              <w:t xml:space="preserve">y </w:t>
            </w:r>
            <w:r w:rsidR="007E63F0" w:rsidRPr="00303466">
              <w:t>any ambiguities and/or errors on ROW maps and determin</w:t>
            </w:r>
            <w:r w:rsidR="007E63F0">
              <w:t>e</w:t>
            </w:r>
            <w:r w:rsidR="007E63F0" w:rsidRPr="00303466">
              <w:t xml:space="preserve"> how best to resolve</w:t>
            </w:r>
            <w:r w:rsidR="007E63F0">
              <w:t xml:space="preserve"> </w:t>
            </w:r>
            <w:r>
              <w:t>right-of-way</w:t>
            </w:r>
            <w:r w:rsidR="007E63F0">
              <w:t xml:space="preserve"> issues.</w:t>
            </w:r>
          </w:p>
          <w:p w14:paraId="696F40E7" w14:textId="47876A89" w:rsidR="007E63F0" w:rsidRDefault="00212872" w:rsidP="007E065F">
            <w:pPr>
              <w:numPr>
                <w:ilvl w:val="0"/>
                <w:numId w:val="22"/>
              </w:numPr>
              <w:spacing w:before="40" w:after="40" w:line="276" w:lineRule="auto"/>
            </w:pPr>
            <w:r>
              <w:t>P</w:t>
            </w:r>
            <w:r w:rsidR="007E63F0" w:rsidRPr="00303466">
              <w:t>roduce appropriate product</w:t>
            </w:r>
            <w:r w:rsidR="007E63F0">
              <w:t>s</w:t>
            </w:r>
            <w:r w:rsidR="007E63F0" w:rsidRPr="00303466">
              <w:t xml:space="preserve"> for ROW and GIS map updates</w:t>
            </w:r>
            <w:r>
              <w:t xml:space="preserve"> utilizing </w:t>
            </w:r>
            <w:r w:rsidRPr="00303466">
              <w:t>multiple file types (</w:t>
            </w:r>
            <w:proofErr w:type="spellStart"/>
            <w:r w:rsidRPr="00303466">
              <w:t>ie</w:t>
            </w:r>
            <w:proofErr w:type="spellEnd"/>
            <w:r w:rsidRPr="00303466">
              <w:t>.</w:t>
            </w:r>
            <w:r w:rsidR="00982513">
              <w:t>,</w:t>
            </w:r>
            <w:r w:rsidRPr="00303466">
              <w:t xml:space="preserve"> .tiff, .</w:t>
            </w:r>
            <w:proofErr w:type="spellStart"/>
            <w:r w:rsidRPr="00303466">
              <w:t>dgn</w:t>
            </w:r>
            <w:proofErr w:type="spellEnd"/>
            <w:r w:rsidRPr="00303466">
              <w:t>, .</w:t>
            </w:r>
            <w:proofErr w:type="spellStart"/>
            <w:r w:rsidRPr="00303466">
              <w:t>kmz</w:t>
            </w:r>
            <w:proofErr w:type="spellEnd"/>
            <w:r w:rsidRPr="00303466">
              <w:t>, .</w:t>
            </w:r>
            <w:proofErr w:type="spellStart"/>
            <w:r w:rsidRPr="00303466">
              <w:t>kml</w:t>
            </w:r>
            <w:proofErr w:type="spellEnd"/>
            <w:r w:rsidRPr="00303466">
              <w:t xml:space="preserve">) and programs </w:t>
            </w:r>
            <w:r>
              <w:t>(i</w:t>
            </w:r>
            <w:r w:rsidR="003A6A40">
              <w:t>.</w:t>
            </w:r>
            <w:r>
              <w:t>e.</w:t>
            </w:r>
            <w:r w:rsidR="003A6A40">
              <w:t>,</w:t>
            </w:r>
            <w:r>
              <w:t xml:space="preserve"> MicroStation, ArcGIS)</w:t>
            </w:r>
            <w:r w:rsidR="007E065F">
              <w:t>.</w:t>
            </w:r>
          </w:p>
          <w:p w14:paraId="69DD9383" w14:textId="5486C36E" w:rsidR="00BF532F" w:rsidRDefault="00BF532F" w:rsidP="00DD68F6">
            <w:pPr>
              <w:numPr>
                <w:ilvl w:val="0"/>
                <w:numId w:val="22"/>
              </w:numPr>
              <w:spacing w:before="40" w:after="40" w:line="276" w:lineRule="auto"/>
            </w:pPr>
            <w:r>
              <w:t xml:space="preserve">Review final design plans for inclusion of </w:t>
            </w:r>
            <w:r w:rsidR="000F532C">
              <w:t xml:space="preserve">required </w:t>
            </w:r>
            <w:r>
              <w:t>legal and technical nomenclature</w:t>
            </w:r>
            <w:r w:rsidR="000F532C">
              <w:t xml:space="preserve"> need</w:t>
            </w:r>
            <w:r w:rsidR="00307364">
              <w:t>ed</w:t>
            </w:r>
            <w:r w:rsidR="000F532C">
              <w:t xml:space="preserve"> to prepare property deeds</w:t>
            </w:r>
            <w:r w:rsidR="00191095">
              <w:t>.</w:t>
            </w:r>
          </w:p>
          <w:p w14:paraId="3F356793" w14:textId="7B30C60F" w:rsidR="006554D1" w:rsidRDefault="006554D1" w:rsidP="00DD68F6">
            <w:pPr>
              <w:numPr>
                <w:ilvl w:val="0"/>
                <w:numId w:val="22"/>
              </w:numPr>
              <w:spacing w:before="40" w:after="40" w:line="276" w:lineRule="auto"/>
            </w:pPr>
            <w:r w:rsidRPr="00B12C89">
              <w:t>Assembl</w:t>
            </w:r>
            <w:r w:rsidR="00191095">
              <w:t>e</w:t>
            </w:r>
            <w:r w:rsidRPr="00B12C89">
              <w:t xml:space="preserve"> GIS information from field collected data or existing electronic data.</w:t>
            </w:r>
            <w:r w:rsidR="005A3EAD">
              <w:t xml:space="preserve"> </w:t>
            </w:r>
          </w:p>
          <w:p w14:paraId="10536707" w14:textId="5402F0E5" w:rsidR="00303466" w:rsidRPr="00C043E4" w:rsidRDefault="00212872" w:rsidP="00DD68F6">
            <w:pPr>
              <w:numPr>
                <w:ilvl w:val="0"/>
                <w:numId w:val="22"/>
              </w:numPr>
              <w:spacing w:before="40" w:after="40" w:line="276" w:lineRule="auto"/>
            </w:pPr>
            <w:r w:rsidRPr="00C043E4">
              <w:t>A</w:t>
            </w:r>
            <w:r w:rsidR="00303466" w:rsidRPr="00C043E4">
              <w:t xml:space="preserve">ssist and support Region and Central Office personnel in deciphering legal descriptions and mapping.  </w:t>
            </w:r>
          </w:p>
          <w:p w14:paraId="204D43AB" w14:textId="1AB60885" w:rsidR="005D7093" w:rsidRPr="00C043E4" w:rsidRDefault="005D7093" w:rsidP="00DD68F6">
            <w:pPr>
              <w:numPr>
                <w:ilvl w:val="0"/>
                <w:numId w:val="22"/>
              </w:numPr>
              <w:spacing w:before="40" w:after="40" w:line="276" w:lineRule="auto"/>
            </w:pPr>
            <w:r w:rsidRPr="00C043E4">
              <w:t xml:space="preserve">Provide phone support and various trouble shooting tasks related to </w:t>
            </w:r>
            <w:r w:rsidR="00BA7D89">
              <w:t>r</w:t>
            </w:r>
            <w:r w:rsidRPr="00C043E4">
              <w:t xml:space="preserve">eal </w:t>
            </w:r>
            <w:r w:rsidR="00BA7D89">
              <w:t>e</w:t>
            </w:r>
            <w:r w:rsidRPr="00C043E4">
              <w:t xml:space="preserve">state </w:t>
            </w:r>
            <w:r w:rsidR="00BA7D89">
              <w:t>t</w:t>
            </w:r>
            <w:r w:rsidRPr="00C043E4">
              <w:t xml:space="preserve">echnical </w:t>
            </w:r>
            <w:r w:rsidR="00C043E4">
              <w:t>inquiries</w:t>
            </w:r>
            <w:r w:rsidRPr="00C043E4">
              <w:t>.</w:t>
            </w:r>
            <w:r w:rsidR="00212872" w:rsidRPr="00C043E4">
              <w:t xml:space="preserve"> </w:t>
            </w:r>
          </w:p>
          <w:p w14:paraId="44D031D3" w14:textId="54B0D3A4" w:rsidR="007F0B73" w:rsidRDefault="00212872" w:rsidP="00DD68F6">
            <w:pPr>
              <w:numPr>
                <w:ilvl w:val="0"/>
                <w:numId w:val="22"/>
              </w:numPr>
              <w:spacing w:before="40" w:after="40" w:line="276" w:lineRule="auto"/>
            </w:pPr>
            <w:r>
              <w:t>A</w:t>
            </w:r>
            <w:r w:rsidR="00DD68F6" w:rsidRPr="00B36E8E">
              <w:t>ppl</w:t>
            </w:r>
            <w:r w:rsidR="00DD68F6">
              <w:t xml:space="preserve">y </w:t>
            </w:r>
            <w:r w:rsidR="00DD68F6" w:rsidRPr="00B36E8E">
              <w:t xml:space="preserve">route surveying, boundary surveying, construction plan reading and survey control to make inferences about applicability of records to fulfill research requests, based on information located from records and databases that vary in format and medium including 100-year-old survey notes, modern </w:t>
            </w:r>
            <w:r w:rsidR="00DD68F6">
              <w:t>CADD</w:t>
            </w:r>
            <w:r w:rsidR="00DD68F6" w:rsidRPr="00B36E8E">
              <w:t xml:space="preserve"> files, etc. </w:t>
            </w:r>
          </w:p>
          <w:p w14:paraId="04EC0E0A" w14:textId="7E79C7D7" w:rsidR="00DD68F6" w:rsidRDefault="00212872" w:rsidP="00DD68F6">
            <w:pPr>
              <w:numPr>
                <w:ilvl w:val="0"/>
                <w:numId w:val="22"/>
              </w:numPr>
              <w:spacing w:before="40" w:after="40" w:line="276" w:lineRule="auto"/>
            </w:pPr>
            <w:r>
              <w:t>P</w:t>
            </w:r>
            <w:r w:rsidR="002D5E50">
              <w:t xml:space="preserve">repare </w:t>
            </w:r>
            <w:r w:rsidR="00DD68F6">
              <w:t xml:space="preserve">CADD drawings as required to update MDOT </w:t>
            </w:r>
            <w:r>
              <w:t>right-of-way</w:t>
            </w:r>
            <w:r w:rsidR="00DD68F6">
              <w:t xml:space="preserve"> maps in preparation for GIS technology.</w:t>
            </w:r>
          </w:p>
          <w:p w14:paraId="7ED353E1" w14:textId="7F1B221E" w:rsidR="00906DF6" w:rsidRPr="00970B53" w:rsidRDefault="00DD68F6" w:rsidP="00C043E4">
            <w:pPr>
              <w:numPr>
                <w:ilvl w:val="0"/>
                <w:numId w:val="22"/>
              </w:numPr>
              <w:spacing w:before="40" w:after="40" w:line="276" w:lineRule="auto"/>
            </w:pPr>
            <w:r>
              <w:t xml:space="preserve">Work closely with Real Estate and Design </w:t>
            </w:r>
            <w:r w:rsidR="00982513">
              <w:t>s</w:t>
            </w:r>
            <w:r>
              <w:t xml:space="preserve">taff as well as Region Offices to make revisions and corrections to the </w:t>
            </w:r>
            <w:r w:rsidR="00212872">
              <w:t>right-of-way</w:t>
            </w:r>
            <w:r>
              <w:t xml:space="preserve"> maps and/or legal descriptions and sketches as requested.</w:t>
            </w:r>
          </w:p>
        </w:tc>
      </w:tr>
      <w:tr w:rsidR="007F0B73" w:rsidRPr="00970B53" w14:paraId="5BDF7AAD" w14:textId="77777777" w:rsidTr="003D291D">
        <w:trPr>
          <w:trHeight w:val="1740"/>
        </w:trPr>
        <w:tc>
          <w:tcPr>
            <w:tcW w:w="10728" w:type="dxa"/>
            <w:gridSpan w:val="2"/>
          </w:tcPr>
          <w:p w14:paraId="71556066" w14:textId="77777777" w:rsidR="007F0B73" w:rsidRPr="00970B53" w:rsidRDefault="007F0B73" w:rsidP="00794386">
            <w:pPr>
              <w:pStyle w:val="Heading3"/>
              <w:keepNext w:val="0"/>
            </w:pPr>
            <w:bookmarkStart w:id="3" w:name="_Hlk30653801"/>
            <w:r w:rsidRPr="00970B53">
              <w:t>Duty 2</w:t>
            </w:r>
          </w:p>
          <w:p w14:paraId="73601D7E" w14:textId="77777777"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Pr="00970B53">
              <w:rPr>
                <w:b/>
                <w:u w:val="single"/>
              </w:rPr>
              <w:tab/>
            </w:r>
            <w:r w:rsidR="003D51E5">
              <w:rPr>
                <w:b/>
                <w:u w:val="single"/>
              </w:rPr>
              <w:t>15</w:t>
            </w:r>
          </w:p>
          <w:p w14:paraId="49584F1A" w14:textId="34960DFF" w:rsidR="00985141" w:rsidRPr="00970B53" w:rsidRDefault="00EE7989" w:rsidP="00CA7695">
            <w:pPr>
              <w:pStyle w:val="DutyText"/>
            </w:pPr>
            <w:r w:rsidRPr="00645F9E">
              <w:rPr>
                <w:rFonts w:eastAsia="Arial"/>
                <w:color w:val="000000"/>
              </w:rPr>
              <w:t>Prepare legal descriptions of property for condemnation proceedings and disposal of MDOT excess property, using information supplied on design plans to define the limits of the property to be taken or to be disposed of.</w:t>
            </w:r>
            <w:r w:rsidR="007E065F">
              <w:t xml:space="preserve"> </w:t>
            </w:r>
            <w:r w:rsidR="000145E5">
              <w:t xml:space="preserve"> </w:t>
            </w:r>
          </w:p>
        </w:tc>
      </w:tr>
      <w:tr w:rsidR="007F0B73" w:rsidRPr="00970B53" w14:paraId="03E4BBC9" w14:textId="77777777" w:rsidTr="003D291D">
        <w:trPr>
          <w:trHeight w:val="3360"/>
        </w:trPr>
        <w:tc>
          <w:tcPr>
            <w:tcW w:w="10728" w:type="dxa"/>
            <w:gridSpan w:val="2"/>
          </w:tcPr>
          <w:p w14:paraId="27721DB5" w14:textId="77777777" w:rsidR="007F0B73" w:rsidRPr="00645F9E" w:rsidRDefault="007F0B73">
            <w:pPr>
              <w:pStyle w:val="DutyText"/>
              <w:rPr>
                <w:b/>
              </w:rPr>
            </w:pPr>
            <w:r w:rsidRPr="00645F9E">
              <w:rPr>
                <w:b/>
              </w:rPr>
              <w:t>Individual tasks related to the duty.</w:t>
            </w:r>
          </w:p>
          <w:p w14:paraId="34BA34A0" w14:textId="767F8A61" w:rsidR="004D5987" w:rsidRPr="00645F9E" w:rsidRDefault="00B64A2B" w:rsidP="007E065F">
            <w:pPr>
              <w:pStyle w:val="DutyText"/>
              <w:numPr>
                <w:ilvl w:val="0"/>
                <w:numId w:val="23"/>
              </w:numPr>
            </w:pPr>
            <w:r w:rsidRPr="00645F9E">
              <w:t>M</w:t>
            </w:r>
            <w:r w:rsidR="004D5987" w:rsidRPr="00645F9E">
              <w:t xml:space="preserve">aintain records of all legal descriptions and sketches of </w:t>
            </w:r>
            <w:r w:rsidRPr="00645F9E">
              <w:t>h</w:t>
            </w:r>
            <w:r w:rsidR="004D5987" w:rsidRPr="00645F9E">
              <w:t>ighway and railroad excess properties.</w:t>
            </w:r>
          </w:p>
          <w:p w14:paraId="6681A41B" w14:textId="06CFC09F" w:rsidR="003D51E5" w:rsidRPr="00645F9E" w:rsidRDefault="003D51E5" w:rsidP="007E065F">
            <w:pPr>
              <w:pStyle w:val="DutyText"/>
              <w:numPr>
                <w:ilvl w:val="0"/>
                <w:numId w:val="23"/>
              </w:numPr>
            </w:pPr>
            <w:r w:rsidRPr="00645F9E">
              <w:t xml:space="preserve">Create and compute unknown areas of properties to be taken for highway use and the disposition of </w:t>
            </w:r>
            <w:r w:rsidR="00B64A2B" w:rsidRPr="00645F9E">
              <w:t>highway and railroad excess properties.</w:t>
            </w:r>
          </w:p>
          <w:p w14:paraId="71F47B0E" w14:textId="69291957" w:rsidR="007F0B73" w:rsidRPr="00645F9E" w:rsidRDefault="003D51E5" w:rsidP="007E065F">
            <w:pPr>
              <w:pStyle w:val="DutyText"/>
              <w:numPr>
                <w:ilvl w:val="0"/>
                <w:numId w:val="23"/>
              </w:numPr>
            </w:pPr>
            <w:r w:rsidRPr="00645F9E">
              <w:t>Review parcel packages and request</w:t>
            </w:r>
            <w:r w:rsidR="00191095" w:rsidRPr="00645F9E">
              <w:t>s t</w:t>
            </w:r>
            <w:r w:rsidR="00B64A2B" w:rsidRPr="00645F9E">
              <w:t xml:space="preserve">o verify accuracy of </w:t>
            </w:r>
            <w:r w:rsidRPr="00645F9E">
              <w:t xml:space="preserve">documentation </w:t>
            </w:r>
            <w:r w:rsidR="00B64A2B" w:rsidRPr="00645F9E">
              <w:t xml:space="preserve">in order </w:t>
            </w:r>
            <w:r w:rsidRPr="00645F9E">
              <w:t xml:space="preserve">to perform specific </w:t>
            </w:r>
            <w:r w:rsidR="00B64A2B" w:rsidRPr="00645F9E">
              <w:t xml:space="preserve">real estate </w:t>
            </w:r>
            <w:r w:rsidRPr="00645F9E">
              <w:t>tasks.</w:t>
            </w:r>
          </w:p>
          <w:p w14:paraId="168192AD" w14:textId="0BE4FD77" w:rsidR="00DD68F6" w:rsidRPr="00970B53" w:rsidRDefault="00212872" w:rsidP="007E065F">
            <w:pPr>
              <w:numPr>
                <w:ilvl w:val="0"/>
                <w:numId w:val="23"/>
              </w:numPr>
              <w:spacing w:before="40" w:after="40" w:line="276" w:lineRule="auto"/>
            </w:pPr>
            <w:r w:rsidRPr="00645F9E">
              <w:t>C</w:t>
            </w:r>
            <w:r w:rsidR="00DD68F6" w:rsidRPr="00645F9E">
              <w:t>ommunicate technical information to requestors.</w:t>
            </w:r>
            <w:r w:rsidR="00DD68F6">
              <w:t xml:space="preserve"> </w:t>
            </w:r>
          </w:p>
        </w:tc>
      </w:tr>
      <w:bookmarkEnd w:id="3"/>
      <w:tr w:rsidR="009656D2" w:rsidRPr="00970B53" w14:paraId="0BF67227" w14:textId="77777777" w:rsidTr="003D291D">
        <w:trPr>
          <w:trHeight w:val="1191"/>
        </w:trPr>
        <w:tc>
          <w:tcPr>
            <w:tcW w:w="10728" w:type="dxa"/>
            <w:gridSpan w:val="2"/>
          </w:tcPr>
          <w:p w14:paraId="159AC891" w14:textId="1DDDDB33" w:rsidR="009656D2" w:rsidRPr="00970B53" w:rsidRDefault="009656D2" w:rsidP="002E772D">
            <w:pPr>
              <w:pStyle w:val="Heading3"/>
              <w:keepNext w:val="0"/>
            </w:pPr>
            <w:r w:rsidRPr="00970B53">
              <w:lastRenderedPageBreak/>
              <w:t xml:space="preserve">Duty </w:t>
            </w:r>
            <w:r w:rsidR="007E065F">
              <w:t>3</w:t>
            </w:r>
          </w:p>
          <w:p w14:paraId="6E0D1D58" w14:textId="08412F90" w:rsidR="009656D2" w:rsidRPr="00970B53" w:rsidRDefault="009656D2" w:rsidP="002E772D">
            <w:pPr>
              <w:pStyle w:val="DutyText"/>
              <w:tabs>
                <w:tab w:val="left" w:pos="3600"/>
                <w:tab w:val="left" w:pos="4590"/>
                <w:tab w:val="right" w:pos="5220"/>
              </w:tabs>
              <w:rPr>
                <w:b/>
                <w:u w:val="single"/>
              </w:rPr>
            </w:pPr>
            <w:r w:rsidRPr="00970B53">
              <w:rPr>
                <w:b/>
              </w:rPr>
              <w:t xml:space="preserve">General Summary of Duty </w:t>
            </w:r>
            <w:r>
              <w:rPr>
                <w:b/>
              </w:rPr>
              <w:t>3</w:t>
            </w:r>
            <w:r w:rsidRPr="00970B53">
              <w:rPr>
                <w:b/>
              </w:rPr>
              <w:tab/>
              <w:t>% of Time</w:t>
            </w:r>
            <w:r w:rsidRPr="00970B53">
              <w:rPr>
                <w:b/>
              </w:rPr>
              <w:tab/>
            </w:r>
            <w:r w:rsidRPr="00970B53">
              <w:rPr>
                <w:b/>
                <w:u w:val="single"/>
              </w:rPr>
              <w:tab/>
            </w:r>
            <w:r>
              <w:rPr>
                <w:b/>
                <w:u w:val="single"/>
              </w:rPr>
              <w:t>1</w:t>
            </w:r>
            <w:r w:rsidR="00A51F0E">
              <w:rPr>
                <w:b/>
                <w:u w:val="single"/>
              </w:rPr>
              <w:t>0</w:t>
            </w:r>
          </w:p>
          <w:p w14:paraId="2BB0B867" w14:textId="359F0D2D" w:rsidR="003C4ED6" w:rsidRPr="00182302" w:rsidRDefault="003C4ED6" w:rsidP="002E772D">
            <w:pPr>
              <w:pStyle w:val="DutyText"/>
            </w:pPr>
            <w:r w:rsidRPr="00182302">
              <w:rPr>
                <w:rFonts w:eastAsia="Arial"/>
                <w:color w:val="000000"/>
              </w:rPr>
              <w:t>Prepare sketches and overlays of residential lands for the disposal of MDOT-owned excess property using information supplied only on the project the excess was acquired within.</w:t>
            </w:r>
          </w:p>
          <w:p w14:paraId="082B9B6E" w14:textId="5F02D343" w:rsidR="009656D2" w:rsidRPr="00970B53" w:rsidRDefault="009656D2" w:rsidP="002E772D">
            <w:pPr>
              <w:pStyle w:val="DutyText"/>
            </w:pPr>
          </w:p>
        </w:tc>
      </w:tr>
      <w:tr w:rsidR="009656D2" w:rsidRPr="00970B53" w14:paraId="5B7DA1F6" w14:textId="77777777" w:rsidTr="009656D2">
        <w:trPr>
          <w:trHeight w:val="4200"/>
        </w:trPr>
        <w:tc>
          <w:tcPr>
            <w:tcW w:w="10728" w:type="dxa"/>
            <w:gridSpan w:val="2"/>
          </w:tcPr>
          <w:p w14:paraId="0885F593" w14:textId="77777777" w:rsidR="009656D2" w:rsidRPr="00970B53" w:rsidRDefault="009656D2" w:rsidP="002E772D">
            <w:pPr>
              <w:pStyle w:val="DutyText"/>
              <w:rPr>
                <w:b/>
              </w:rPr>
            </w:pPr>
            <w:r w:rsidRPr="00970B53">
              <w:rPr>
                <w:b/>
              </w:rPr>
              <w:t>Individual tasks related to the duty.</w:t>
            </w:r>
          </w:p>
          <w:p w14:paraId="6C3945D5" w14:textId="00B317E5" w:rsidR="00906DF6" w:rsidRDefault="003C4ED6" w:rsidP="00906DF6">
            <w:pPr>
              <w:numPr>
                <w:ilvl w:val="0"/>
                <w:numId w:val="23"/>
              </w:numPr>
              <w:spacing w:before="40" w:after="40" w:line="276" w:lineRule="auto"/>
            </w:pPr>
            <w:r>
              <w:t>Review acquisition information for sketch requests of disposal of MDOT-owned excess property.</w:t>
            </w:r>
          </w:p>
          <w:p w14:paraId="6668BF3E" w14:textId="4D6D37E4" w:rsidR="000145E5" w:rsidRPr="00970B53" w:rsidRDefault="000145E5" w:rsidP="00645F9E">
            <w:pPr>
              <w:pStyle w:val="DutyText"/>
              <w:ind w:left="360"/>
            </w:pPr>
          </w:p>
        </w:tc>
      </w:tr>
      <w:tr w:rsidR="00A51F0E" w:rsidRPr="00970B53" w14:paraId="07699EDE" w14:textId="77777777" w:rsidTr="00500B84">
        <w:trPr>
          <w:trHeight w:val="1191"/>
        </w:trPr>
        <w:tc>
          <w:tcPr>
            <w:tcW w:w="10728" w:type="dxa"/>
            <w:gridSpan w:val="2"/>
          </w:tcPr>
          <w:p w14:paraId="6ACFD246" w14:textId="297BADFB" w:rsidR="00A51F0E" w:rsidRPr="00970B53" w:rsidRDefault="00A51F0E" w:rsidP="00500B84">
            <w:pPr>
              <w:pStyle w:val="Heading3"/>
              <w:keepNext w:val="0"/>
            </w:pPr>
            <w:r w:rsidRPr="00970B53">
              <w:t xml:space="preserve">Duty </w:t>
            </w:r>
            <w:r>
              <w:t>4</w:t>
            </w:r>
          </w:p>
          <w:p w14:paraId="41C2BCFE" w14:textId="47F77646" w:rsidR="00A51F0E" w:rsidRPr="00970B53" w:rsidRDefault="00A51F0E" w:rsidP="00500B84">
            <w:pPr>
              <w:pStyle w:val="DutyText"/>
              <w:tabs>
                <w:tab w:val="left" w:pos="3600"/>
                <w:tab w:val="left" w:pos="4590"/>
                <w:tab w:val="right" w:pos="5220"/>
              </w:tabs>
              <w:rPr>
                <w:b/>
                <w:u w:val="single"/>
              </w:rPr>
            </w:pPr>
            <w:r w:rsidRPr="00970B53">
              <w:rPr>
                <w:b/>
              </w:rPr>
              <w:t xml:space="preserve">General Summary of Duty </w:t>
            </w:r>
            <w:r>
              <w:rPr>
                <w:b/>
              </w:rPr>
              <w:t>3</w:t>
            </w:r>
            <w:r w:rsidRPr="00970B53">
              <w:rPr>
                <w:b/>
              </w:rPr>
              <w:tab/>
              <w:t>% of Time</w:t>
            </w:r>
            <w:r w:rsidRPr="00970B53">
              <w:rPr>
                <w:b/>
              </w:rPr>
              <w:tab/>
            </w:r>
            <w:r w:rsidRPr="00970B53">
              <w:rPr>
                <w:b/>
                <w:u w:val="single"/>
              </w:rPr>
              <w:tab/>
            </w:r>
            <w:r>
              <w:rPr>
                <w:b/>
                <w:u w:val="single"/>
              </w:rPr>
              <w:t>5</w:t>
            </w:r>
          </w:p>
          <w:p w14:paraId="35F80877" w14:textId="5432426A" w:rsidR="00A51F0E" w:rsidRPr="00970B53" w:rsidRDefault="00A51F0E" w:rsidP="00500B84">
            <w:pPr>
              <w:pStyle w:val="DutyText"/>
            </w:pPr>
            <w:r>
              <w:t>Other duties as assigned.</w:t>
            </w:r>
          </w:p>
        </w:tc>
      </w:tr>
      <w:tr w:rsidR="00A51F0E" w:rsidRPr="00970B53" w14:paraId="75EB40B6" w14:textId="77777777" w:rsidTr="00500B84">
        <w:trPr>
          <w:trHeight w:val="4200"/>
        </w:trPr>
        <w:tc>
          <w:tcPr>
            <w:tcW w:w="10728" w:type="dxa"/>
            <w:gridSpan w:val="2"/>
          </w:tcPr>
          <w:p w14:paraId="7A0051C2" w14:textId="77777777" w:rsidR="00A51F0E" w:rsidRPr="00970B53" w:rsidRDefault="00A51F0E" w:rsidP="00500B84">
            <w:pPr>
              <w:pStyle w:val="DutyText"/>
              <w:rPr>
                <w:b/>
              </w:rPr>
            </w:pPr>
            <w:r w:rsidRPr="00970B53">
              <w:rPr>
                <w:b/>
              </w:rPr>
              <w:t>Individual tasks related to the duty.</w:t>
            </w:r>
          </w:p>
          <w:p w14:paraId="794D78A2" w14:textId="354892F3" w:rsidR="00A51F0E" w:rsidRDefault="00A51F0E" w:rsidP="00500B84">
            <w:pPr>
              <w:numPr>
                <w:ilvl w:val="0"/>
                <w:numId w:val="23"/>
              </w:numPr>
              <w:spacing w:before="40" w:after="40" w:line="276" w:lineRule="auto"/>
            </w:pPr>
            <w:r>
              <w:t>May assist supervisor or senior level in basic training of lower level technicians.</w:t>
            </w:r>
          </w:p>
          <w:p w14:paraId="2C19D41E" w14:textId="77777777" w:rsidR="00A51F0E" w:rsidRPr="00970B53" w:rsidRDefault="00A51F0E" w:rsidP="00645F9E">
            <w:pPr>
              <w:pStyle w:val="DutyText"/>
              <w:ind w:left="360"/>
            </w:pPr>
          </w:p>
        </w:tc>
      </w:tr>
    </w:tbl>
    <w:p w14:paraId="7904C5B0" w14:textId="77777777" w:rsidR="007F0B73" w:rsidRPr="00970B53" w:rsidRDefault="007F0B73"/>
    <w:p w14:paraId="381B722E" w14:textId="77777777" w:rsidR="007F0B73" w:rsidRPr="00970B53" w:rsidRDefault="007F0B73">
      <w:bookmarkStart w:id="4" w:name="AddPage"/>
      <w:bookmarkEnd w:id="4"/>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0B6A4EBA" w14:textId="77777777" w:rsidTr="00BF52E9">
        <w:trPr>
          <w:trHeight w:val="2691"/>
        </w:trPr>
        <w:tc>
          <w:tcPr>
            <w:tcW w:w="10728" w:type="dxa"/>
            <w:gridSpan w:val="4"/>
          </w:tcPr>
          <w:p w14:paraId="0FF81CDD" w14:textId="77777777" w:rsidR="007F0B73" w:rsidRPr="00970B53" w:rsidRDefault="007F0B73">
            <w:pPr>
              <w:pStyle w:val="CellNumber"/>
            </w:pPr>
            <w:r w:rsidRPr="00970B53">
              <w:lastRenderedPageBreak/>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3C780F12" w14:textId="6700660A" w:rsidR="007A3244" w:rsidRDefault="007A3244" w:rsidP="00191095">
            <w:pPr>
              <w:pStyle w:val="CellText"/>
              <w:spacing w:before="0" w:after="0"/>
            </w:pPr>
            <w:r>
              <w:t>Must have knowledge and understanding of route surveying, boundary surveying, and survey control and make decisions regarding these.</w:t>
            </w:r>
          </w:p>
          <w:p w14:paraId="0F4235BB" w14:textId="77777777" w:rsidR="00191095" w:rsidRDefault="00191095" w:rsidP="00191095">
            <w:pPr>
              <w:pStyle w:val="CellText"/>
              <w:spacing w:before="0" w:after="0"/>
            </w:pPr>
          </w:p>
          <w:p w14:paraId="64E6F5A3" w14:textId="1EAD5550" w:rsidR="007F0B73" w:rsidRPr="00970B53" w:rsidRDefault="00B23E61" w:rsidP="00191095">
            <w:pPr>
              <w:pStyle w:val="CellText"/>
              <w:spacing w:before="0" w:after="0"/>
            </w:pPr>
            <w:r>
              <w:t>Able to assist in</w:t>
            </w:r>
            <w:r w:rsidR="007A3244">
              <w:t xml:space="preserve"> determin</w:t>
            </w:r>
            <w:r>
              <w:t>ing</w:t>
            </w:r>
            <w:r w:rsidR="007A3244">
              <w:t xml:space="preserve"> </w:t>
            </w:r>
            <w:r w:rsidR="00C80D9D">
              <w:t>conflicts or ambiguities in legal descriptions and how to resolve</w:t>
            </w:r>
            <w:r w:rsidR="000B3BE5">
              <w:t xml:space="preserve"> to best represent MDOT’s interests.</w:t>
            </w:r>
          </w:p>
        </w:tc>
      </w:tr>
      <w:tr w:rsidR="007F0B73" w:rsidRPr="00970B53" w14:paraId="2EBC34A4" w14:textId="77777777" w:rsidTr="00BF52E9">
        <w:trPr>
          <w:trHeight w:val="2784"/>
        </w:trPr>
        <w:tc>
          <w:tcPr>
            <w:tcW w:w="10728" w:type="dxa"/>
            <w:gridSpan w:val="4"/>
          </w:tcPr>
          <w:p w14:paraId="085AE740"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6A8D8BDC" w14:textId="77777777" w:rsidR="00191095" w:rsidRDefault="007A3244" w:rsidP="00191095">
            <w:pPr>
              <w:pStyle w:val="CellText"/>
              <w:spacing w:before="0" w:after="0"/>
            </w:pPr>
            <w:r>
              <w:t xml:space="preserve">When encountering unique </w:t>
            </w:r>
            <w:r w:rsidR="00C80D9D">
              <w:t>ROW inquiries</w:t>
            </w:r>
            <w:r w:rsidR="000B3BE5">
              <w:t>, especially in circumstances that might bring about a delay in the creation of legal descriptions, drawings and court exhibits or a decision that might involve significant changes in the already approved engineering review or negotiations.</w:t>
            </w:r>
          </w:p>
          <w:p w14:paraId="2625D40C" w14:textId="77777777" w:rsidR="00191095" w:rsidRDefault="00191095" w:rsidP="00191095">
            <w:pPr>
              <w:pStyle w:val="CellText"/>
              <w:spacing w:before="0" w:after="0"/>
            </w:pPr>
          </w:p>
          <w:p w14:paraId="22664623" w14:textId="0146E8DE" w:rsidR="007A3244" w:rsidRDefault="00191095" w:rsidP="00191095">
            <w:pPr>
              <w:pStyle w:val="CellText"/>
              <w:spacing w:before="0" w:after="0"/>
            </w:pPr>
            <w:r>
              <w:t xml:space="preserve">When </w:t>
            </w:r>
            <w:r w:rsidR="000B3BE5" w:rsidRPr="00DF748A">
              <w:t>any unusual conditions arise and no previous standards apply, consultation with the supervisor may be required.</w:t>
            </w:r>
          </w:p>
          <w:p w14:paraId="489D75EB" w14:textId="18603B1B" w:rsidR="007A3244" w:rsidRDefault="007A3244" w:rsidP="00191095">
            <w:pPr>
              <w:pStyle w:val="CellText"/>
              <w:spacing w:before="0" w:after="0"/>
            </w:pPr>
            <w:r>
              <w:t>Development of any proposed workflow changes.</w:t>
            </w:r>
          </w:p>
          <w:p w14:paraId="3EC845F7" w14:textId="77777777" w:rsidR="00191095" w:rsidRDefault="00191095" w:rsidP="00191095">
            <w:pPr>
              <w:pStyle w:val="CellText"/>
              <w:spacing w:before="0" w:after="0"/>
            </w:pPr>
          </w:p>
          <w:p w14:paraId="5BC1A3F7" w14:textId="77777777" w:rsidR="007F0B73" w:rsidRPr="00970B53" w:rsidRDefault="007A3244" w:rsidP="00191095">
            <w:pPr>
              <w:pStyle w:val="CellText"/>
              <w:spacing w:before="0" w:after="0"/>
            </w:pPr>
            <w:r>
              <w:t>Questions regarding policy and procedures.</w:t>
            </w:r>
          </w:p>
        </w:tc>
      </w:tr>
      <w:tr w:rsidR="007F0B73" w:rsidRPr="00970B53" w14:paraId="7FD7C93B" w14:textId="77777777" w:rsidTr="003D291D">
        <w:trPr>
          <w:trHeight w:val="1569"/>
        </w:trPr>
        <w:tc>
          <w:tcPr>
            <w:tcW w:w="10728" w:type="dxa"/>
            <w:gridSpan w:val="4"/>
          </w:tcPr>
          <w:p w14:paraId="053C3F5D"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735786B5" w14:textId="77777777" w:rsidR="007F0B73" w:rsidRPr="00970B53" w:rsidRDefault="000B3BE5">
            <w:pPr>
              <w:pStyle w:val="CellText"/>
              <w:spacing w:after="0"/>
            </w:pPr>
            <w:r w:rsidRPr="007B039C">
              <w:t>Occasional travel on a statewide basis.  Travel may require sitting for long periods of time.  Sitting for long periods of time using a computer.</w:t>
            </w:r>
            <w:r>
              <w:t xml:space="preserve"> </w:t>
            </w:r>
            <w:r w:rsidR="007A3244" w:rsidRPr="00BC6E5C">
              <w:t>Overnight and long-distance travel is required for meetings</w:t>
            </w:r>
            <w:r>
              <w:t>.</w:t>
            </w:r>
            <w:r w:rsidR="007A3244" w:rsidRPr="00BC6E5C">
              <w:t xml:space="preserve"> Ability to communicate effectively in a one on one situation or before a group as a regular part of the job</w:t>
            </w:r>
            <w:r>
              <w:t xml:space="preserve">. </w:t>
            </w:r>
          </w:p>
        </w:tc>
      </w:tr>
      <w:tr w:rsidR="007F0B73" w:rsidRPr="00970B53" w14:paraId="58CA1433" w14:textId="77777777" w:rsidTr="009B1E3D">
        <w:trPr>
          <w:trHeight w:hRule="exact" w:val="645"/>
        </w:trPr>
        <w:tc>
          <w:tcPr>
            <w:tcW w:w="10728" w:type="dxa"/>
            <w:gridSpan w:val="4"/>
          </w:tcPr>
          <w:p w14:paraId="144FE9D4" w14:textId="77777777"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763D6240" w14:textId="77777777">
        <w:trPr>
          <w:trHeight w:hRule="exact" w:val="400"/>
        </w:trPr>
        <w:tc>
          <w:tcPr>
            <w:tcW w:w="2682" w:type="dxa"/>
            <w:vAlign w:val="center"/>
          </w:tcPr>
          <w:p w14:paraId="5B75CC7B" w14:textId="77777777" w:rsidR="007F0B73" w:rsidRPr="00970B53" w:rsidRDefault="007F0B73">
            <w:pPr>
              <w:pStyle w:val="CellNumber"/>
              <w:jc w:val="center"/>
              <w:rPr>
                <w:u w:val="single"/>
              </w:rPr>
            </w:pPr>
            <w:r w:rsidRPr="00970B53">
              <w:rPr>
                <w:u w:val="single"/>
              </w:rPr>
              <w:t>NAME</w:t>
            </w:r>
          </w:p>
        </w:tc>
        <w:tc>
          <w:tcPr>
            <w:tcW w:w="2682" w:type="dxa"/>
            <w:vAlign w:val="center"/>
          </w:tcPr>
          <w:p w14:paraId="5132705C"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170D65EC" w14:textId="77777777" w:rsidR="007F0B73" w:rsidRPr="00970B53" w:rsidRDefault="007F0B73">
            <w:pPr>
              <w:pStyle w:val="CellNumber"/>
              <w:jc w:val="center"/>
              <w:rPr>
                <w:u w:val="single"/>
              </w:rPr>
            </w:pPr>
            <w:r w:rsidRPr="00970B53">
              <w:rPr>
                <w:u w:val="single"/>
              </w:rPr>
              <w:t>NAME</w:t>
            </w:r>
          </w:p>
        </w:tc>
        <w:tc>
          <w:tcPr>
            <w:tcW w:w="2682" w:type="dxa"/>
            <w:vAlign w:val="center"/>
          </w:tcPr>
          <w:p w14:paraId="780BC2CE" w14:textId="77777777" w:rsidR="007F0B73" w:rsidRPr="00970B53" w:rsidRDefault="007F0B73">
            <w:pPr>
              <w:pStyle w:val="CellNumber"/>
              <w:jc w:val="center"/>
              <w:rPr>
                <w:u w:val="single"/>
              </w:rPr>
            </w:pPr>
            <w:r w:rsidRPr="00970B53">
              <w:rPr>
                <w:u w:val="single"/>
              </w:rPr>
              <w:t>CLASS TITLE</w:t>
            </w:r>
          </w:p>
        </w:tc>
      </w:tr>
      <w:tr w:rsidR="007F0B73" w:rsidRPr="00970B53" w14:paraId="4A06DFB2" w14:textId="77777777">
        <w:trPr>
          <w:trHeight w:val="400"/>
        </w:trPr>
        <w:tc>
          <w:tcPr>
            <w:tcW w:w="2682" w:type="dxa"/>
            <w:vAlign w:val="center"/>
          </w:tcPr>
          <w:p w14:paraId="2BEF368D" w14:textId="77777777" w:rsidR="007F0B73" w:rsidRPr="00970B53" w:rsidRDefault="007A3244">
            <w:pPr>
              <w:pStyle w:val="CellText"/>
              <w:ind w:left="0"/>
            </w:pPr>
            <w:r>
              <w:t>NONE</w:t>
            </w:r>
          </w:p>
        </w:tc>
        <w:tc>
          <w:tcPr>
            <w:tcW w:w="2682" w:type="dxa"/>
            <w:vAlign w:val="center"/>
          </w:tcPr>
          <w:p w14:paraId="130C7819" w14:textId="77777777" w:rsidR="007F0B73" w:rsidRPr="00970B53" w:rsidRDefault="007F0B73">
            <w:pPr>
              <w:pStyle w:val="CellText"/>
              <w:ind w:left="0"/>
            </w:pPr>
          </w:p>
        </w:tc>
        <w:tc>
          <w:tcPr>
            <w:tcW w:w="2682" w:type="dxa"/>
            <w:vAlign w:val="center"/>
          </w:tcPr>
          <w:p w14:paraId="60680563" w14:textId="77777777" w:rsidR="007F0B73" w:rsidRPr="00970B53" w:rsidRDefault="007F0B73">
            <w:pPr>
              <w:pStyle w:val="CellText"/>
              <w:ind w:left="0"/>
            </w:pPr>
          </w:p>
        </w:tc>
        <w:tc>
          <w:tcPr>
            <w:tcW w:w="2682" w:type="dxa"/>
            <w:vAlign w:val="center"/>
          </w:tcPr>
          <w:p w14:paraId="11A38A8C" w14:textId="77777777" w:rsidR="007F0B73" w:rsidRPr="00970B53" w:rsidRDefault="007F0B73">
            <w:pPr>
              <w:pStyle w:val="CellText"/>
              <w:ind w:left="0"/>
            </w:pPr>
          </w:p>
        </w:tc>
      </w:tr>
      <w:tr w:rsidR="007F0B73" w:rsidRPr="00970B53" w14:paraId="51019071" w14:textId="77777777">
        <w:trPr>
          <w:trHeight w:val="400"/>
        </w:trPr>
        <w:tc>
          <w:tcPr>
            <w:tcW w:w="2682" w:type="dxa"/>
            <w:vAlign w:val="center"/>
          </w:tcPr>
          <w:p w14:paraId="04C08A68" w14:textId="77777777" w:rsidR="007F0B73" w:rsidRPr="00970B53" w:rsidRDefault="007F0B73"/>
        </w:tc>
        <w:tc>
          <w:tcPr>
            <w:tcW w:w="2682" w:type="dxa"/>
            <w:vAlign w:val="center"/>
          </w:tcPr>
          <w:p w14:paraId="698A69FB" w14:textId="77777777" w:rsidR="007F0B73" w:rsidRPr="00970B53" w:rsidRDefault="007F0B73">
            <w:pPr>
              <w:pStyle w:val="CellText"/>
              <w:ind w:left="0"/>
            </w:pPr>
          </w:p>
        </w:tc>
        <w:tc>
          <w:tcPr>
            <w:tcW w:w="2682" w:type="dxa"/>
            <w:vAlign w:val="center"/>
          </w:tcPr>
          <w:p w14:paraId="7E10B6D8" w14:textId="77777777" w:rsidR="007F0B73" w:rsidRPr="00970B53" w:rsidRDefault="007F0B73">
            <w:pPr>
              <w:pStyle w:val="CellText"/>
              <w:ind w:left="0"/>
            </w:pPr>
          </w:p>
        </w:tc>
        <w:tc>
          <w:tcPr>
            <w:tcW w:w="2682" w:type="dxa"/>
            <w:vAlign w:val="center"/>
          </w:tcPr>
          <w:p w14:paraId="6243758D" w14:textId="77777777" w:rsidR="007F0B73" w:rsidRPr="00970B53" w:rsidRDefault="007F0B73">
            <w:pPr>
              <w:pStyle w:val="CellText"/>
              <w:ind w:left="0"/>
            </w:pPr>
          </w:p>
        </w:tc>
      </w:tr>
      <w:tr w:rsidR="007F0B73" w:rsidRPr="00970B53" w14:paraId="425EA65F" w14:textId="77777777">
        <w:trPr>
          <w:trHeight w:val="400"/>
        </w:trPr>
        <w:tc>
          <w:tcPr>
            <w:tcW w:w="2682" w:type="dxa"/>
            <w:vAlign w:val="center"/>
          </w:tcPr>
          <w:p w14:paraId="440F204F" w14:textId="77777777" w:rsidR="007F0B73" w:rsidRPr="00970B53" w:rsidRDefault="007F0B73">
            <w:pPr>
              <w:pStyle w:val="CellText"/>
              <w:ind w:left="0"/>
            </w:pPr>
          </w:p>
        </w:tc>
        <w:tc>
          <w:tcPr>
            <w:tcW w:w="2682" w:type="dxa"/>
            <w:vAlign w:val="center"/>
          </w:tcPr>
          <w:p w14:paraId="135747B3" w14:textId="77777777" w:rsidR="007F0B73" w:rsidRPr="00970B53" w:rsidRDefault="007F0B73">
            <w:pPr>
              <w:pStyle w:val="CellText"/>
              <w:ind w:left="0"/>
            </w:pPr>
          </w:p>
        </w:tc>
        <w:tc>
          <w:tcPr>
            <w:tcW w:w="2682" w:type="dxa"/>
            <w:vAlign w:val="center"/>
          </w:tcPr>
          <w:p w14:paraId="16665F11" w14:textId="77777777" w:rsidR="007F0B73" w:rsidRPr="00970B53" w:rsidRDefault="007F0B73">
            <w:pPr>
              <w:pStyle w:val="CellText"/>
              <w:ind w:left="0"/>
            </w:pPr>
          </w:p>
        </w:tc>
        <w:tc>
          <w:tcPr>
            <w:tcW w:w="2682" w:type="dxa"/>
            <w:vAlign w:val="center"/>
          </w:tcPr>
          <w:p w14:paraId="7059DC20" w14:textId="77777777" w:rsidR="007F0B73" w:rsidRPr="00970B53" w:rsidRDefault="007F0B73">
            <w:pPr>
              <w:pStyle w:val="CellText"/>
              <w:ind w:left="0"/>
            </w:pPr>
          </w:p>
        </w:tc>
      </w:tr>
      <w:tr w:rsidR="007F0B73" w:rsidRPr="00970B53" w14:paraId="4C529DCF" w14:textId="77777777">
        <w:trPr>
          <w:trHeight w:val="400"/>
        </w:trPr>
        <w:tc>
          <w:tcPr>
            <w:tcW w:w="2682" w:type="dxa"/>
            <w:vAlign w:val="center"/>
          </w:tcPr>
          <w:p w14:paraId="44214FF8" w14:textId="77777777" w:rsidR="007F0B73" w:rsidRPr="00970B53" w:rsidRDefault="007F0B73">
            <w:pPr>
              <w:pStyle w:val="CellText"/>
              <w:ind w:left="0"/>
            </w:pPr>
          </w:p>
        </w:tc>
        <w:tc>
          <w:tcPr>
            <w:tcW w:w="2682" w:type="dxa"/>
            <w:vAlign w:val="center"/>
          </w:tcPr>
          <w:p w14:paraId="4D05C58B" w14:textId="77777777" w:rsidR="007F0B73" w:rsidRPr="00970B53" w:rsidRDefault="007F0B73">
            <w:pPr>
              <w:pStyle w:val="CellText"/>
              <w:ind w:left="0"/>
            </w:pPr>
          </w:p>
        </w:tc>
        <w:tc>
          <w:tcPr>
            <w:tcW w:w="2682" w:type="dxa"/>
            <w:vAlign w:val="center"/>
          </w:tcPr>
          <w:p w14:paraId="71784746" w14:textId="77777777" w:rsidR="007F0B73" w:rsidRPr="00970B53" w:rsidRDefault="007F0B73">
            <w:pPr>
              <w:pStyle w:val="CellText"/>
              <w:ind w:left="0"/>
            </w:pPr>
          </w:p>
        </w:tc>
        <w:tc>
          <w:tcPr>
            <w:tcW w:w="2682" w:type="dxa"/>
            <w:vAlign w:val="center"/>
          </w:tcPr>
          <w:p w14:paraId="2E534A35" w14:textId="77777777" w:rsidR="007F0B73" w:rsidRPr="00970B53" w:rsidRDefault="007F0B73">
            <w:pPr>
              <w:pStyle w:val="CellText"/>
              <w:ind w:left="0"/>
            </w:pPr>
          </w:p>
        </w:tc>
      </w:tr>
      <w:tr w:rsidR="007F0B73" w:rsidRPr="00970B53" w14:paraId="49D6834F" w14:textId="77777777">
        <w:trPr>
          <w:trHeight w:val="400"/>
        </w:trPr>
        <w:tc>
          <w:tcPr>
            <w:tcW w:w="2682" w:type="dxa"/>
            <w:vAlign w:val="center"/>
          </w:tcPr>
          <w:p w14:paraId="187CDDC7" w14:textId="77777777" w:rsidR="007F0B73" w:rsidRPr="00970B53" w:rsidRDefault="007F0B73">
            <w:pPr>
              <w:pStyle w:val="CellText"/>
              <w:ind w:left="0"/>
            </w:pPr>
          </w:p>
        </w:tc>
        <w:tc>
          <w:tcPr>
            <w:tcW w:w="2682" w:type="dxa"/>
            <w:vAlign w:val="center"/>
          </w:tcPr>
          <w:p w14:paraId="0954CB07" w14:textId="77777777" w:rsidR="007F0B73" w:rsidRPr="00970B53" w:rsidRDefault="007F0B73">
            <w:pPr>
              <w:pStyle w:val="CellText"/>
              <w:ind w:left="0"/>
            </w:pPr>
          </w:p>
        </w:tc>
        <w:tc>
          <w:tcPr>
            <w:tcW w:w="2682" w:type="dxa"/>
            <w:vAlign w:val="center"/>
          </w:tcPr>
          <w:p w14:paraId="14FD73B5" w14:textId="77777777" w:rsidR="007F0B73" w:rsidRPr="00970B53" w:rsidRDefault="007F0B73">
            <w:pPr>
              <w:pStyle w:val="CellText"/>
              <w:ind w:left="0"/>
            </w:pPr>
          </w:p>
        </w:tc>
        <w:tc>
          <w:tcPr>
            <w:tcW w:w="2682" w:type="dxa"/>
            <w:vAlign w:val="center"/>
          </w:tcPr>
          <w:p w14:paraId="5A4CA804" w14:textId="77777777" w:rsidR="007F0B73" w:rsidRPr="00970B53" w:rsidRDefault="007F0B73">
            <w:pPr>
              <w:pStyle w:val="CellText"/>
              <w:ind w:left="0"/>
            </w:pPr>
          </w:p>
        </w:tc>
      </w:tr>
      <w:tr w:rsidR="007F0B73" w:rsidRPr="00970B53" w14:paraId="20A1B655" w14:textId="77777777">
        <w:trPr>
          <w:trHeight w:hRule="exact" w:val="2400"/>
        </w:trPr>
        <w:tc>
          <w:tcPr>
            <w:tcW w:w="10728" w:type="dxa"/>
            <w:gridSpan w:val="4"/>
          </w:tcPr>
          <w:p w14:paraId="45785014" w14:textId="77777777" w:rsidR="007F0B73" w:rsidRPr="00970B53" w:rsidRDefault="007F0B73">
            <w:pPr>
              <w:pStyle w:val="CellNumber"/>
            </w:pPr>
            <w:r w:rsidRPr="00970B53">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33A4FC10" w14:textId="77777777" w:rsidR="007F0B73" w:rsidRPr="00970B53" w:rsidRDefault="002D5623">
            <w:pPr>
              <w:pStyle w:val="CellText"/>
              <w:tabs>
                <w:tab w:val="left" w:pos="810"/>
                <w:tab w:val="left" w:pos="5220"/>
                <w:tab w:val="left" w:pos="5580"/>
              </w:tabs>
              <w:spacing w:before="240"/>
              <w:rPr>
                <w:b/>
              </w:rPr>
            </w:pPr>
            <w:r>
              <w:rPr>
                <w:b/>
                <w:u w:val="single"/>
              </w:rPr>
              <w:tab/>
            </w:r>
            <w:r w:rsidR="007F0B73" w:rsidRPr="00970B53">
              <w:rPr>
                <w:b/>
              </w:rPr>
              <w:t>Complete and sign service ratings.</w:t>
            </w:r>
            <w:r w:rsidR="007F0B73" w:rsidRPr="00970B53">
              <w:rPr>
                <w:b/>
              </w:rPr>
              <w:tab/>
            </w:r>
            <w:r>
              <w:rPr>
                <w:b/>
                <w:u w:val="single"/>
              </w:rPr>
              <w:tab/>
            </w:r>
            <w:r w:rsidR="007F0B73" w:rsidRPr="00970B53">
              <w:rPr>
                <w:b/>
              </w:rPr>
              <w:t>Assign work.</w:t>
            </w:r>
          </w:p>
          <w:p w14:paraId="5B66C1C2"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Provide formal written counseling.</w:t>
            </w:r>
            <w:r w:rsidR="007F0B73" w:rsidRPr="00970B53">
              <w:rPr>
                <w:b/>
              </w:rPr>
              <w:tab/>
            </w:r>
            <w:r>
              <w:rPr>
                <w:b/>
                <w:u w:val="single"/>
              </w:rPr>
              <w:tab/>
            </w:r>
            <w:r w:rsidR="007F0B73" w:rsidRPr="00970B53">
              <w:rPr>
                <w:b/>
              </w:rPr>
              <w:t>Approve work.</w:t>
            </w:r>
          </w:p>
          <w:p w14:paraId="1024286A"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leave requests.</w:t>
            </w:r>
            <w:r w:rsidR="007F0B73" w:rsidRPr="00970B53">
              <w:rPr>
                <w:b/>
              </w:rPr>
              <w:tab/>
            </w:r>
            <w:r>
              <w:rPr>
                <w:b/>
                <w:u w:val="single"/>
              </w:rPr>
              <w:tab/>
            </w:r>
            <w:r w:rsidR="007F0B73" w:rsidRPr="00970B53">
              <w:rPr>
                <w:b/>
              </w:rPr>
              <w:t>Review work.</w:t>
            </w:r>
          </w:p>
          <w:p w14:paraId="562F246D"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time and attendance.</w:t>
            </w:r>
            <w:r w:rsidR="007F0B73" w:rsidRPr="00970B53">
              <w:rPr>
                <w:b/>
              </w:rPr>
              <w:tab/>
            </w:r>
            <w:r>
              <w:rPr>
                <w:b/>
                <w:u w:val="single"/>
              </w:rPr>
              <w:tab/>
            </w:r>
            <w:r w:rsidR="007F0B73" w:rsidRPr="00970B53">
              <w:rPr>
                <w:b/>
              </w:rPr>
              <w:t>Provide guidance on work methods.</w:t>
            </w:r>
          </w:p>
          <w:p w14:paraId="69955318" w14:textId="77777777" w:rsidR="007F0B73" w:rsidRPr="00970B53" w:rsidRDefault="002D5623">
            <w:pPr>
              <w:pStyle w:val="CellText"/>
              <w:tabs>
                <w:tab w:val="left" w:pos="810"/>
                <w:tab w:val="left" w:pos="5220"/>
                <w:tab w:val="left" w:pos="5580"/>
              </w:tabs>
            </w:pPr>
            <w:r>
              <w:rPr>
                <w:b/>
                <w:u w:val="single"/>
              </w:rPr>
              <w:tab/>
            </w:r>
            <w:r w:rsidR="007F0B73" w:rsidRPr="00970B53">
              <w:rPr>
                <w:b/>
              </w:rPr>
              <w:t>Orally reprimand.</w:t>
            </w:r>
            <w:r w:rsidR="007F0B73" w:rsidRPr="00970B53">
              <w:rPr>
                <w:b/>
              </w:rPr>
              <w:tab/>
            </w:r>
            <w:r>
              <w:rPr>
                <w:b/>
                <w:u w:val="single"/>
              </w:rPr>
              <w:tab/>
            </w:r>
            <w:r w:rsidR="007F0B73" w:rsidRPr="00970B53">
              <w:rPr>
                <w:b/>
              </w:rPr>
              <w:t>Train employees in the work.</w:t>
            </w:r>
          </w:p>
        </w:tc>
      </w:tr>
    </w:tbl>
    <w:p w14:paraId="76DCA2F5"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1BB12303" w14:textId="77777777" w:rsidTr="00BF52E9">
        <w:trPr>
          <w:trHeight w:val="2151"/>
        </w:trPr>
        <w:tc>
          <w:tcPr>
            <w:tcW w:w="10728" w:type="dxa"/>
          </w:tcPr>
          <w:p w14:paraId="0964872B" w14:textId="77777777" w:rsidR="007F0B73" w:rsidRPr="00265F4A" w:rsidRDefault="007F0B73" w:rsidP="00265F4A">
            <w:pPr>
              <w:pStyle w:val="CellNumber"/>
              <w:rPr>
                <w:u w:val="single"/>
              </w:rPr>
            </w:pPr>
            <w:r w:rsidRPr="00970B53">
              <w:rPr>
                <w:b w:val="0"/>
                <w:sz w:val="22"/>
              </w:rPr>
              <w:lastRenderedPageBreak/>
              <w:br w:type="page"/>
            </w:r>
            <w:r w:rsidRPr="00970B53">
              <w:t>22.</w:t>
            </w:r>
            <w:r w:rsidRPr="00970B53">
              <w:tab/>
            </w:r>
            <w:r w:rsidR="00265F4A">
              <w:t xml:space="preserve"> </w:t>
            </w:r>
            <w:r w:rsidRPr="00265F4A">
              <w:t>Do you agree with the responses for Items 1 through 20?  If not, which items do you disagree with and why?</w:t>
            </w:r>
          </w:p>
          <w:p w14:paraId="70A24154" w14:textId="77777777" w:rsidR="007F0B73" w:rsidRPr="00260C0F" w:rsidRDefault="00260C0F">
            <w:pPr>
              <w:pStyle w:val="CellText"/>
            </w:pPr>
            <w:r>
              <w:t>Yes</w:t>
            </w:r>
          </w:p>
        </w:tc>
      </w:tr>
      <w:tr w:rsidR="007F0B73" w:rsidRPr="00970B53" w14:paraId="32392121" w14:textId="77777777" w:rsidTr="00BF52E9">
        <w:trPr>
          <w:trHeight w:val="2865"/>
        </w:trPr>
        <w:tc>
          <w:tcPr>
            <w:tcW w:w="10728" w:type="dxa"/>
          </w:tcPr>
          <w:p w14:paraId="7598E85A" w14:textId="77777777" w:rsidR="007F0B73" w:rsidRPr="00970B53" w:rsidRDefault="007F0B73">
            <w:pPr>
              <w:pStyle w:val="CellNumber"/>
            </w:pPr>
            <w:r w:rsidRPr="00970B53">
              <w:tab/>
              <w:t>23.</w:t>
            </w:r>
            <w:r w:rsidRPr="00970B53">
              <w:tab/>
              <w:t xml:space="preserve">What are the essential </w:t>
            </w:r>
            <w:r w:rsidR="00330F4F">
              <w:t>function</w:t>
            </w:r>
            <w:r w:rsidRPr="00970B53">
              <w:t>s of this position?</w:t>
            </w:r>
          </w:p>
          <w:p w14:paraId="0616C2BB" w14:textId="77777777" w:rsidR="007F0B73" w:rsidRPr="00970B53" w:rsidRDefault="007A3244">
            <w:pPr>
              <w:pStyle w:val="CellText"/>
              <w:spacing w:after="0"/>
            </w:pPr>
            <w:r>
              <w:t>All duties are essential functions.</w:t>
            </w:r>
          </w:p>
        </w:tc>
      </w:tr>
      <w:tr w:rsidR="007F0B73" w:rsidRPr="00970B53" w14:paraId="2843D32D" w14:textId="77777777" w:rsidTr="00BF52E9">
        <w:trPr>
          <w:trHeight w:val="2685"/>
        </w:trPr>
        <w:tc>
          <w:tcPr>
            <w:tcW w:w="10728" w:type="dxa"/>
          </w:tcPr>
          <w:p w14:paraId="54B8B45F" w14:textId="77777777" w:rsidR="007F0B73" w:rsidRPr="00970B53" w:rsidRDefault="007F0B73">
            <w:pPr>
              <w:pStyle w:val="CellNumber"/>
            </w:pPr>
            <w:r w:rsidRPr="00970B53">
              <w:tab/>
              <w:t>24.</w:t>
            </w:r>
            <w:r w:rsidRPr="00970B53">
              <w:tab/>
              <w:t>Indicate specifically how the position’s duties and responsibilities have changed since the position was last reviewed.</w:t>
            </w:r>
          </w:p>
          <w:p w14:paraId="4CEC81FE" w14:textId="7205FFD0" w:rsidR="007F0B73" w:rsidRPr="00970B53" w:rsidRDefault="00D212AF" w:rsidP="00FF5244">
            <w:pPr>
              <w:pStyle w:val="CellText"/>
              <w:spacing w:after="0"/>
            </w:pPr>
            <w:r>
              <w:t>Downgrade from TT11 to TT 8-E10 for training purposes.</w:t>
            </w:r>
          </w:p>
        </w:tc>
      </w:tr>
      <w:tr w:rsidR="007F0B73" w:rsidRPr="00970B53" w14:paraId="1EF437D0" w14:textId="77777777" w:rsidTr="00BF52E9">
        <w:trPr>
          <w:trHeight w:val="5925"/>
        </w:trPr>
        <w:tc>
          <w:tcPr>
            <w:tcW w:w="10728" w:type="dxa"/>
          </w:tcPr>
          <w:p w14:paraId="4D094063" w14:textId="77777777" w:rsidR="007F0B73" w:rsidRPr="00970B53" w:rsidRDefault="007F0B73">
            <w:pPr>
              <w:pStyle w:val="CellNumber"/>
            </w:pPr>
            <w:r w:rsidRPr="00970B53">
              <w:tab/>
              <w:t>25.</w:t>
            </w:r>
            <w:r w:rsidRPr="00970B53">
              <w:tab/>
              <w:t>What is the function of the work area and how does this position fit into that function?</w:t>
            </w:r>
          </w:p>
          <w:p w14:paraId="16A1CF7A" w14:textId="6B4A2B1C" w:rsidR="00CA7695" w:rsidRDefault="00E03B7C" w:rsidP="00CA7695">
            <w:pPr>
              <w:pStyle w:val="CellText"/>
            </w:pPr>
            <w:r w:rsidRPr="00DF748A">
              <w:t xml:space="preserve">The Real Estate </w:t>
            </w:r>
            <w:r w:rsidR="00DD68F6">
              <w:t>Property Management Unit</w:t>
            </w:r>
            <w:r w:rsidRPr="00DF748A">
              <w:t xml:space="preserve"> </w:t>
            </w:r>
            <w:r w:rsidR="00191095">
              <w:t>provides</w:t>
            </w:r>
            <w:r w:rsidRPr="00DF748A">
              <w:t xml:space="preserve"> technical real estate support for the </w:t>
            </w:r>
            <w:r>
              <w:t>Central Office</w:t>
            </w:r>
            <w:r w:rsidRPr="00DF748A">
              <w:t>, Regio</w:t>
            </w:r>
            <w:r>
              <w:t>n Offices</w:t>
            </w:r>
            <w:r w:rsidRPr="00DF748A">
              <w:t xml:space="preserve"> a</w:t>
            </w:r>
            <w:r>
              <w:t>s well as outside</w:t>
            </w:r>
            <w:r w:rsidRPr="00DF748A">
              <w:t xml:space="preserve"> contractors in the areas of mapping, </w:t>
            </w:r>
            <w:r w:rsidR="00212872">
              <w:t>right-of-way</w:t>
            </w:r>
            <w:r w:rsidRPr="00DF748A">
              <w:t xml:space="preserve"> plans, and legal descriptions.</w:t>
            </w:r>
            <w:r w:rsidR="00CA7695">
              <w:t xml:space="preserve">  This position prepares and updates the MDOT </w:t>
            </w:r>
            <w:r w:rsidR="00212872">
              <w:t>right-of-way</w:t>
            </w:r>
            <w:r w:rsidR="00CA7695">
              <w:t xml:space="preserve"> maps</w:t>
            </w:r>
          </w:p>
          <w:p w14:paraId="40CE16E8" w14:textId="3D51AB42" w:rsidR="00CA7695" w:rsidRDefault="00CA7695" w:rsidP="00CA7695">
            <w:pPr>
              <w:pStyle w:val="CellText"/>
            </w:pPr>
          </w:p>
          <w:p w14:paraId="057305A6" w14:textId="5F665C93" w:rsidR="00CA7695" w:rsidRPr="00CA7695" w:rsidRDefault="00CA7695" w:rsidP="00CA7695">
            <w:pPr>
              <w:pStyle w:val="CellText"/>
            </w:pPr>
            <w:r>
              <w:t xml:space="preserve">This position is responsible for assignments related to instrument work that includes </w:t>
            </w:r>
            <w:r w:rsidRPr="00CA7695">
              <w:t xml:space="preserve">preparing </w:t>
            </w:r>
            <w:r w:rsidR="00212872">
              <w:t>right-of-way</w:t>
            </w:r>
            <w:r w:rsidRPr="00CA7695">
              <w:t xml:space="preserve"> legal descriptions for road and bridge projects, condemnation proceedings and disposal of MDOT excess and railroad properties.  </w:t>
            </w:r>
          </w:p>
          <w:p w14:paraId="250B4915" w14:textId="77777777" w:rsidR="0091226E" w:rsidRDefault="0091226E" w:rsidP="0091226E">
            <w:pPr>
              <w:pStyle w:val="CellText"/>
              <w:spacing w:before="0" w:after="0"/>
            </w:pPr>
          </w:p>
          <w:p w14:paraId="76F7E409" w14:textId="1E5BBDBB" w:rsidR="007F0B73" w:rsidRPr="00970B53" w:rsidRDefault="007E065F" w:rsidP="00CA7695">
            <w:pPr>
              <w:pStyle w:val="CellText"/>
              <w:spacing w:before="0" w:after="0"/>
            </w:pPr>
            <w:r>
              <w:t>This position also s</w:t>
            </w:r>
            <w:r w:rsidRPr="007E065F">
              <w:t>erve</w:t>
            </w:r>
            <w:r>
              <w:t>s</w:t>
            </w:r>
            <w:r w:rsidRPr="007E065F">
              <w:t xml:space="preserve"> as a resource person to Regions, Transportation Service Centers, other Real Estate </w:t>
            </w:r>
            <w:r w:rsidR="00A83E77">
              <w:t>s</w:t>
            </w:r>
            <w:r w:rsidRPr="007E065F">
              <w:t>taff, contractors’ surveyors, lawyers, and the general public as to the methodology used in the preparation of legal descriptions.</w:t>
            </w:r>
          </w:p>
        </w:tc>
      </w:tr>
      <w:tr w:rsidR="007F0B73" w:rsidRPr="00970B53" w14:paraId="255D8AA9" w14:textId="77777777" w:rsidTr="00BF52E9">
        <w:trPr>
          <w:trHeight w:hRule="exact" w:val="411"/>
        </w:trPr>
        <w:tc>
          <w:tcPr>
            <w:tcW w:w="10728" w:type="dxa"/>
          </w:tcPr>
          <w:p w14:paraId="1A0DFADC" w14:textId="77777777" w:rsidR="007F0B73" w:rsidRPr="00970B53" w:rsidRDefault="007F0B73" w:rsidP="00330F4F">
            <w:pPr>
              <w:pStyle w:val="CellNumber"/>
              <w:spacing w:after="0"/>
            </w:pPr>
            <w:r w:rsidRPr="00970B53">
              <w:lastRenderedPageBreak/>
              <w:tab/>
              <w:t>26.</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4410A15C" w14:textId="77777777" w:rsidTr="00BF52E9">
        <w:trPr>
          <w:trHeight w:val="1056"/>
        </w:trPr>
        <w:tc>
          <w:tcPr>
            <w:tcW w:w="10728" w:type="dxa"/>
          </w:tcPr>
          <w:p w14:paraId="109D4CD7" w14:textId="77777777" w:rsidR="007F0B73" w:rsidRPr="00970B53" w:rsidRDefault="007F0B73">
            <w:pPr>
              <w:pStyle w:val="CellNumber"/>
            </w:pPr>
            <w:r w:rsidRPr="00970B53">
              <w:t>EDUCATION:</w:t>
            </w:r>
          </w:p>
          <w:p w14:paraId="05CDD27C" w14:textId="6FF862CD" w:rsidR="007F0B73" w:rsidRPr="00970B53" w:rsidRDefault="007A3244" w:rsidP="002D1C96">
            <w:pPr>
              <w:pStyle w:val="CellText"/>
            </w:pPr>
            <w:r w:rsidRPr="007E065F">
              <w:t>Possession of an Associate degree in concrete technology, civil technology, construction technology, surveying technology, construction management, mathematics or computer science.</w:t>
            </w:r>
          </w:p>
        </w:tc>
      </w:tr>
      <w:tr w:rsidR="007F0B73" w:rsidRPr="00970B53" w14:paraId="3670D05E" w14:textId="77777777" w:rsidTr="00BB46AF">
        <w:trPr>
          <w:trHeight w:val="1236"/>
        </w:trPr>
        <w:tc>
          <w:tcPr>
            <w:tcW w:w="10728" w:type="dxa"/>
          </w:tcPr>
          <w:p w14:paraId="4D0B16BF" w14:textId="77777777" w:rsidR="007F0B73" w:rsidRPr="00970B53" w:rsidRDefault="007F0B73">
            <w:pPr>
              <w:pStyle w:val="CellNumber"/>
            </w:pPr>
            <w:r w:rsidRPr="00970B53">
              <w:t>EXPERIENCE:</w:t>
            </w:r>
          </w:p>
          <w:p w14:paraId="3D746C70" w14:textId="772A3E68" w:rsidR="007F0B73" w:rsidRPr="00970B53" w:rsidRDefault="007A3244">
            <w:pPr>
              <w:pStyle w:val="CellText"/>
              <w:spacing w:before="40" w:after="0"/>
            </w:pPr>
            <w:r w:rsidRPr="001A4131">
              <w:rPr>
                <w:b/>
              </w:rPr>
              <w:t xml:space="preserve">Transportation Technician </w:t>
            </w:r>
            <w:r w:rsidR="00B23E61">
              <w:rPr>
                <w:b/>
              </w:rPr>
              <w:t>8-10</w:t>
            </w:r>
            <w:r w:rsidRPr="001A4131">
              <w:br/>
            </w:r>
            <w:r w:rsidR="00BA7D89">
              <w:t>8 level:  No specific type or amount.  9 level:  One year of experience equivalent to a Transportation Technician 8.  E10 level:  Two years of experience equivalent to a Transportation Technician, including one year equivalent to a Transportation Technician 9.</w:t>
            </w:r>
            <w:r w:rsidRPr="001A4131">
              <w:br/>
            </w:r>
          </w:p>
        </w:tc>
      </w:tr>
      <w:tr w:rsidR="007F0B73" w:rsidRPr="00970B53" w14:paraId="53A34B2C" w14:textId="77777777" w:rsidTr="00BF52E9">
        <w:trPr>
          <w:trHeight w:val="3522"/>
        </w:trPr>
        <w:tc>
          <w:tcPr>
            <w:tcW w:w="10728" w:type="dxa"/>
          </w:tcPr>
          <w:p w14:paraId="20F66B29" w14:textId="77777777" w:rsidR="007F0B73" w:rsidRPr="00970B53" w:rsidRDefault="007F0B73">
            <w:pPr>
              <w:pStyle w:val="CellNumber"/>
            </w:pPr>
            <w:r w:rsidRPr="00970B53">
              <w:t>KNOWLEDGE, SKILLS, AND ABILITIES:</w:t>
            </w:r>
          </w:p>
          <w:p w14:paraId="397F6DEC" w14:textId="7A5AFF4A" w:rsidR="007E065F" w:rsidRDefault="00B23E61" w:rsidP="007E065F">
            <w:pPr>
              <w:pStyle w:val="DutyText"/>
              <w:spacing w:before="0" w:after="0"/>
            </w:pPr>
            <w:r>
              <w:t>Knowledge</w:t>
            </w:r>
            <w:r w:rsidR="007A3244">
              <w:t xml:space="preserve"> of</w:t>
            </w:r>
            <w:r w:rsidR="00E03B7C">
              <w:t xml:space="preserve"> t</w:t>
            </w:r>
            <w:r w:rsidR="007A3244">
              <w:t>he U.S. Public Land Survey system; proper formatting of data and of English and metric conversion factors</w:t>
            </w:r>
            <w:r w:rsidR="00A83E77">
              <w:t>,</w:t>
            </w:r>
            <w:r w:rsidR="0061590E">
              <w:t xml:space="preserve"> as well as nomenclature and conventional symbols of mapping, architectural, and engineering drawings</w:t>
            </w:r>
            <w:r w:rsidR="007A3244">
              <w:t>.  Ability to apply required surveying knowledge to specific situations; interpret plats, plans, maps and drawings</w:t>
            </w:r>
            <w:r w:rsidR="00DD0893">
              <w:t>.</w:t>
            </w:r>
          </w:p>
          <w:p w14:paraId="2E08F814" w14:textId="77777777" w:rsidR="007E065F" w:rsidRDefault="007E065F" w:rsidP="007E065F">
            <w:pPr>
              <w:pStyle w:val="DutyText"/>
              <w:spacing w:before="0" w:after="0"/>
            </w:pPr>
          </w:p>
          <w:p w14:paraId="2879C289" w14:textId="2921DBFA" w:rsidR="007A3244" w:rsidRDefault="007A3244" w:rsidP="007E065F">
            <w:pPr>
              <w:pStyle w:val="DutyText"/>
              <w:spacing w:before="0" w:after="0"/>
            </w:pPr>
            <w:r w:rsidRPr="00985150">
              <w:t xml:space="preserve">Communicate effectively with </w:t>
            </w:r>
            <w:r w:rsidR="00DD0893">
              <w:t>co-workers, consultants and general public inquiries.</w:t>
            </w:r>
            <w:r w:rsidR="0061590E">
              <w:t xml:space="preserve"> Knowledge of the function and operation of automated drafting equipment and computer graphics equipment such as CADD programs</w:t>
            </w:r>
            <w:r w:rsidR="002A180E">
              <w:t>. Ability to operate automated drafting and computer graphics equipment.</w:t>
            </w:r>
            <w:r w:rsidR="0061590E">
              <w:t xml:space="preserve"> Knowledge of design and commercial planning concepts and techniques, including design manuals, standard plans and specification, construction manuals and engineering and drafting practices</w:t>
            </w:r>
            <w:r w:rsidR="002A180E">
              <w:t>. Ability to express ideas clearly and concisely, both orally and in writing in normal and stressful conditions. Ability to read, interpret, or explain applicable standards, technical literature, regulations, plans, and specifications. Ability to prepare maps, drawings, and tracings neatly, accurately, and legibly.</w:t>
            </w:r>
          </w:p>
          <w:p w14:paraId="1300CEF4" w14:textId="77777777" w:rsidR="007E065F" w:rsidRDefault="007E065F" w:rsidP="007E065F">
            <w:pPr>
              <w:pStyle w:val="DutyText"/>
              <w:spacing w:before="0" w:after="0"/>
            </w:pPr>
          </w:p>
          <w:p w14:paraId="6228D5EA" w14:textId="191B1FF3" w:rsidR="007F0B73" w:rsidRPr="00970B53" w:rsidRDefault="002A180E" w:rsidP="002D1C96">
            <w:pPr>
              <w:pStyle w:val="DutyText"/>
              <w:spacing w:before="0" w:after="0"/>
            </w:pPr>
            <w:r>
              <w:t>Ability to maintain effective working relationships with private, public, local, state and federal personnel as well as other department personnel.</w:t>
            </w:r>
          </w:p>
        </w:tc>
      </w:tr>
      <w:tr w:rsidR="007F0B73" w:rsidRPr="00970B53" w14:paraId="52222EBE" w14:textId="77777777" w:rsidTr="00BF52E9">
        <w:trPr>
          <w:trHeight w:val="723"/>
        </w:trPr>
        <w:tc>
          <w:tcPr>
            <w:tcW w:w="10728" w:type="dxa"/>
          </w:tcPr>
          <w:p w14:paraId="3A87B6AB" w14:textId="77777777" w:rsidR="007F0B73" w:rsidRPr="00970B53" w:rsidRDefault="007F0B73">
            <w:pPr>
              <w:pStyle w:val="CellNumber"/>
            </w:pPr>
            <w:r w:rsidRPr="00970B53">
              <w:t>CERTIFICATES, LICENSES, REGISTRATIONS:</w:t>
            </w:r>
          </w:p>
          <w:p w14:paraId="1DCB6D04" w14:textId="61AE28C5" w:rsidR="007A3244" w:rsidRDefault="007A3244" w:rsidP="00BF52E9">
            <w:pPr>
              <w:pStyle w:val="CellText"/>
              <w:spacing w:before="40" w:after="0"/>
            </w:pPr>
            <w:r>
              <w:t>Possession of a valid driver’s license.</w:t>
            </w:r>
          </w:p>
          <w:p w14:paraId="2021F78A" w14:textId="77777777" w:rsidR="007A3244" w:rsidRPr="00970B53" w:rsidRDefault="007A3244">
            <w:pPr>
              <w:pStyle w:val="CellText"/>
              <w:spacing w:before="40" w:after="0"/>
            </w:pPr>
          </w:p>
        </w:tc>
      </w:tr>
      <w:tr w:rsidR="007F0B73" w:rsidRPr="00970B53" w14:paraId="24B048E7" w14:textId="77777777">
        <w:trPr>
          <w:trHeight w:hRule="exact" w:val="240"/>
        </w:trPr>
        <w:tc>
          <w:tcPr>
            <w:tcW w:w="10728" w:type="dxa"/>
          </w:tcPr>
          <w:p w14:paraId="0467FF0D"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2D3C055B" w14:textId="77777777" w:rsidTr="00330F4F">
        <w:trPr>
          <w:trHeight w:hRule="exact" w:val="591"/>
        </w:trPr>
        <w:tc>
          <w:tcPr>
            <w:tcW w:w="10728" w:type="dxa"/>
          </w:tcPr>
          <w:p w14:paraId="19E97BB8"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5C6221AB" w14:textId="77777777" w:rsidTr="00AA1CE4">
        <w:trPr>
          <w:trHeight w:hRule="exact" w:val="1068"/>
        </w:trPr>
        <w:tc>
          <w:tcPr>
            <w:tcW w:w="10728" w:type="dxa"/>
          </w:tcPr>
          <w:p w14:paraId="72A640C8"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6F1038DB"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498781A8" w14:textId="77777777" w:rsidTr="00EF4971">
        <w:trPr>
          <w:trHeight w:hRule="exact" w:val="393"/>
        </w:trPr>
        <w:tc>
          <w:tcPr>
            <w:tcW w:w="10728" w:type="dxa"/>
            <w:shd w:val="pct10" w:color="000000" w:fill="FFFFFF"/>
            <w:vAlign w:val="center"/>
          </w:tcPr>
          <w:p w14:paraId="3BB27D8E" w14:textId="77777777" w:rsidR="007F0B73" w:rsidRPr="00970B53" w:rsidRDefault="007F0B73">
            <w:pPr>
              <w:pStyle w:val="Heading4"/>
              <w:rPr>
                <w:sz w:val="24"/>
              </w:rPr>
            </w:pPr>
            <w:r w:rsidRPr="00970B53">
              <w:rPr>
                <w:sz w:val="24"/>
              </w:rPr>
              <w:t>TO BE FILLED OUT BY APPOINTING AUTHORITY</w:t>
            </w:r>
          </w:p>
        </w:tc>
      </w:tr>
      <w:tr w:rsidR="007F0B73" w:rsidRPr="00970B53" w14:paraId="5BEE7001" w14:textId="77777777" w:rsidTr="002D1C96">
        <w:trPr>
          <w:trHeight w:val="543"/>
        </w:trPr>
        <w:tc>
          <w:tcPr>
            <w:tcW w:w="10728" w:type="dxa"/>
          </w:tcPr>
          <w:p w14:paraId="6E85F866"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24975040" w14:textId="77777777" w:rsidR="007F0B73" w:rsidRPr="00970B53" w:rsidRDefault="007F0B73">
            <w:pPr>
              <w:pStyle w:val="CellText"/>
              <w:spacing w:before="40" w:after="0"/>
            </w:pPr>
          </w:p>
        </w:tc>
      </w:tr>
      <w:tr w:rsidR="007F0B73" w:rsidRPr="00970B53" w14:paraId="131C2359" w14:textId="77777777" w:rsidTr="00EF4971">
        <w:trPr>
          <w:trHeight w:hRule="exact" w:val="1266"/>
        </w:trPr>
        <w:tc>
          <w:tcPr>
            <w:tcW w:w="10728" w:type="dxa"/>
          </w:tcPr>
          <w:p w14:paraId="654BBE83"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25D893DD"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00AD4AD3"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35783BC7" w14:textId="77777777" w:rsidTr="00EF4971">
        <w:trPr>
          <w:trHeight w:hRule="exact" w:val="375"/>
        </w:trPr>
        <w:tc>
          <w:tcPr>
            <w:tcW w:w="10728" w:type="dxa"/>
            <w:shd w:val="pct10" w:color="000000" w:fill="FFFFFF"/>
            <w:vAlign w:val="center"/>
          </w:tcPr>
          <w:p w14:paraId="3984C4A2"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5E03181C" w14:textId="77777777" w:rsidTr="00931D4B">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609A1702"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1271A024"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2C193496"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37C0DE29"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10"/>
      <w:headerReference w:type="default" r:id="rId11"/>
      <w:footerReference w:type="even" r:id="rId12"/>
      <w:footerReference w:type="default" r:id="rId13"/>
      <w:headerReference w:type="first" r:id="rId14"/>
      <w:footerReference w:type="first" r:id="rId15"/>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E3615" w14:textId="77777777" w:rsidR="00C10CD4" w:rsidRDefault="00C10CD4">
      <w:r>
        <w:separator/>
      </w:r>
    </w:p>
  </w:endnote>
  <w:endnote w:type="continuationSeparator" w:id="0">
    <w:p w14:paraId="13B9317C" w14:textId="77777777" w:rsidR="00C10CD4" w:rsidRDefault="00C1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982B" w14:textId="77777777" w:rsidR="003C5B45" w:rsidRDefault="003C5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508E" w14:textId="77777777" w:rsidR="007A3244" w:rsidRDefault="007A324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6E32" w14:textId="77777777" w:rsidR="003C5B45" w:rsidRDefault="003C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1BBF6" w14:textId="77777777" w:rsidR="00C10CD4" w:rsidRDefault="00C10CD4">
      <w:r>
        <w:separator/>
      </w:r>
    </w:p>
  </w:footnote>
  <w:footnote w:type="continuationSeparator" w:id="0">
    <w:p w14:paraId="52C9EEBA" w14:textId="77777777" w:rsidR="00C10CD4" w:rsidRDefault="00C1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145E" w14:textId="77777777" w:rsidR="003C5B45" w:rsidRDefault="003C5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4F7FB" w14:textId="77777777" w:rsidR="003C5B45" w:rsidRDefault="003C5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6E7DA" w14:textId="77777777" w:rsidR="003C5B45" w:rsidRDefault="003C5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1"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2"/>
  </w:num>
  <w:num w:numId="4">
    <w:abstractNumId w:val="18"/>
  </w:num>
  <w:num w:numId="5">
    <w:abstractNumId w:val="5"/>
  </w:num>
  <w:num w:numId="6">
    <w:abstractNumId w:val="3"/>
  </w:num>
  <w:num w:numId="7">
    <w:abstractNumId w:val="11"/>
  </w:num>
  <w:num w:numId="8">
    <w:abstractNumId w:val="13"/>
  </w:num>
  <w:num w:numId="9">
    <w:abstractNumId w:val="16"/>
  </w:num>
  <w:num w:numId="10">
    <w:abstractNumId w:val="9"/>
  </w:num>
  <w:num w:numId="11">
    <w:abstractNumId w:val="19"/>
  </w:num>
  <w:num w:numId="12">
    <w:abstractNumId w:val="20"/>
  </w:num>
  <w:num w:numId="13">
    <w:abstractNumId w:val="14"/>
  </w:num>
  <w:num w:numId="14">
    <w:abstractNumId w:val="17"/>
  </w:num>
  <w:num w:numId="15">
    <w:abstractNumId w:val="25"/>
  </w:num>
  <w:num w:numId="16">
    <w:abstractNumId w:val="24"/>
  </w:num>
  <w:num w:numId="17">
    <w:abstractNumId w:val="15"/>
  </w:num>
  <w:num w:numId="18">
    <w:abstractNumId w:val="21"/>
  </w:num>
  <w:num w:numId="19">
    <w:abstractNumId w:val="12"/>
  </w:num>
  <w:num w:numId="20">
    <w:abstractNumId w:val="4"/>
  </w:num>
  <w:num w:numId="21">
    <w:abstractNumId w:val="8"/>
  </w:num>
  <w:num w:numId="22">
    <w:abstractNumId w:val="0"/>
  </w:num>
  <w:num w:numId="23">
    <w:abstractNumId w:val="23"/>
  </w:num>
  <w:num w:numId="24">
    <w:abstractNumId w:val="6"/>
  </w:num>
  <w:num w:numId="25">
    <w:abstractNumId w:val="27"/>
  </w:num>
  <w:num w:numId="26">
    <w:abstractNumId w:val="26"/>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B5"/>
    <w:rsid w:val="00004B4B"/>
    <w:rsid w:val="000071CF"/>
    <w:rsid w:val="000145E5"/>
    <w:rsid w:val="000444F7"/>
    <w:rsid w:val="00091997"/>
    <w:rsid w:val="000928F1"/>
    <w:rsid w:val="00093F01"/>
    <w:rsid w:val="000A0C7C"/>
    <w:rsid w:val="000B3BE5"/>
    <w:rsid w:val="000C5B65"/>
    <w:rsid w:val="000F532C"/>
    <w:rsid w:val="00116102"/>
    <w:rsid w:val="00136B09"/>
    <w:rsid w:val="00137D29"/>
    <w:rsid w:val="001510B7"/>
    <w:rsid w:val="00156CD9"/>
    <w:rsid w:val="00177434"/>
    <w:rsid w:val="00181124"/>
    <w:rsid w:val="00182302"/>
    <w:rsid w:val="00191095"/>
    <w:rsid w:val="001A0D76"/>
    <w:rsid w:val="001B55B5"/>
    <w:rsid w:val="001C2276"/>
    <w:rsid w:val="001E4D77"/>
    <w:rsid w:val="00204536"/>
    <w:rsid w:val="00212872"/>
    <w:rsid w:val="00250D34"/>
    <w:rsid w:val="00260C0F"/>
    <w:rsid w:val="00263753"/>
    <w:rsid w:val="00265F4A"/>
    <w:rsid w:val="002A180E"/>
    <w:rsid w:val="002A18A0"/>
    <w:rsid w:val="002C0839"/>
    <w:rsid w:val="002D1C96"/>
    <w:rsid w:val="002D5623"/>
    <w:rsid w:val="002D5E50"/>
    <w:rsid w:val="002E2AAF"/>
    <w:rsid w:val="002E79D4"/>
    <w:rsid w:val="00303466"/>
    <w:rsid w:val="00307364"/>
    <w:rsid w:val="00323A0A"/>
    <w:rsid w:val="00330F4F"/>
    <w:rsid w:val="00332872"/>
    <w:rsid w:val="0033645B"/>
    <w:rsid w:val="003A1CFA"/>
    <w:rsid w:val="003A6A40"/>
    <w:rsid w:val="003C4ED6"/>
    <w:rsid w:val="003C542B"/>
    <w:rsid w:val="003C5B45"/>
    <w:rsid w:val="003D291D"/>
    <w:rsid w:val="003D51E5"/>
    <w:rsid w:val="003F69AE"/>
    <w:rsid w:val="00403FF5"/>
    <w:rsid w:val="00416CDD"/>
    <w:rsid w:val="00421429"/>
    <w:rsid w:val="00424A24"/>
    <w:rsid w:val="00432B3C"/>
    <w:rsid w:val="00467549"/>
    <w:rsid w:val="004963A7"/>
    <w:rsid w:val="004B1B31"/>
    <w:rsid w:val="004B55DD"/>
    <w:rsid w:val="004D5987"/>
    <w:rsid w:val="004D6B09"/>
    <w:rsid w:val="004E5015"/>
    <w:rsid w:val="005471D5"/>
    <w:rsid w:val="005476C0"/>
    <w:rsid w:val="00594AD9"/>
    <w:rsid w:val="005A3EAD"/>
    <w:rsid w:val="005D7093"/>
    <w:rsid w:val="005E5868"/>
    <w:rsid w:val="005E59C1"/>
    <w:rsid w:val="005E7D78"/>
    <w:rsid w:val="005F6DC0"/>
    <w:rsid w:val="006100F7"/>
    <w:rsid w:val="0061590E"/>
    <w:rsid w:val="00617525"/>
    <w:rsid w:val="00645F9E"/>
    <w:rsid w:val="006554D1"/>
    <w:rsid w:val="00694B23"/>
    <w:rsid w:val="006C78A8"/>
    <w:rsid w:val="006E172E"/>
    <w:rsid w:val="00710D9D"/>
    <w:rsid w:val="00710FB9"/>
    <w:rsid w:val="007320ED"/>
    <w:rsid w:val="007366C8"/>
    <w:rsid w:val="00763836"/>
    <w:rsid w:val="00771224"/>
    <w:rsid w:val="00794386"/>
    <w:rsid w:val="007A3244"/>
    <w:rsid w:val="007C7EB1"/>
    <w:rsid w:val="007D2996"/>
    <w:rsid w:val="007E065F"/>
    <w:rsid w:val="007E63F0"/>
    <w:rsid w:val="007F0B73"/>
    <w:rsid w:val="007F6B0F"/>
    <w:rsid w:val="007F7C0F"/>
    <w:rsid w:val="00820008"/>
    <w:rsid w:val="008315C3"/>
    <w:rsid w:val="008332C2"/>
    <w:rsid w:val="00841581"/>
    <w:rsid w:val="008432A7"/>
    <w:rsid w:val="00851175"/>
    <w:rsid w:val="00881C5E"/>
    <w:rsid w:val="008F7BE2"/>
    <w:rsid w:val="00906DF6"/>
    <w:rsid w:val="0091226E"/>
    <w:rsid w:val="0091616F"/>
    <w:rsid w:val="00931D4B"/>
    <w:rsid w:val="009656D2"/>
    <w:rsid w:val="00970B53"/>
    <w:rsid w:val="00977562"/>
    <w:rsid w:val="00982513"/>
    <w:rsid w:val="00985141"/>
    <w:rsid w:val="0099057D"/>
    <w:rsid w:val="00996FD5"/>
    <w:rsid w:val="009A68CE"/>
    <w:rsid w:val="009B1E3D"/>
    <w:rsid w:val="009C4933"/>
    <w:rsid w:val="009C4F20"/>
    <w:rsid w:val="009E4134"/>
    <w:rsid w:val="009F4EA7"/>
    <w:rsid w:val="00A1681B"/>
    <w:rsid w:val="00A51F0E"/>
    <w:rsid w:val="00A83E77"/>
    <w:rsid w:val="00AA1CE4"/>
    <w:rsid w:val="00AB299D"/>
    <w:rsid w:val="00AD6D9D"/>
    <w:rsid w:val="00AF79B2"/>
    <w:rsid w:val="00B02599"/>
    <w:rsid w:val="00B06DF6"/>
    <w:rsid w:val="00B23E61"/>
    <w:rsid w:val="00B44837"/>
    <w:rsid w:val="00B537C8"/>
    <w:rsid w:val="00B64A2B"/>
    <w:rsid w:val="00B70EE8"/>
    <w:rsid w:val="00B95798"/>
    <w:rsid w:val="00BA126A"/>
    <w:rsid w:val="00BA7D89"/>
    <w:rsid w:val="00BB46AF"/>
    <w:rsid w:val="00BE6781"/>
    <w:rsid w:val="00BF52E9"/>
    <w:rsid w:val="00BF532F"/>
    <w:rsid w:val="00C02719"/>
    <w:rsid w:val="00C043E4"/>
    <w:rsid w:val="00C10CD4"/>
    <w:rsid w:val="00C80D9D"/>
    <w:rsid w:val="00CA7695"/>
    <w:rsid w:val="00CC7CD8"/>
    <w:rsid w:val="00D0662F"/>
    <w:rsid w:val="00D15294"/>
    <w:rsid w:val="00D1537C"/>
    <w:rsid w:val="00D207E1"/>
    <w:rsid w:val="00D212AF"/>
    <w:rsid w:val="00D328DA"/>
    <w:rsid w:val="00D46CAC"/>
    <w:rsid w:val="00D72A80"/>
    <w:rsid w:val="00D76EA2"/>
    <w:rsid w:val="00D86F66"/>
    <w:rsid w:val="00DB773F"/>
    <w:rsid w:val="00DD0893"/>
    <w:rsid w:val="00DD68F6"/>
    <w:rsid w:val="00DF0802"/>
    <w:rsid w:val="00DF7BD9"/>
    <w:rsid w:val="00E03B7C"/>
    <w:rsid w:val="00E04C68"/>
    <w:rsid w:val="00E12BF4"/>
    <w:rsid w:val="00E37D4A"/>
    <w:rsid w:val="00E37E9D"/>
    <w:rsid w:val="00E52DE6"/>
    <w:rsid w:val="00E558AB"/>
    <w:rsid w:val="00E65113"/>
    <w:rsid w:val="00E66DDC"/>
    <w:rsid w:val="00E73CDB"/>
    <w:rsid w:val="00E926E7"/>
    <w:rsid w:val="00EA7B83"/>
    <w:rsid w:val="00EB1B4B"/>
    <w:rsid w:val="00EC4508"/>
    <w:rsid w:val="00EC7425"/>
    <w:rsid w:val="00EE7989"/>
    <w:rsid w:val="00EF4971"/>
    <w:rsid w:val="00F07E8D"/>
    <w:rsid w:val="00F12386"/>
    <w:rsid w:val="00F272B5"/>
    <w:rsid w:val="00F27574"/>
    <w:rsid w:val="00FC3C78"/>
    <w:rsid w:val="00FC7977"/>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3D3B6F8"/>
  <w15:chartTrackingRefBased/>
  <w15:docId w15:val="{22E887A7-8F8F-426F-B37C-ED61B4BB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466"/>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424A24"/>
    <w:rPr>
      <w:rFonts w:ascii="Segoe UI" w:hAnsi="Segoe UI" w:cs="Segoe UI"/>
      <w:sz w:val="18"/>
      <w:szCs w:val="18"/>
    </w:rPr>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character" w:customStyle="1" w:styleId="BalloonTextChar">
    <w:name w:val="Balloon Text Char"/>
    <w:link w:val="BalloonText"/>
    <w:uiPriority w:val="99"/>
    <w:semiHidden/>
    <w:rsid w:val="00424A24"/>
    <w:rPr>
      <w:rFonts w:ascii="Segoe UI" w:hAnsi="Segoe UI" w:cs="Segoe UI"/>
      <w:sz w:val="18"/>
      <w:szCs w:val="18"/>
    </w:rPr>
  </w:style>
  <w:style w:type="character" w:styleId="CommentReference">
    <w:name w:val="annotation reference"/>
    <w:uiPriority w:val="99"/>
    <w:semiHidden/>
    <w:unhideWhenUsed/>
    <w:rsid w:val="00B02599"/>
    <w:rPr>
      <w:sz w:val="16"/>
      <w:szCs w:val="16"/>
    </w:rPr>
  </w:style>
  <w:style w:type="paragraph" w:styleId="CommentText">
    <w:name w:val="annotation text"/>
    <w:basedOn w:val="Normal"/>
    <w:link w:val="CommentTextChar"/>
    <w:uiPriority w:val="99"/>
    <w:unhideWhenUsed/>
    <w:rsid w:val="00B02599"/>
  </w:style>
  <w:style w:type="character" w:customStyle="1" w:styleId="CommentTextChar">
    <w:name w:val="Comment Text Char"/>
    <w:basedOn w:val="DefaultParagraphFont"/>
    <w:link w:val="CommentText"/>
    <w:uiPriority w:val="99"/>
    <w:rsid w:val="00B02599"/>
  </w:style>
  <w:style w:type="paragraph" w:styleId="CommentSubject">
    <w:name w:val="annotation subject"/>
    <w:basedOn w:val="CommentText"/>
    <w:next w:val="CommentText"/>
    <w:link w:val="CommentSubjectChar"/>
    <w:uiPriority w:val="99"/>
    <w:semiHidden/>
    <w:unhideWhenUsed/>
    <w:rsid w:val="00B02599"/>
    <w:rPr>
      <w:b/>
      <w:bCs/>
    </w:rPr>
  </w:style>
  <w:style w:type="character" w:customStyle="1" w:styleId="CommentSubjectChar">
    <w:name w:val="Comment Subject Char"/>
    <w:link w:val="CommentSubject"/>
    <w:uiPriority w:val="99"/>
    <w:semiHidden/>
    <w:rsid w:val="00B02599"/>
    <w:rPr>
      <w:b/>
      <w:bCs/>
    </w:rPr>
  </w:style>
  <w:style w:type="paragraph" w:styleId="Revision">
    <w:name w:val="Revision"/>
    <w:hidden/>
    <w:uiPriority w:val="99"/>
    <w:semiHidden/>
    <w:rsid w:val="00007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yslerl\Desktop\CS-214%20PD%20new%20tt%2011Trans%20Tech%2011.26.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E11FE3BB1EC4EB47A973C2F1964D7" ma:contentTypeVersion="11" ma:contentTypeDescription="Create a new document." ma:contentTypeScope="" ma:versionID="f1902072f45b0b0af9130167710f972b">
  <xsd:schema xmlns:xsd="http://www.w3.org/2001/XMLSchema" xmlns:xs="http://www.w3.org/2001/XMLSchema" xmlns:p="http://schemas.microsoft.com/office/2006/metadata/properties" xmlns:ns3="54280a8e-2e25-4e39-8247-5c1450273ec5" xmlns:ns4="66f200c0-67f7-4649-be81-741f48982a49" targetNamespace="http://schemas.microsoft.com/office/2006/metadata/properties" ma:root="true" ma:fieldsID="3353b6088425733fbd6203c3b0e0c358" ns3:_="" ns4:_="">
    <xsd:import namespace="54280a8e-2e25-4e39-8247-5c1450273ec5"/>
    <xsd:import namespace="66f200c0-67f7-4649-be81-741f48982a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80a8e-2e25-4e39-8247-5c1450273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200c0-67f7-4649-be81-741f48982a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B68E2-6E11-4FFB-869B-88056DA94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80a8e-2e25-4e39-8247-5c1450273ec5"/>
    <ds:schemaRef ds:uri="66f200c0-67f7-4649-be81-741f48982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5EBD4-DC39-4B3B-B88E-7A268CBE3CF1}">
  <ds:schemaRefs>
    <ds:schemaRef ds:uri="http://schemas.microsoft.com/sharepoint/v3/contenttype/forms"/>
  </ds:schemaRefs>
</ds:datastoreItem>
</file>

<file path=customXml/itemProps3.xml><?xml version="1.0" encoding="utf-8"?>
<ds:datastoreItem xmlns:ds="http://schemas.openxmlformats.org/officeDocument/2006/customXml" ds:itemID="{781D5C87-146F-4D2E-8BBB-1505E86D48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CS-214 PD new tt 11Trans Tech 11.26.19</Template>
  <TotalTime>3</TotalTime>
  <Pages>6</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Crysler, Lori (MDOT)</dc:creator>
  <cp:keywords>CS-214</cp:keywords>
  <dc:description>Questions regarding the use of this template should be referred to Janet Keesler at (517) 335-5584.  Questions regarding the Position process should be referred to your MDCS HRS Team Leader.</dc:description>
  <cp:lastModifiedBy>Schmitt, Kelley (MCSC)</cp:lastModifiedBy>
  <cp:revision>3</cp:revision>
  <cp:lastPrinted>2003-05-27T20:51:00Z</cp:lastPrinted>
  <dcterms:created xsi:type="dcterms:W3CDTF">2020-11-13T14:54:00Z</dcterms:created>
  <dcterms:modified xsi:type="dcterms:W3CDTF">2020-11-16T12:36:00Z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CryslerL@michigan.gov</vt:lpwstr>
  </property>
  <property fmtid="{D5CDD505-2E9C-101B-9397-08002B2CF9AE}" pid="5" name="MSIP_Label_3a2fed65-62e7-46ea-af74-187e0c17143a_SetDate">
    <vt:lpwstr>2019-11-18T16:03:26.8878730Z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07c7deae-74f1-452e-a6a2-68e75abdf82e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0x010100695E11FE3BB1EC4EB47A973C2F1964D7</vt:lpwstr>
  </property>
</Properties>
</file>