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51" w:type="dxa"/>
        <w:tblLayout w:type="fixed"/>
        <w:tblLook w:val="0000" w:firstRow="0" w:lastRow="0" w:firstColumn="0" w:lastColumn="0" w:noHBand="0" w:noVBand="0"/>
      </w:tblPr>
      <w:tblGrid>
        <w:gridCol w:w="23"/>
        <w:gridCol w:w="3553"/>
        <w:gridCol w:w="1955"/>
        <w:gridCol w:w="1621"/>
        <w:gridCol w:w="3576"/>
        <w:gridCol w:w="23"/>
      </w:tblGrid>
      <w:tr w:rsidR="007F0B73" w:rsidRPr="00970B53" w14:paraId="36B36BF7" w14:textId="77777777" w:rsidTr="00F87965">
        <w:trPr>
          <w:gridAfter w:val="1"/>
          <w:wAfter w:w="23" w:type="dxa"/>
          <w:trHeight w:hRule="exact" w:val="600"/>
        </w:trPr>
        <w:tc>
          <w:tcPr>
            <w:tcW w:w="3576" w:type="dxa"/>
            <w:gridSpan w:val="2"/>
          </w:tcPr>
          <w:p w14:paraId="314B141C" w14:textId="77777777" w:rsidR="007F0B73" w:rsidRDefault="00594AD9">
            <w:pPr>
              <w:rPr>
                <w:sz w:val="16"/>
              </w:rPr>
            </w:pPr>
            <w:r>
              <w:rPr>
                <w:sz w:val="16"/>
              </w:rPr>
              <w:t>CS-214</w:t>
            </w:r>
          </w:p>
          <w:p w14:paraId="284F45D3" w14:textId="77777777" w:rsidR="00594AD9" w:rsidRPr="00970B53" w:rsidRDefault="00594AD9" w:rsidP="00467549">
            <w:pPr>
              <w:rPr>
                <w:sz w:val="16"/>
              </w:rPr>
            </w:pPr>
            <w:r>
              <w:rPr>
                <w:sz w:val="16"/>
              </w:rPr>
              <w:t>Rev 1</w:t>
            </w:r>
            <w:r w:rsidR="00467549">
              <w:rPr>
                <w:sz w:val="16"/>
              </w:rPr>
              <w:t>1</w:t>
            </w:r>
            <w:r>
              <w:rPr>
                <w:sz w:val="16"/>
              </w:rPr>
              <w:t>/2013</w:t>
            </w:r>
          </w:p>
        </w:tc>
        <w:tc>
          <w:tcPr>
            <w:tcW w:w="3576" w:type="dxa"/>
            <w:gridSpan w:val="2"/>
          </w:tcPr>
          <w:p w14:paraId="0436665B"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3601551A" w14:textId="77777777" w:rsidR="007F0B73" w:rsidRPr="00970B53" w:rsidRDefault="00B95798">
            <w:pPr>
              <w:pStyle w:val="CellNumber"/>
            </w:pPr>
            <w:r>
              <w:tab/>
            </w:r>
            <w:r w:rsidR="007F0B73" w:rsidRPr="00970B53">
              <w:t>Position Code</w:t>
            </w:r>
          </w:p>
          <w:p w14:paraId="6C2A8815" w14:textId="62575D6A" w:rsidR="007F0B73" w:rsidRPr="00970B53" w:rsidRDefault="004516E2" w:rsidP="00E926E7">
            <w:pPr>
              <w:pStyle w:val="CellText"/>
              <w:numPr>
                <w:ilvl w:val="0"/>
                <w:numId w:val="28"/>
              </w:numPr>
              <w:ind w:left="1080" w:hanging="720"/>
            </w:pPr>
            <w:bookmarkStart w:id="0" w:name="StartPosCode"/>
            <w:bookmarkEnd w:id="0"/>
            <w:r>
              <w:t>GEOLGSTEA46R</w:t>
            </w:r>
          </w:p>
        </w:tc>
      </w:tr>
      <w:tr w:rsidR="007F0B73" w:rsidRPr="00970B53" w14:paraId="3A59D9A9" w14:textId="77777777" w:rsidTr="00F87965">
        <w:trPr>
          <w:gridAfter w:val="1"/>
          <w:wAfter w:w="23" w:type="dxa"/>
        </w:trPr>
        <w:tc>
          <w:tcPr>
            <w:tcW w:w="3576" w:type="dxa"/>
            <w:gridSpan w:val="2"/>
          </w:tcPr>
          <w:p w14:paraId="1C41B095" w14:textId="77777777" w:rsidR="007F0B73" w:rsidRPr="00970B53" w:rsidRDefault="007F0B73"/>
        </w:tc>
        <w:tc>
          <w:tcPr>
            <w:tcW w:w="3576" w:type="dxa"/>
            <w:gridSpan w:val="2"/>
          </w:tcPr>
          <w:p w14:paraId="1F201368"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2C953701"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736BDA02"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0B9764DB"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4A04EF36" w14:textId="77777777" w:rsidR="007F0B73" w:rsidRPr="00970B53" w:rsidRDefault="007F0B73"/>
        </w:tc>
      </w:tr>
      <w:tr w:rsidR="007F0B73" w:rsidRPr="00970B53" w14:paraId="7696DAA4" w14:textId="77777777" w:rsidTr="00F87965">
        <w:trPr>
          <w:gridAfter w:val="1"/>
          <w:wAfter w:w="23" w:type="dxa"/>
        </w:trPr>
        <w:tc>
          <w:tcPr>
            <w:tcW w:w="3576" w:type="dxa"/>
            <w:gridSpan w:val="2"/>
          </w:tcPr>
          <w:p w14:paraId="24000994" w14:textId="77777777" w:rsidR="007F0B73" w:rsidRPr="00970B53" w:rsidRDefault="007F0B73">
            <w:pPr>
              <w:ind w:right="1020"/>
              <w:jc w:val="both"/>
              <w:rPr>
                <w:sz w:val="16"/>
              </w:rPr>
            </w:pPr>
          </w:p>
        </w:tc>
        <w:tc>
          <w:tcPr>
            <w:tcW w:w="3576" w:type="dxa"/>
            <w:gridSpan w:val="2"/>
            <w:vAlign w:val="center"/>
          </w:tcPr>
          <w:p w14:paraId="307C3CCC"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29352345" w14:textId="77777777" w:rsidR="007F0B73" w:rsidRPr="00970B53" w:rsidRDefault="007F0B73">
            <w:pPr>
              <w:rPr>
                <w:sz w:val="16"/>
              </w:rPr>
            </w:pPr>
          </w:p>
        </w:tc>
      </w:tr>
      <w:tr w:rsidR="007F0B73" w:rsidRPr="00C20474" w14:paraId="48C46F1D" w14:textId="77777777" w:rsidTr="00F8796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Pr>
        <w:tc>
          <w:tcPr>
            <w:tcW w:w="10728" w:type="dxa"/>
            <w:gridSpan w:val="5"/>
            <w:tcBorders>
              <w:bottom w:val="dashed" w:sz="4" w:space="0" w:color="auto"/>
            </w:tcBorders>
          </w:tcPr>
          <w:p w14:paraId="2AEFB376" w14:textId="77777777" w:rsidR="007F0B73" w:rsidRPr="00C20474" w:rsidRDefault="007F0B73" w:rsidP="00004B4B">
            <w:pPr>
              <w:pStyle w:val="Header"/>
              <w:tabs>
                <w:tab w:val="clear" w:pos="4320"/>
                <w:tab w:val="clear" w:pos="8640"/>
              </w:tabs>
              <w:spacing w:before="120" w:after="120"/>
              <w:jc w:val="both"/>
              <w:rPr>
                <w:rFonts w:ascii="Arial" w:hAnsi="Arial" w:cs="Arial"/>
                <w:sz w:val="24"/>
              </w:rPr>
            </w:pPr>
            <w:r w:rsidRPr="00C20474">
              <w:rPr>
                <w:rFonts w:ascii="Arial" w:hAnsi="Arial" w:cs="Arial"/>
                <w:sz w:val="24"/>
              </w:rPr>
              <w:t xml:space="preserve">This </w:t>
            </w:r>
            <w:r w:rsidR="004E5015" w:rsidRPr="00C20474">
              <w:rPr>
                <w:rFonts w:ascii="Arial" w:hAnsi="Arial" w:cs="Arial"/>
                <w:sz w:val="24"/>
              </w:rPr>
              <w:t>position description</w:t>
            </w:r>
            <w:r w:rsidRPr="00C20474">
              <w:rPr>
                <w:rFonts w:ascii="Arial" w:hAnsi="Arial" w:cs="Arial"/>
                <w:sz w:val="24"/>
              </w:rPr>
              <w:t xml:space="preserve"> serve</w:t>
            </w:r>
            <w:r w:rsidR="00B95798" w:rsidRPr="00C20474">
              <w:rPr>
                <w:rFonts w:ascii="Arial" w:hAnsi="Arial" w:cs="Arial"/>
                <w:sz w:val="24"/>
              </w:rPr>
              <w:t>s</w:t>
            </w:r>
            <w:r w:rsidRPr="00C20474">
              <w:rPr>
                <w:rFonts w:ascii="Arial" w:hAnsi="Arial" w:cs="Arial"/>
                <w:sz w:val="24"/>
              </w:rPr>
              <w:t xml:space="preserve"> as the official classification document of record for this position.  Please complete this form as accurately as you can </w:t>
            </w:r>
            <w:r w:rsidR="00004B4B" w:rsidRPr="00C20474">
              <w:rPr>
                <w:rFonts w:ascii="Arial" w:hAnsi="Arial" w:cs="Arial"/>
                <w:sz w:val="24"/>
              </w:rPr>
              <w:t>as</w:t>
            </w:r>
            <w:r w:rsidRPr="00C20474">
              <w:rPr>
                <w:rFonts w:ascii="Arial" w:hAnsi="Arial" w:cs="Arial"/>
                <w:sz w:val="24"/>
              </w:rPr>
              <w:t xml:space="preserve"> the </w:t>
            </w:r>
            <w:r w:rsidR="00004B4B" w:rsidRPr="00C20474">
              <w:rPr>
                <w:rFonts w:ascii="Arial" w:hAnsi="Arial" w:cs="Arial"/>
                <w:sz w:val="24"/>
              </w:rPr>
              <w:t>position description</w:t>
            </w:r>
            <w:r w:rsidRPr="00C20474">
              <w:rPr>
                <w:rFonts w:ascii="Arial" w:hAnsi="Arial" w:cs="Arial"/>
                <w:sz w:val="24"/>
              </w:rPr>
              <w:t xml:space="preserve"> is used to determine the proper classification of the position. </w:t>
            </w:r>
          </w:p>
        </w:tc>
      </w:tr>
      <w:tr w:rsidR="00323A0A" w:rsidRPr="00C20474" w14:paraId="25CC29EF" w14:textId="77777777" w:rsidTr="00F8796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val="262"/>
        </w:trPr>
        <w:tc>
          <w:tcPr>
            <w:tcW w:w="5508" w:type="dxa"/>
            <w:gridSpan w:val="2"/>
            <w:tcBorders>
              <w:bottom w:val="dashed" w:sz="4" w:space="0" w:color="auto"/>
            </w:tcBorders>
          </w:tcPr>
          <w:p w14:paraId="32E77CAF" w14:textId="77777777" w:rsidR="00323A0A" w:rsidRPr="00C20474" w:rsidRDefault="000C5B65" w:rsidP="00EF4971">
            <w:pPr>
              <w:pStyle w:val="CellNumber"/>
              <w:ind w:left="1080" w:hanging="900"/>
              <w:rPr>
                <w:rFonts w:ascii="Arial" w:hAnsi="Arial" w:cs="Arial"/>
              </w:rPr>
            </w:pPr>
            <w:r w:rsidRPr="00C20474">
              <w:rPr>
                <w:rFonts w:ascii="Arial" w:hAnsi="Arial" w:cs="Arial"/>
              </w:rPr>
              <w:tab/>
              <w:t>2.</w:t>
            </w:r>
            <w:r w:rsidR="00323A0A" w:rsidRPr="00C20474">
              <w:rPr>
                <w:rFonts w:ascii="Arial" w:hAnsi="Arial" w:cs="Arial"/>
              </w:rPr>
              <w:t>Employee’s Name (Last, First, M.I.)</w:t>
            </w:r>
          </w:p>
        </w:tc>
        <w:tc>
          <w:tcPr>
            <w:tcW w:w="5220" w:type="dxa"/>
            <w:gridSpan w:val="3"/>
            <w:tcBorders>
              <w:bottom w:val="dashed" w:sz="4" w:space="0" w:color="auto"/>
            </w:tcBorders>
          </w:tcPr>
          <w:p w14:paraId="75A7148C" w14:textId="77777777" w:rsidR="00323A0A" w:rsidRPr="00C20474" w:rsidRDefault="00323A0A" w:rsidP="00323A0A">
            <w:pPr>
              <w:pStyle w:val="CellNumber"/>
              <w:rPr>
                <w:rFonts w:ascii="Arial" w:hAnsi="Arial" w:cs="Arial"/>
              </w:rPr>
            </w:pPr>
            <w:r w:rsidRPr="00C20474">
              <w:rPr>
                <w:rFonts w:ascii="Arial" w:hAnsi="Arial" w:cs="Arial"/>
              </w:rPr>
              <w:t>8.</w:t>
            </w:r>
            <w:r w:rsidRPr="00C20474">
              <w:rPr>
                <w:rFonts w:ascii="Arial" w:hAnsi="Arial" w:cs="Arial"/>
              </w:rPr>
              <w:tab/>
              <w:t>Department/Agency</w:t>
            </w:r>
          </w:p>
        </w:tc>
      </w:tr>
      <w:tr w:rsidR="00323A0A" w:rsidRPr="00C20474" w14:paraId="2AD507A0" w14:textId="77777777" w:rsidTr="00F8796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val="647"/>
        </w:trPr>
        <w:tc>
          <w:tcPr>
            <w:tcW w:w="5508" w:type="dxa"/>
            <w:gridSpan w:val="2"/>
            <w:tcBorders>
              <w:top w:val="dashed" w:sz="4" w:space="0" w:color="auto"/>
            </w:tcBorders>
          </w:tcPr>
          <w:p w14:paraId="24717F08" w14:textId="77777777" w:rsidR="00323A0A" w:rsidRPr="00C20474" w:rsidRDefault="00323A0A" w:rsidP="002A18A0">
            <w:pPr>
              <w:pStyle w:val="CellText"/>
              <w:ind w:left="1080" w:hanging="720"/>
              <w:rPr>
                <w:rFonts w:ascii="Arial" w:hAnsi="Arial" w:cs="Arial"/>
              </w:rPr>
            </w:pPr>
          </w:p>
        </w:tc>
        <w:tc>
          <w:tcPr>
            <w:tcW w:w="5220" w:type="dxa"/>
            <w:gridSpan w:val="3"/>
            <w:tcBorders>
              <w:top w:val="dashed" w:sz="4" w:space="0" w:color="auto"/>
            </w:tcBorders>
          </w:tcPr>
          <w:p w14:paraId="31231B24" w14:textId="6FA5A545" w:rsidR="00323A0A" w:rsidRPr="00C20474" w:rsidRDefault="00497171" w:rsidP="00EF4971">
            <w:pPr>
              <w:pStyle w:val="CellText"/>
              <w:ind w:left="126"/>
              <w:rPr>
                <w:rFonts w:ascii="Arial" w:hAnsi="Arial" w:cs="Arial"/>
              </w:rPr>
            </w:pPr>
            <w:r w:rsidRPr="00C20474">
              <w:rPr>
                <w:rFonts w:ascii="Arial" w:hAnsi="Arial" w:cs="Arial"/>
              </w:rPr>
              <w:t>Environment</w:t>
            </w:r>
            <w:r w:rsidR="00B93C26" w:rsidRPr="00C20474">
              <w:rPr>
                <w:rFonts w:ascii="Arial" w:hAnsi="Arial" w:cs="Arial"/>
              </w:rPr>
              <w:t xml:space="preserve">, </w:t>
            </w:r>
            <w:r w:rsidR="00B67C57" w:rsidRPr="00C20474">
              <w:rPr>
                <w:rFonts w:ascii="Arial" w:hAnsi="Arial" w:cs="Arial"/>
              </w:rPr>
              <w:t>Great Lakes</w:t>
            </w:r>
            <w:r w:rsidR="00C57995" w:rsidRPr="00C20474">
              <w:rPr>
                <w:rFonts w:ascii="Arial" w:hAnsi="Arial" w:cs="Arial"/>
              </w:rPr>
              <w:t>,</w:t>
            </w:r>
            <w:r w:rsidR="00B67C57" w:rsidRPr="00C20474">
              <w:rPr>
                <w:rFonts w:ascii="Arial" w:hAnsi="Arial" w:cs="Arial"/>
              </w:rPr>
              <w:t xml:space="preserve"> and Energy</w:t>
            </w:r>
          </w:p>
        </w:tc>
      </w:tr>
      <w:tr w:rsidR="00323A0A" w:rsidRPr="00C20474" w14:paraId="06DCC829" w14:textId="77777777" w:rsidTr="00F8796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val="232"/>
        </w:trPr>
        <w:tc>
          <w:tcPr>
            <w:tcW w:w="5508" w:type="dxa"/>
            <w:gridSpan w:val="2"/>
            <w:tcBorders>
              <w:bottom w:val="dashed" w:sz="4" w:space="0" w:color="auto"/>
            </w:tcBorders>
          </w:tcPr>
          <w:p w14:paraId="49924CE8" w14:textId="77777777" w:rsidR="00323A0A" w:rsidRPr="00C20474" w:rsidRDefault="000C5B65" w:rsidP="00EF4971">
            <w:pPr>
              <w:pStyle w:val="CellNumber"/>
              <w:ind w:left="1080" w:hanging="900"/>
              <w:rPr>
                <w:rFonts w:ascii="Arial" w:hAnsi="Arial" w:cs="Arial"/>
              </w:rPr>
            </w:pPr>
            <w:r w:rsidRPr="00C20474">
              <w:rPr>
                <w:rFonts w:ascii="Arial" w:hAnsi="Arial" w:cs="Arial"/>
              </w:rPr>
              <w:tab/>
              <w:t>3.</w:t>
            </w:r>
            <w:r w:rsidR="00323A0A" w:rsidRPr="00C20474">
              <w:rPr>
                <w:rFonts w:ascii="Arial" w:hAnsi="Arial" w:cs="Arial"/>
              </w:rPr>
              <w:t>Employee Identification Number</w:t>
            </w:r>
          </w:p>
        </w:tc>
        <w:tc>
          <w:tcPr>
            <w:tcW w:w="5220" w:type="dxa"/>
            <w:gridSpan w:val="3"/>
            <w:tcBorders>
              <w:bottom w:val="dashed" w:sz="4" w:space="0" w:color="auto"/>
            </w:tcBorders>
          </w:tcPr>
          <w:p w14:paraId="0C9D3A93" w14:textId="77777777" w:rsidR="00323A0A" w:rsidRPr="00C20474" w:rsidRDefault="00323A0A" w:rsidP="006E172E">
            <w:pPr>
              <w:pStyle w:val="CellNumber"/>
              <w:rPr>
                <w:rFonts w:ascii="Arial" w:hAnsi="Arial" w:cs="Arial"/>
              </w:rPr>
            </w:pPr>
            <w:r w:rsidRPr="00C20474">
              <w:rPr>
                <w:rFonts w:ascii="Arial" w:hAnsi="Arial" w:cs="Arial"/>
              </w:rPr>
              <w:t>9.</w:t>
            </w:r>
            <w:r w:rsidRPr="00C20474">
              <w:rPr>
                <w:rFonts w:ascii="Arial" w:hAnsi="Arial" w:cs="Arial"/>
              </w:rPr>
              <w:tab/>
              <w:t>Bureau (Institution, Board, or Commission)</w:t>
            </w:r>
          </w:p>
        </w:tc>
      </w:tr>
      <w:tr w:rsidR="00323A0A" w:rsidRPr="00C20474" w14:paraId="12384739" w14:textId="77777777" w:rsidTr="00F8796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val="755"/>
        </w:trPr>
        <w:tc>
          <w:tcPr>
            <w:tcW w:w="5508" w:type="dxa"/>
            <w:gridSpan w:val="2"/>
            <w:tcBorders>
              <w:top w:val="dashed" w:sz="4" w:space="0" w:color="auto"/>
            </w:tcBorders>
          </w:tcPr>
          <w:p w14:paraId="5EF78D8E" w14:textId="77777777" w:rsidR="00323A0A" w:rsidRPr="00C20474" w:rsidRDefault="00323A0A" w:rsidP="002A18A0">
            <w:pPr>
              <w:pStyle w:val="CellNumber"/>
              <w:ind w:left="1080" w:hanging="720"/>
              <w:rPr>
                <w:rFonts w:ascii="Arial" w:hAnsi="Arial" w:cs="Arial"/>
              </w:rPr>
            </w:pPr>
          </w:p>
        </w:tc>
        <w:tc>
          <w:tcPr>
            <w:tcW w:w="5220" w:type="dxa"/>
            <w:gridSpan w:val="3"/>
            <w:tcBorders>
              <w:top w:val="dashed" w:sz="4" w:space="0" w:color="auto"/>
            </w:tcBorders>
          </w:tcPr>
          <w:p w14:paraId="59FE776C" w14:textId="2F1B187A" w:rsidR="00323A0A" w:rsidRPr="00C20474" w:rsidRDefault="00A13719" w:rsidP="00EF4971">
            <w:pPr>
              <w:pStyle w:val="CellNumber"/>
              <w:tabs>
                <w:tab w:val="clear" w:pos="450"/>
                <w:tab w:val="left" w:pos="126"/>
              </w:tabs>
              <w:ind w:hanging="320"/>
              <w:rPr>
                <w:rFonts w:ascii="Arial" w:hAnsi="Arial" w:cs="Arial"/>
                <w:b w:val="0"/>
                <w:bCs/>
                <w:sz w:val="20"/>
              </w:rPr>
            </w:pPr>
            <w:r w:rsidRPr="00C20474">
              <w:rPr>
                <w:rFonts w:ascii="Arial" w:hAnsi="Arial" w:cs="Arial"/>
                <w:b w:val="0"/>
                <w:bCs/>
                <w:sz w:val="20"/>
              </w:rPr>
              <w:t>N/A</w:t>
            </w:r>
          </w:p>
        </w:tc>
      </w:tr>
      <w:tr w:rsidR="006E172E" w:rsidRPr="00C20474" w14:paraId="0DEADCDC" w14:textId="77777777" w:rsidTr="00F8796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285"/>
        </w:trPr>
        <w:tc>
          <w:tcPr>
            <w:tcW w:w="5508" w:type="dxa"/>
            <w:gridSpan w:val="2"/>
            <w:tcBorders>
              <w:bottom w:val="dashed" w:sz="4" w:space="0" w:color="auto"/>
            </w:tcBorders>
          </w:tcPr>
          <w:p w14:paraId="14111925" w14:textId="77777777" w:rsidR="006E172E" w:rsidRPr="00C20474" w:rsidRDefault="000C5B65" w:rsidP="00EF4971">
            <w:pPr>
              <w:pStyle w:val="CellNumber"/>
              <w:ind w:left="1080" w:hanging="900"/>
              <w:rPr>
                <w:rFonts w:ascii="Arial" w:hAnsi="Arial" w:cs="Arial"/>
              </w:rPr>
            </w:pPr>
            <w:r w:rsidRPr="00C20474">
              <w:rPr>
                <w:rFonts w:ascii="Arial" w:hAnsi="Arial" w:cs="Arial"/>
              </w:rPr>
              <w:tab/>
              <w:t>4.</w:t>
            </w:r>
            <w:r w:rsidR="006E172E" w:rsidRPr="00C20474">
              <w:rPr>
                <w:rFonts w:ascii="Arial" w:hAnsi="Arial" w:cs="Arial"/>
              </w:rPr>
              <w:t>Civil Service Position Code Description</w:t>
            </w:r>
          </w:p>
          <w:p w14:paraId="6EFE6632" w14:textId="77777777" w:rsidR="006E172E" w:rsidRPr="00C20474" w:rsidRDefault="006E172E" w:rsidP="002A18A0">
            <w:pPr>
              <w:pStyle w:val="CellText"/>
              <w:ind w:left="1080" w:hanging="720"/>
              <w:rPr>
                <w:rFonts w:ascii="Arial" w:hAnsi="Arial" w:cs="Arial"/>
              </w:rPr>
            </w:pPr>
          </w:p>
        </w:tc>
        <w:tc>
          <w:tcPr>
            <w:tcW w:w="5220" w:type="dxa"/>
            <w:gridSpan w:val="3"/>
            <w:tcBorders>
              <w:bottom w:val="dashed" w:sz="4" w:space="0" w:color="auto"/>
            </w:tcBorders>
          </w:tcPr>
          <w:p w14:paraId="30A3907D" w14:textId="77777777" w:rsidR="006E172E" w:rsidRPr="00C20474" w:rsidRDefault="006E172E" w:rsidP="006E172E">
            <w:pPr>
              <w:pStyle w:val="CellNumber"/>
              <w:rPr>
                <w:rFonts w:ascii="Arial" w:hAnsi="Arial" w:cs="Arial"/>
              </w:rPr>
            </w:pPr>
            <w:r w:rsidRPr="00C20474">
              <w:rPr>
                <w:rFonts w:ascii="Arial" w:hAnsi="Arial" w:cs="Arial"/>
              </w:rPr>
              <w:t>10.</w:t>
            </w:r>
            <w:r w:rsidRPr="00C20474">
              <w:rPr>
                <w:rFonts w:ascii="Arial" w:hAnsi="Arial" w:cs="Arial"/>
              </w:rPr>
              <w:tab/>
              <w:t>Division</w:t>
            </w:r>
          </w:p>
        </w:tc>
      </w:tr>
      <w:tr w:rsidR="006E172E" w:rsidRPr="00C20474" w14:paraId="60F7FE9E" w14:textId="77777777" w:rsidTr="00F8796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730"/>
        </w:trPr>
        <w:tc>
          <w:tcPr>
            <w:tcW w:w="5508" w:type="dxa"/>
            <w:gridSpan w:val="2"/>
            <w:tcBorders>
              <w:top w:val="dashed" w:sz="4" w:space="0" w:color="auto"/>
            </w:tcBorders>
          </w:tcPr>
          <w:p w14:paraId="0627A869" w14:textId="22CCAAFA" w:rsidR="006E172E" w:rsidRPr="00C20474" w:rsidRDefault="00A13719" w:rsidP="002A18A0">
            <w:pPr>
              <w:pStyle w:val="CellNumber"/>
              <w:ind w:left="1080" w:hanging="720"/>
              <w:rPr>
                <w:rFonts w:ascii="Arial" w:hAnsi="Arial" w:cs="Arial"/>
                <w:b w:val="0"/>
                <w:sz w:val="20"/>
              </w:rPr>
            </w:pPr>
            <w:r w:rsidRPr="00C20474">
              <w:rPr>
                <w:rFonts w:ascii="Arial" w:hAnsi="Arial" w:cs="Arial"/>
                <w:b w:val="0"/>
                <w:sz w:val="20"/>
              </w:rPr>
              <w:t>Geologist</w:t>
            </w:r>
            <w:r w:rsidR="00ED16CE" w:rsidRPr="00C20474">
              <w:rPr>
                <w:rFonts w:ascii="Arial" w:hAnsi="Arial" w:cs="Arial"/>
                <w:b w:val="0"/>
                <w:sz w:val="20"/>
              </w:rPr>
              <w:t xml:space="preserve"> 9-</w:t>
            </w:r>
            <w:r w:rsidR="000D027A" w:rsidRPr="00C20474">
              <w:rPr>
                <w:rFonts w:ascii="Arial" w:hAnsi="Arial" w:cs="Arial"/>
                <w:b w:val="0"/>
                <w:sz w:val="20"/>
              </w:rPr>
              <w:t>P</w:t>
            </w:r>
            <w:r w:rsidR="00ED16CE" w:rsidRPr="00C20474">
              <w:rPr>
                <w:rFonts w:ascii="Arial" w:hAnsi="Arial" w:cs="Arial"/>
                <w:b w:val="0"/>
                <w:sz w:val="20"/>
              </w:rPr>
              <w:t>11</w:t>
            </w:r>
          </w:p>
        </w:tc>
        <w:tc>
          <w:tcPr>
            <w:tcW w:w="5220" w:type="dxa"/>
            <w:gridSpan w:val="3"/>
            <w:tcBorders>
              <w:top w:val="dashed" w:sz="4" w:space="0" w:color="auto"/>
            </w:tcBorders>
          </w:tcPr>
          <w:p w14:paraId="3A74785F" w14:textId="3121CD75" w:rsidR="006E172E" w:rsidRPr="00C20474" w:rsidRDefault="00794EB3" w:rsidP="00EF4971">
            <w:pPr>
              <w:pStyle w:val="CellText"/>
              <w:ind w:left="126"/>
              <w:rPr>
                <w:rFonts w:ascii="Arial" w:hAnsi="Arial" w:cs="Arial"/>
              </w:rPr>
            </w:pPr>
            <w:r w:rsidRPr="00C20474">
              <w:rPr>
                <w:rFonts w:ascii="Arial" w:hAnsi="Arial" w:cs="Arial"/>
              </w:rPr>
              <w:t xml:space="preserve">Materials </w:t>
            </w:r>
            <w:r w:rsidR="00ED16CE" w:rsidRPr="00C20474">
              <w:rPr>
                <w:rFonts w:ascii="Arial" w:hAnsi="Arial" w:cs="Arial"/>
              </w:rPr>
              <w:t>Management</w:t>
            </w:r>
          </w:p>
          <w:p w14:paraId="213A9F24" w14:textId="0C3707E1" w:rsidR="00AF0061" w:rsidRPr="00C20474" w:rsidRDefault="00AF0061" w:rsidP="00EF4971">
            <w:pPr>
              <w:pStyle w:val="CellText"/>
              <w:ind w:left="126"/>
              <w:rPr>
                <w:rFonts w:ascii="Arial" w:hAnsi="Arial" w:cs="Arial"/>
                <w:sz w:val="18"/>
                <w:szCs w:val="18"/>
              </w:rPr>
            </w:pPr>
          </w:p>
        </w:tc>
      </w:tr>
      <w:tr w:rsidR="006E172E" w:rsidRPr="00C20474" w14:paraId="2ACE6852" w14:textId="77777777" w:rsidTr="00F8796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272"/>
        </w:trPr>
        <w:tc>
          <w:tcPr>
            <w:tcW w:w="5508" w:type="dxa"/>
            <w:gridSpan w:val="2"/>
            <w:tcBorders>
              <w:bottom w:val="dashed" w:sz="4" w:space="0" w:color="auto"/>
            </w:tcBorders>
          </w:tcPr>
          <w:p w14:paraId="24EFEBBC" w14:textId="77777777" w:rsidR="006E172E" w:rsidRPr="00C20474" w:rsidRDefault="000C5B65" w:rsidP="00EF4971">
            <w:pPr>
              <w:pStyle w:val="CellNumber"/>
              <w:ind w:left="1080" w:hanging="900"/>
              <w:rPr>
                <w:rFonts w:ascii="Arial" w:hAnsi="Arial" w:cs="Arial"/>
              </w:rPr>
            </w:pPr>
            <w:r w:rsidRPr="00C20474">
              <w:rPr>
                <w:rFonts w:ascii="Arial" w:hAnsi="Arial" w:cs="Arial"/>
              </w:rPr>
              <w:tab/>
              <w:t>5.</w:t>
            </w:r>
            <w:r w:rsidR="006E172E" w:rsidRPr="00C20474">
              <w:rPr>
                <w:rFonts w:ascii="Arial" w:hAnsi="Arial" w:cs="Arial"/>
              </w:rPr>
              <w:t>Working Title (What the agency calls the position)</w:t>
            </w:r>
          </w:p>
          <w:p w14:paraId="23335A33" w14:textId="77777777" w:rsidR="006E172E" w:rsidRPr="00C20474" w:rsidRDefault="006E172E" w:rsidP="002A18A0">
            <w:pPr>
              <w:pStyle w:val="CellText"/>
              <w:ind w:left="1080" w:hanging="720"/>
              <w:rPr>
                <w:rFonts w:ascii="Arial" w:hAnsi="Arial" w:cs="Arial"/>
              </w:rPr>
            </w:pPr>
          </w:p>
        </w:tc>
        <w:tc>
          <w:tcPr>
            <w:tcW w:w="5220" w:type="dxa"/>
            <w:gridSpan w:val="3"/>
            <w:tcBorders>
              <w:bottom w:val="dashed" w:sz="4" w:space="0" w:color="auto"/>
            </w:tcBorders>
          </w:tcPr>
          <w:p w14:paraId="04181446" w14:textId="77777777" w:rsidR="006E172E" w:rsidRPr="00C20474" w:rsidRDefault="006E172E" w:rsidP="006E172E">
            <w:pPr>
              <w:pStyle w:val="CellNumber"/>
              <w:rPr>
                <w:rFonts w:ascii="Arial" w:hAnsi="Arial" w:cs="Arial"/>
              </w:rPr>
            </w:pPr>
            <w:r w:rsidRPr="00C20474">
              <w:rPr>
                <w:rFonts w:ascii="Arial" w:hAnsi="Arial" w:cs="Arial"/>
              </w:rPr>
              <w:t>11.</w:t>
            </w:r>
            <w:r w:rsidRPr="00C20474">
              <w:rPr>
                <w:rFonts w:ascii="Arial" w:hAnsi="Arial" w:cs="Arial"/>
              </w:rPr>
              <w:tab/>
              <w:t>Section</w:t>
            </w:r>
          </w:p>
        </w:tc>
      </w:tr>
      <w:tr w:rsidR="006E172E" w:rsidRPr="00C20474" w14:paraId="08AE2212" w14:textId="77777777" w:rsidTr="00F8796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892"/>
        </w:trPr>
        <w:tc>
          <w:tcPr>
            <w:tcW w:w="5508" w:type="dxa"/>
            <w:gridSpan w:val="2"/>
            <w:tcBorders>
              <w:top w:val="dashed" w:sz="4" w:space="0" w:color="auto"/>
              <w:bottom w:val="dashed" w:sz="4" w:space="0" w:color="auto"/>
            </w:tcBorders>
          </w:tcPr>
          <w:p w14:paraId="4B84CFAE" w14:textId="5F2882F5" w:rsidR="006E172E" w:rsidRPr="00C20474" w:rsidRDefault="00A13719" w:rsidP="002A18A0">
            <w:pPr>
              <w:pStyle w:val="CellNumber"/>
              <w:ind w:left="1080" w:hanging="720"/>
              <w:rPr>
                <w:rFonts w:ascii="Arial" w:hAnsi="Arial" w:cs="Arial"/>
                <w:b w:val="0"/>
                <w:sz w:val="20"/>
              </w:rPr>
            </w:pPr>
            <w:r w:rsidRPr="00C20474">
              <w:rPr>
                <w:rFonts w:ascii="Arial" w:hAnsi="Arial" w:cs="Arial"/>
                <w:b w:val="0"/>
                <w:sz w:val="20"/>
              </w:rPr>
              <w:t>District Geologist</w:t>
            </w:r>
          </w:p>
        </w:tc>
        <w:tc>
          <w:tcPr>
            <w:tcW w:w="5220" w:type="dxa"/>
            <w:gridSpan w:val="3"/>
            <w:tcBorders>
              <w:top w:val="dashed" w:sz="4" w:space="0" w:color="auto"/>
              <w:bottom w:val="dashed" w:sz="4" w:space="0" w:color="auto"/>
            </w:tcBorders>
          </w:tcPr>
          <w:p w14:paraId="41202166" w14:textId="77777777" w:rsidR="006E172E" w:rsidRPr="00C20474" w:rsidRDefault="00EF7658" w:rsidP="00EF4971">
            <w:pPr>
              <w:pStyle w:val="CellText"/>
              <w:ind w:left="126"/>
              <w:rPr>
                <w:rFonts w:ascii="Arial" w:hAnsi="Arial" w:cs="Arial"/>
              </w:rPr>
            </w:pPr>
            <w:r w:rsidRPr="00C20474">
              <w:rPr>
                <w:rFonts w:ascii="Arial" w:hAnsi="Arial" w:cs="Arial"/>
              </w:rPr>
              <w:t>Field Operations</w:t>
            </w:r>
          </w:p>
        </w:tc>
      </w:tr>
      <w:tr w:rsidR="006E172E" w:rsidRPr="00C20474" w14:paraId="4C3A1C3E" w14:textId="77777777" w:rsidTr="00F8796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270"/>
        </w:trPr>
        <w:tc>
          <w:tcPr>
            <w:tcW w:w="5508" w:type="dxa"/>
            <w:gridSpan w:val="2"/>
            <w:tcBorders>
              <w:bottom w:val="dashed" w:sz="4" w:space="0" w:color="auto"/>
            </w:tcBorders>
          </w:tcPr>
          <w:p w14:paraId="1B5DC21E" w14:textId="77777777" w:rsidR="006E172E" w:rsidRPr="00C20474" w:rsidRDefault="000C5B65" w:rsidP="00EF4971">
            <w:pPr>
              <w:pStyle w:val="CellNumber"/>
              <w:ind w:left="1080" w:hanging="900"/>
              <w:rPr>
                <w:rFonts w:ascii="Arial" w:hAnsi="Arial" w:cs="Arial"/>
              </w:rPr>
            </w:pPr>
            <w:r w:rsidRPr="00C20474">
              <w:rPr>
                <w:rFonts w:ascii="Arial" w:hAnsi="Arial" w:cs="Arial"/>
              </w:rPr>
              <w:tab/>
              <w:t>6.</w:t>
            </w:r>
            <w:r w:rsidR="006E172E" w:rsidRPr="00C20474">
              <w:rPr>
                <w:rFonts w:ascii="Arial" w:hAnsi="Arial" w:cs="Arial"/>
              </w:rPr>
              <w:t xml:space="preserve">Name and </w:t>
            </w:r>
            <w:r w:rsidR="00E12BF4" w:rsidRPr="00C20474">
              <w:rPr>
                <w:rFonts w:ascii="Arial" w:hAnsi="Arial" w:cs="Arial"/>
              </w:rPr>
              <w:t>Position Code Description of Direct Supervisor</w:t>
            </w:r>
          </w:p>
          <w:p w14:paraId="76ECA780" w14:textId="77777777" w:rsidR="006E172E" w:rsidRPr="00C20474" w:rsidRDefault="006E172E" w:rsidP="002A18A0">
            <w:pPr>
              <w:pStyle w:val="CellText"/>
              <w:ind w:left="1080" w:hanging="720"/>
              <w:rPr>
                <w:rFonts w:ascii="Arial" w:hAnsi="Arial" w:cs="Arial"/>
              </w:rPr>
            </w:pPr>
          </w:p>
        </w:tc>
        <w:tc>
          <w:tcPr>
            <w:tcW w:w="5220" w:type="dxa"/>
            <w:gridSpan w:val="3"/>
            <w:tcBorders>
              <w:bottom w:val="dashed" w:sz="4" w:space="0" w:color="auto"/>
            </w:tcBorders>
          </w:tcPr>
          <w:p w14:paraId="6FE2D8F3" w14:textId="77777777" w:rsidR="006E172E" w:rsidRPr="00C20474" w:rsidRDefault="006E172E">
            <w:pPr>
              <w:pStyle w:val="CellNumber"/>
              <w:rPr>
                <w:rFonts w:ascii="Arial" w:hAnsi="Arial" w:cs="Arial"/>
              </w:rPr>
            </w:pPr>
            <w:r w:rsidRPr="00C20474">
              <w:rPr>
                <w:rFonts w:ascii="Arial" w:hAnsi="Arial" w:cs="Arial"/>
              </w:rPr>
              <w:t>12.</w:t>
            </w:r>
            <w:r w:rsidRPr="00C20474">
              <w:rPr>
                <w:rFonts w:ascii="Arial" w:hAnsi="Arial" w:cs="Arial"/>
              </w:rPr>
              <w:tab/>
              <w:t>Unit</w:t>
            </w:r>
          </w:p>
          <w:p w14:paraId="6CA9E16E" w14:textId="77777777" w:rsidR="006E172E" w:rsidRPr="00C20474" w:rsidRDefault="006E172E">
            <w:pPr>
              <w:pStyle w:val="CellText"/>
              <w:rPr>
                <w:rFonts w:ascii="Arial" w:hAnsi="Arial" w:cs="Arial"/>
              </w:rPr>
            </w:pPr>
          </w:p>
        </w:tc>
      </w:tr>
      <w:tr w:rsidR="006E172E" w:rsidRPr="00C20474" w14:paraId="5ACCA50B" w14:textId="77777777" w:rsidTr="00F8796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802"/>
        </w:trPr>
        <w:tc>
          <w:tcPr>
            <w:tcW w:w="5508" w:type="dxa"/>
            <w:gridSpan w:val="2"/>
            <w:tcBorders>
              <w:top w:val="dashed" w:sz="4" w:space="0" w:color="auto"/>
            </w:tcBorders>
          </w:tcPr>
          <w:p w14:paraId="6C5A43EC" w14:textId="1432DAC0" w:rsidR="006E172E" w:rsidRPr="00C20474" w:rsidRDefault="00333A3B" w:rsidP="002A18A0">
            <w:pPr>
              <w:pStyle w:val="CellNumber"/>
              <w:ind w:left="1080" w:hanging="720"/>
              <w:rPr>
                <w:rFonts w:ascii="Arial" w:hAnsi="Arial" w:cs="Arial"/>
                <w:b w:val="0"/>
                <w:sz w:val="20"/>
              </w:rPr>
            </w:pPr>
            <w:r w:rsidRPr="00C20474">
              <w:rPr>
                <w:rFonts w:ascii="Arial" w:hAnsi="Arial" w:cs="Arial"/>
                <w:b w:val="0"/>
                <w:sz w:val="20"/>
              </w:rPr>
              <w:t>John Ozoga</w:t>
            </w:r>
            <w:r w:rsidR="00EF7658" w:rsidRPr="00C20474">
              <w:rPr>
                <w:rFonts w:ascii="Arial" w:hAnsi="Arial" w:cs="Arial"/>
                <w:b w:val="0"/>
                <w:sz w:val="20"/>
              </w:rPr>
              <w:t>, E</w:t>
            </w:r>
            <w:r w:rsidR="00F27E9A">
              <w:rPr>
                <w:rFonts w:ascii="Arial" w:hAnsi="Arial" w:cs="Arial"/>
                <w:b w:val="0"/>
                <w:sz w:val="20"/>
              </w:rPr>
              <w:t>ngineer</w:t>
            </w:r>
            <w:r w:rsidR="00EF7658" w:rsidRPr="00C20474">
              <w:rPr>
                <w:rFonts w:ascii="Arial" w:hAnsi="Arial" w:cs="Arial"/>
                <w:b w:val="0"/>
                <w:sz w:val="20"/>
              </w:rPr>
              <w:t xml:space="preserve"> Manager 1</w:t>
            </w:r>
            <w:r w:rsidRPr="00C20474">
              <w:rPr>
                <w:rFonts w:ascii="Arial" w:hAnsi="Arial" w:cs="Arial"/>
                <w:b w:val="0"/>
                <w:sz w:val="20"/>
              </w:rPr>
              <w:t>3</w:t>
            </w:r>
          </w:p>
        </w:tc>
        <w:tc>
          <w:tcPr>
            <w:tcW w:w="5220" w:type="dxa"/>
            <w:gridSpan w:val="3"/>
            <w:tcBorders>
              <w:top w:val="dashed" w:sz="4" w:space="0" w:color="auto"/>
            </w:tcBorders>
          </w:tcPr>
          <w:p w14:paraId="5DECA6EC" w14:textId="2F995FEA" w:rsidR="006E172E" w:rsidRPr="00C20474" w:rsidRDefault="00CD7AD3" w:rsidP="00EF4971">
            <w:pPr>
              <w:pStyle w:val="CellNumber"/>
              <w:ind w:hanging="320"/>
              <w:rPr>
                <w:rFonts w:ascii="Arial" w:hAnsi="Arial" w:cs="Arial"/>
                <w:b w:val="0"/>
                <w:sz w:val="20"/>
              </w:rPr>
            </w:pPr>
            <w:r w:rsidRPr="00C20474">
              <w:rPr>
                <w:rFonts w:ascii="Arial" w:hAnsi="Arial" w:cs="Arial"/>
                <w:b w:val="0"/>
                <w:sz w:val="20"/>
              </w:rPr>
              <w:t>Bay City</w:t>
            </w:r>
            <w:r w:rsidR="00EF7658" w:rsidRPr="00C20474">
              <w:rPr>
                <w:rFonts w:ascii="Arial" w:hAnsi="Arial" w:cs="Arial"/>
                <w:b w:val="0"/>
                <w:sz w:val="20"/>
              </w:rPr>
              <w:t xml:space="preserve"> District</w:t>
            </w:r>
          </w:p>
        </w:tc>
      </w:tr>
      <w:tr w:rsidR="006E172E" w:rsidRPr="00C20474" w14:paraId="49E344B5" w14:textId="77777777" w:rsidTr="00F8796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val="282"/>
        </w:trPr>
        <w:tc>
          <w:tcPr>
            <w:tcW w:w="5508" w:type="dxa"/>
            <w:gridSpan w:val="2"/>
            <w:tcBorders>
              <w:bottom w:val="dashed" w:sz="4" w:space="0" w:color="auto"/>
            </w:tcBorders>
          </w:tcPr>
          <w:p w14:paraId="77E473C1" w14:textId="77777777" w:rsidR="006E172E" w:rsidRPr="00C20474" w:rsidRDefault="000C5B65" w:rsidP="00EF4971">
            <w:pPr>
              <w:pStyle w:val="CellNumber"/>
              <w:tabs>
                <w:tab w:val="clear" w:pos="450"/>
                <w:tab w:val="left" w:pos="630"/>
              </w:tabs>
              <w:spacing w:after="0"/>
              <w:ind w:left="374" w:hanging="187"/>
              <w:rPr>
                <w:rFonts w:ascii="Arial" w:hAnsi="Arial" w:cs="Arial"/>
              </w:rPr>
            </w:pPr>
            <w:r w:rsidRPr="00C20474">
              <w:rPr>
                <w:rFonts w:ascii="Arial" w:hAnsi="Arial" w:cs="Arial"/>
              </w:rPr>
              <w:tab/>
              <w:t>7.</w:t>
            </w:r>
            <w:r w:rsidR="00E12BF4" w:rsidRPr="00C20474">
              <w:rPr>
                <w:rFonts w:ascii="Arial" w:hAnsi="Arial" w:cs="Arial"/>
              </w:rPr>
              <w:t>Name and Position Code Description of Second Level</w:t>
            </w:r>
            <w:r w:rsidR="00EF4971" w:rsidRPr="00C20474">
              <w:rPr>
                <w:rFonts w:ascii="Arial" w:hAnsi="Arial" w:cs="Arial"/>
              </w:rPr>
              <w:t xml:space="preserve"> </w:t>
            </w:r>
            <w:r w:rsidR="00E12BF4" w:rsidRPr="00C20474">
              <w:rPr>
                <w:rFonts w:ascii="Arial" w:hAnsi="Arial" w:cs="Arial"/>
              </w:rPr>
              <w:t>Supervisor</w:t>
            </w:r>
          </w:p>
        </w:tc>
        <w:tc>
          <w:tcPr>
            <w:tcW w:w="5220" w:type="dxa"/>
            <w:gridSpan w:val="3"/>
            <w:tcBorders>
              <w:bottom w:val="dashed" w:sz="4" w:space="0" w:color="auto"/>
            </w:tcBorders>
          </w:tcPr>
          <w:p w14:paraId="1239AE60" w14:textId="77777777" w:rsidR="006E172E" w:rsidRPr="00C20474" w:rsidRDefault="006E172E" w:rsidP="00EF4971">
            <w:pPr>
              <w:pStyle w:val="CellNumber"/>
              <w:spacing w:after="0"/>
              <w:rPr>
                <w:rFonts w:ascii="Arial" w:hAnsi="Arial" w:cs="Arial"/>
              </w:rPr>
            </w:pPr>
            <w:r w:rsidRPr="00C20474">
              <w:rPr>
                <w:rFonts w:ascii="Arial" w:hAnsi="Arial" w:cs="Arial"/>
              </w:rPr>
              <w:t>13.</w:t>
            </w:r>
            <w:r w:rsidRPr="00C20474">
              <w:rPr>
                <w:rFonts w:ascii="Arial" w:hAnsi="Arial" w:cs="Arial"/>
              </w:rPr>
              <w:tab/>
              <w:t>Work Location (City and Address)/Hours of Work</w:t>
            </w:r>
          </w:p>
        </w:tc>
      </w:tr>
      <w:tr w:rsidR="006E172E" w:rsidRPr="00C20474" w14:paraId="6AC80AAF" w14:textId="77777777" w:rsidTr="00F8796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955"/>
        </w:trPr>
        <w:tc>
          <w:tcPr>
            <w:tcW w:w="5508" w:type="dxa"/>
            <w:gridSpan w:val="2"/>
            <w:tcBorders>
              <w:top w:val="dashed" w:sz="4" w:space="0" w:color="auto"/>
            </w:tcBorders>
          </w:tcPr>
          <w:p w14:paraId="2ECFB78F" w14:textId="0508D11B" w:rsidR="006E172E" w:rsidRPr="00C20474" w:rsidRDefault="00333A3B" w:rsidP="00CA695E">
            <w:pPr>
              <w:pStyle w:val="CellNumber"/>
              <w:ind w:left="1080" w:hanging="720"/>
              <w:rPr>
                <w:rFonts w:ascii="Arial" w:hAnsi="Arial" w:cs="Arial"/>
                <w:b w:val="0"/>
                <w:sz w:val="20"/>
              </w:rPr>
            </w:pPr>
            <w:r w:rsidRPr="00C20474">
              <w:rPr>
                <w:rFonts w:ascii="Arial" w:hAnsi="Arial" w:cs="Arial"/>
                <w:b w:val="0"/>
                <w:sz w:val="20"/>
              </w:rPr>
              <w:t>Lori Babcock</w:t>
            </w:r>
            <w:r w:rsidR="00EF7658" w:rsidRPr="00C20474">
              <w:rPr>
                <w:rFonts w:ascii="Arial" w:hAnsi="Arial" w:cs="Arial"/>
                <w:b w:val="0"/>
                <w:sz w:val="20"/>
              </w:rPr>
              <w:t xml:space="preserve">, </w:t>
            </w:r>
            <w:r w:rsidRPr="00C20474">
              <w:rPr>
                <w:rFonts w:ascii="Arial" w:hAnsi="Arial" w:cs="Arial"/>
                <w:b w:val="0"/>
                <w:sz w:val="20"/>
              </w:rPr>
              <w:t>Environmental</w:t>
            </w:r>
            <w:r w:rsidR="00EF7658" w:rsidRPr="00C20474">
              <w:rPr>
                <w:rFonts w:ascii="Arial" w:hAnsi="Arial" w:cs="Arial"/>
                <w:b w:val="0"/>
                <w:sz w:val="20"/>
              </w:rPr>
              <w:t xml:space="preserve"> Manager 1</w:t>
            </w:r>
            <w:r w:rsidRPr="00C20474">
              <w:rPr>
                <w:rFonts w:ascii="Arial" w:hAnsi="Arial" w:cs="Arial"/>
                <w:b w:val="0"/>
                <w:sz w:val="20"/>
              </w:rPr>
              <w:t>4</w:t>
            </w:r>
          </w:p>
        </w:tc>
        <w:tc>
          <w:tcPr>
            <w:tcW w:w="5220" w:type="dxa"/>
            <w:gridSpan w:val="3"/>
            <w:tcBorders>
              <w:top w:val="dashed" w:sz="4" w:space="0" w:color="auto"/>
            </w:tcBorders>
          </w:tcPr>
          <w:p w14:paraId="7D0CA2E1" w14:textId="6103113C" w:rsidR="00BF7C37" w:rsidRPr="00C20474" w:rsidRDefault="00151238" w:rsidP="00BF7C37">
            <w:pPr>
              <w:pStyle w:val="CellNumber"/>
              <w:spacing w:after="100"/>
              <w:ind w:hanging="320"/>
              <w:rPr>
                <w:rFonts w:ascii="Arial" w:hAnsi="Arial" w:cs="Arial"/>
                <w:b w:val="0"/>
                <w:sz w:val="20"/>
              </w:rPr>
            </w:pPr>
            <w:r w:rsidRPr="00C20474">
              <w:rPr>
                <w:rFonts w:ascii="Arial" w:hAnsi="Arial" w:cs="Arial"/>
                <w:b w:val="0"/>
                <w:sz w:val="20"/>
              </w:rPr>
              <w:t>401 Ket</w:t>
            </w:r>
            <w:r w:rsidR="00670DB7" w:rsidRPr="00C20474">
              <w:rPr>
                <w:rFonts w:ascii="Arial" w:hAnsi="Arial" w:cs="Arial"/>
                <w:b w:val="0"/>
                <w:sz w:val="20"/>
              </w:rPr>
              <w:t xml:space="preserve">chum Street, Bay City, </w:t>
            </w:r>
            <w:r w:rsidR="00BF7C37" w:rsidRPr="00C20474">
              <w:rPr>
                <w:rFonts w:ascii="Arial" w:hAnsi="Arial" w:cs="Arial"/>
                <w:b w:val="0"/>
                <w:sz w:val="20"/>
              </w:rPr>
              <w:t>MI 4</w:t>
            </w:r>
            <w:r w:rsidR="00670DB7" w:rsidRPr="00C20474">
              <w:rPr>
                <w:rFonts w:ascii="Arial" w:hAnsi="Arial" w:cs="Arial"/>
                <w:b w:val="0"/>
                <w:sz w:val="20"/>
              </w:rPr>
              <w:t>870</w:t>
            </w:r>
            <w:r w:rsidR="004965BD" w:rsidRPr="00C20474">
              <w:rPr>
                <w:rFonts w:ascii="Arial" w:hAnsi="Arial" w:cs="Arial"/>
                <w:b w:val="0"/>
                <w:sz w:val="20"/>
              </w:rPr>
              <w:t>8</w:t>
            </w:r>
          </w:p>
          <w:p w14:paraId="310A14AD" w14:textId="77777777" w:rsidR="00EF7658" w:rsidRPr="00C20474" w:rsidRDefault="00EF7658" w:rsidP="00EF4971">
            <w:pPr>
              <w:pStyle w:val="CellNumber"/>
              <w:spacing w:after="100"/>
              <w:ind w:hanging="320"/>
              <w:rPr>
                <w:rFonts w:ascii="Arial" w:hAnsi="Arial" w:cs="Arial"/>
                <w:b w:val="0"/>
              </w:rPr>
            </w:pPr>
            <w:r w:rsidRPr="00C20474">
              <w:rPr>
                <w:rFonts w:ascii="Arial" w:hAnsi="Arial" w:cs="Arial"/>
                <w:b w:val="0"/>
                <w:sz w:val="20"/>
              </w:rPr>
              <w:t>80 hours per pay period</w:t>
            </w:r>
          </w:p>
        </w:tc>
      </w:tr>
      <w:tr w:rsidR="007F0B73" w:rsidRPr="00C20474" w14:paraId="4618E136" w14:textId="77777777" w:rsidTr="00F8796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240"/>
        </w:trPr>
        <w:tc>
          <w:tcPr>
            <w:tcW w:w="10728" w:type="dxa"/>
            <w:gridSpan w:val="5"/>
            <w:tcBorders>
              <w:bottom w:val="dashed" w:sz="4" w:space="0" w:color="auto"/>
            </w:tcBorders>
          </w:tcPr>
          <w:p w14:paraId="174ED39D" w14:textId="77777777" w:rsidR="007F0B73" w:rsidRPr="00C20474" w:rsidRDefault="007F0B73" w:rsidP="00323A0A">
            <w:pPr>
              <w:pStyle w:val="CellNumber"/>
              <w:rPr>
                <w:rFonts w:ascii="Arial" w:hAnsi="Arial" w:cs="Arial"/>
              </w:rPr>
            </w:pPr>
            <w:r w:rsidRPr="00C20474">
              <w:rPr>
                <w:rFonts w:ascii="Arial" w:hAnsi="Arial" w:cs="Arial"/>
              </w:rPr>
              <w:tab/>
              <w:t>14.</w:t>
            </w:r>
            <w:r w:rsidRPr="00C20474">
              <w:rPr>
                <w:rFonts w:ascii="Arial" w:hAnsi="Arial" w:cs="Arial"/>
              </w:rPr>
              <w:tab/>
              <w:t>General Summary of Function/Purpose of Position</w:t>
            </w:r>
          </w:p>
        </w:tc>
      </w:tr>
      <w:tr w:rsidR="00323A0A" w:rsidRPr="00C20474" w14:paraId="1A9FBA5A" w14:textId="77777777" w:rsidTr="00F8796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3680"/>
        </w:trPr>
        <w:tc>
          <w:tcPr>
            <w:tcW w:w="10728" w:type="dxa"/>
            <w:gridSpan w:val="5"/>
            <w:tcBorders>
              <w:top w:val="dashed" w:sz="4" w:space="0" w:color="auto"/>
            </w:tcBorders>
          </w:tcPr>
          <w:p w14:paraId="341AF4BF" w14:textId="586E03D9" w:rsidR="00270063" w:rsidRPr="00270063" w:rsidRDefault="00C539A4" w:rsidP="00270063">
            <w:pPr>
              <w:tabs>
                <w:tab w:val="left" w:pos="576"/>
              </w:tabs>
              <w:rPr>
                <w:rFonts w:ascii="Arial" w:hAnsi="Arial" w:cs="Arial"/>
              </w:rPr>
            </w:pPr>
            <w:r w:rsidRPr="00C20474">
              <w:rPr>
                <w:rFonts w:ascii="Arial" w:hAnsi="Arial" w:cs="Arial"/>
              </w:rPr>
              <w:t>This position serves as the geological/hydrogeological recognized resource for the Bay City District Office responsible for implementation of the hydrogeologic aspects of Part 115, Solid Waste Management, of the Natural Resources and Environmental Protection Act, 1994 PA 451, as amended (NREPA)</w:t>
            </w:r>
            <w:r w:rsidR="00F87965" w:rsidRPr="00C20474">
              <w:rPr>
                <w:rFonts w:ascii="Arial" w:hAnsi="Arial" w:cs="Arial"/>
              </w:rPr>
              <w:t>,</w:t>
            </w:r>
            <w:r w:rsidRPr="00C20474">
              <w:rPr>
                <w:rFonts w:ascii="Arial" w:hAnsi="Arial" w:cs="Arial"/>
              </w:rPr>
              <w:t xml:space="preserve"> for the Materials Management Division (MMD).  Duties associated with this position include conducting technical reviews on all incoming landfill construction permit applications, including the review of </w:t>
            </w:r>
            <w:proofErr w:type="gramStart"/>
            <w:r w:rsidRPr="00C20474">
              <w:rPr>
                <w:rFonts w:ascii="Arial" w:hAnsi="Arial" w:cs="Arial"/>
              </w:rPr>
              <w:t>the hydrogeologic</w:t>
            </w:r>
            <w:proofErr w:type="gramEnd"/>
            <w:r w:rsidRPr="00C20474">
              <w:rPr>
                <w:rFonts w:ascii="Arial" w:hAnsi="Arial" w:cs="Arial"/>
              </w:rPr>
              <w:t xml:space="preserve"> studies and monitoring plans submitted to support these applications</w:t>
            </w:r>
            <w:r w:rsidR="00270063">
              <w:rPr>
                <w:rFonts w:ascii="Arial" w:hAnsi="Arial" w:cs="Arial"/>
              </w:rPr>
              <w:t xml:space="preserve">. </w:t>
            </w:r>
            <w:r w:rsidR="00270063" w:rsidRPr="00270063">
              <w:rPr>
                <w:rFonts w:ascii="Arial" w:hAnsi="Arial" w:cs="Arial"/>
              </w:rPr>
              <w:t>For landfills undergoing investigation or remediation of contaminated groundwater, this position reviews investigation reports, remedial action plans, and monitoring data submitted to support and demonstrate the selection and effectiveness of remedial actions.</w:t>
            </w:r>
          </w:p>
          <w:p w14:paraId="547EAC2A" w14:textId="294B1690" w:rsidR="00323A0A" w:rsidRPr="00C20474" w:rsidRDefault="00C539A4" w:rsidP="00F87965">
            <w:pPr>
              <w:tabs>
                <w:tab w:val="left" w:pos="576"/>
              </w:tabs>
              <w:rPr>
                <w:rFonts w:ascii="Arial" w:hAnsi="Arial" w:cs="Arial"/>
                <w:sz w:val="18"/>
                <w:szCs w:val="18"/>
              </w:rPr>
            </w:pPr>
            <w:r w:rsidRPr="00C20474">
              <w:rPr>
                <w:rFonts w:ascii="Arial" w:hAnsi="Arial" w:cs="Arial"/>
              </w:rPr>
              <w:t xml:space="preserve">This position is also responsible for inspecting solid waste disposal facilities and evaluating all groundwater, leachate, surface water, and gas monitoring results to determine compliance with Part 115 requirements.  This position inspects unlicensed or illegal sites where solid waste is being managed.  Sampling is conducted to provide oversight of sampling techniques at facilities, assure the integrity of submitted results, and to collect data in support of remedial investigations and enforcement actions.  Expert hydrogeologic witness testimony may be required.  Hydrogeologic support and expertise in support of compliance and enforcement activity is provided. </w:t>
            </w:r>
            <w:r w:rsidR="00F87965" w:rsidRPr="00C20474">
              <w:rPr>
                <w:rFonts w:ascii="Arial" w:hAnsi="Arial" w:cs="Arial"/>
              </w:rPr>
              <w:t xml:space="preserve"> </w:t>
            </w:r>
            <w:r w:rsidRPr="00C20474">
              <w:rPr>
                <w:rFonts w:ascii="Arial" w:hAnsi="Arial" w:cs="Arial"/>
              </w:rPr>
              <w:t>This position also acts as scrap tire program inspector (Part 169 of</w:t>
            </w:r>
            <w:r w:rsidR="00F87965" w:rsidRPr="00C20474">
              <w:rPr>
                <w:rFonts w:ascii="Arial" w:hAnsi="Arial" w:cs="Arial"/>
              </w:rPr>
              <w:t xml:space="preserve"> the</w:t>
            </w:r>
            <w:r w:rsidRPr="00C20474">
              <w:rPr>
                <w:rFonts w:ascii="Arial" w:hAnsi="Arial" w:cs="Arial"/>
              </w:rPr>
              <w:t xml:space="preserve"> NREPA) for the</w:t>
            </w:r>
            <w:r w:rsidR="002B4CC3" w:rsidRPr="00C20474">
              <w:rPr>
                <w:rFonts w:ascii="Arial" w:hAnsi="Arial" w:cs="Arial"/>
              </w:rPr>
              <w:t xml:space="preserve"> </w:t>
            </w:r>
            <w:r w:rsidR="009436FD">
              <w:rPr>
                <w:rFonts w:ascii="Arial" w:hAnsi="Arial" w:cs="Arial"/>
              </w:rPr>
              <w:t>Bay City</w:t>
            </w:r>
            <w:r w:rsidR="002B4CC3" w:rsidRPr="00C20474">
              <w:rPr>
                <w:rFonts w:ascii="Arial" w:hAnsi="Arial" w:cs="Arial"/>
              </w:rPr>
              <w:t xml:space="preserve"> District, reviewing applications, monitoring compliance, and preparing documents as necessary.  This position serves as a public contact and informational source for Part 115 and Part 169 issues</w:t>
            </w:r>
            <w:r w:rsidR="00EF7658" w:rsidRPr="00C20474">
              <w:rPr>
                <w:rFonts w:ascii="Arial" w:hAnsi="Arial" w:cs="Arial"/>
              </w:rPr>
              <w:t xml:space="preserve">.  </w:t>
            </w:r>
            <w:r w:rsidR="00F87965" w:rsidRPr="00C20474">
              <w:rPr>
                <w:rFonts w:ascii="Arial" w:hAnsi="Arial" w:cs="Arial"/>
              </w:rPr>
              <w:t>The position is also responsible for performing special tasks assigned by the District Supervisor.</w:t>
            </w:r>
          </w:p>
        </w:tc>
      </w:tr>
      <w:tr w:rsidR="007F0B73" w:rsidRPr="00C20474" w14:paraId="5C377D92" w14:textId="77777777" w:rsidTr="00F8796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Pr>
        <w:tc>
          <w:tcPr>
            <w:tcW w:w="10728" w:type="dxa"/>
            <w:gridSpan w:val="5"/>
          </w:tcPr>
          <w:p w14:paraId="7CBCC22B" w14:textId="2E6B7D5B" w:rsidR="007F0B73" w:rsidRPr="00C20474" w:rsidRDefault="007F0B73" w:rsidP="004612CC">
            <w:pPr>
              <w:pStyle w:val="CellNumber"/>
              <w:pageBreakBefore/>
              <w:tabs>
                <w:tab w:val="clear" w:pos="450"/>
              </w:tabs>
              <w:ind w:left="317" w:hanging="317"/>
              <w:rPr>
                <w:rFonts w:ascii="Arial" w:hAnsi="Arial" w:cs="Arial"/>
                <w:szCs w:val="18"/>
              </w:rPr>
            </w:pPr>
            <w:r w:rsidRPr="00C20474">
              <w:rPr>
                <w:rFonts w:ascii="Arial" w:hAnsi="Arial" w:cs="Arial"/>
                <w:szCs w:val="18"/>
              </w:rPr>
              <w:lastRenderedPageBreak/>
              <w:t>15</w:t>
            </w:r>
            <w:proofErr w:type="gramStart"/>
            <w:r w:rsidRPr="00C20474">
              <w:rPr>
                <w:rFonts w:ascii="Arial" w:hAnsi="Arial" w:cs="Arial"/>
                <w:szCs w:val="18"/>
              </w:rPr>
              <w:t>.</w:t>
            </w:r>
            <w:r w:rsidRPr="00C20474">
              <w:rPr>
                <w:rFonts w:ascii="Arial" w:hAnsi="Arial" w:cs="Arial"/>
                <w:sz w:val="22"/>
              </w:rPr>
              <w:tab/>
            </w:r>
            <w:r w:rsidR="004612CC" w:rsidRPr="00C20474">
              <w:rPr>
                <w:rFonts w:ascii="Arial" w:hAnsi="Arial" w:cs="Arial"/>
                <w:sz w:val="22"/>
              </w:rPr>
              <w:t xml:space="preserve"> </w:t>
            </w:r>
            <w:r w:rsidRPr="00C20474">
              <w:rPr>
                <w:rFonts w:ascii="Arial" w:hAnsi="Arial" w:cs="Arial"/>
                <w:szCs w:val="18"/>
              </w:rPr>
              <w:t>Please</w:t>
            </w:r>
            <w:proofErr w:type="gramEnd"/>
            <w:r w:rsidRPr="00C20474">
              <w:rPr>
                <w:rFonts w:ascii="Arial" w:hAnsi="Arial" w:cs="Arial"/>
                <w:szCs w:val="18"/>
              </w:rPr>
              <w:t xml:space="preserve"> describe </w:t>
            </w:r>
            <w:r w:rsidR="006E172E" w:rsidRPr="00C20474">
              <w:rPr>
                <w:rFonts w:ascii="Arial" w:hAnsi="Arial" w:cs="Arial"/>
                <w:szCs w:val="18"/>
              </w:rPr>
              <w:t xml:space="preserve">the </w:t>
            </w:r>
            <w:r w:rsidRPr="00C20474">
              <w:rPr>
                <w:rFonts w:ascii="Arial" w:hAnsi="Arial" w:cs="Arial"/>
                <w:szCs w:val="18"/>
              </w:rPr>
              <w:t>assigned duties, percent of time s</w:t>
            </w:r>
            <w:r w:rsidR="006E172E" w:rsidRPr="00C20474">
              <w:rPr>
                <w:rFonts w:ascii="Arial" w:hAnsi="Arial" w:cs="Arial"/>
                <w:szCs w:val="18"/>
              </w:rPr>
              <w:t xml:space="preserve">pent performing each duty, and </w:t>
            </w:r>
            <w:r w:rsidRPr="00C20474">
              <w:rPr>
                <w:rFonts w:ascii="Arial" w:hAnsi="Arial" w:cs="Arial"/>
                <w:szCs w:val="18"/>
              </w:rPr>
              <w:t>what is done to complete each duty.</w:t>
            </w:r>
          </w:p>
          <w:p w14:paraId="7071E3A7" w14:textId="487AF08A" w:rsidR="007F0B73" w:rsidRPr="00C20474" w:rsidRDefault="007F0B73" w:rsidP="004612CC">
            <w:pPr>
              <w:pStyle w:val="CellNumber"/>
              <w:tabs>
                <w:tab w:val="clear" w:pos="270"/>
                <w:tab w:val="clear" w:pos="450"/>
                <w:tab w:val="right" w:pos="0"/>
              </w:tabs>
              <w:spacing w:after="120"/>
              <w:ind w:left="317" w:hanging="317"/>
              <w:rPr>
                <w:rFonts w:ascii="Arial" w:hAnsi="Arial" w:cs="Arial"/>
                <w:sz w:val="22"/>
              </w:rPr>
            </w:pPr>
            <w:r w:rsidRPr="00C20474">
              <w:rPr>
                <w:rFonts w:ascii="Arial" w:hAnsi="Arial" w:cs="Arial"/>
                <w:szCs w:val="18"/>
              </w:rPr>
              <w:tab/>
              <w:t xml:space="preserve">List </w:t>
            </w:r>
            <w:r w:rsidR="006E172E" w:rsidRPr="00C20474">
              <w:rPr>
                <w:rFonts w:ascii="Arial" w:hAnsi="Arial" w:cs="Arial"/>
                <w:szCs w:val="18"/>
              </w:rPr>
              <w:t>the duties</w:t>
            </w:r>
            <w:r w:rsidRPr="00C20474">
              <w:rPr>
                <w:rFonts w:ascii="Arial" w:hAnsi="Arial" w:cs="Arial"/>
                <w:szCs w:val="18"/>
              </w:rPr>
              <w:t xml:space="preserve"> from most important to least important.  The total percentage of all duties performed must equal 100 percent.</w:t>
            </w:r>
          </w:p>
        </w:tc>
      </w:tr>
      <w:tr w:rsidR="007F0B73" w:rsidRPr="00C20474" w14:paraId="0EC50C33" w14:textId="77777777" w:rsidTr="004612CC">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1155"/>
        </w:trPr>
        <w:tc>
          <w:tcPr>
            <w:tcW w:w="10728" w:type="dxa"/>
            <w:gridSpan w:val="5"/>
          </w:tcPr>
          <w:p w14:paraId="57D92646" w14:textId="77777777" w:rsidR="007F0B73" w:rsidRPr="00C20474" w:rsidRDefault="007F0B73" w:rsidP="00794386">
            <w:pPr>
              <w:pStyle w:val="Heading3"/>
              <w:keepNext w:val="0"/>
              <w:rPr>
                <w:rFonts w:ascii="Arial" w:hAnsi="Arial" w:cs="Arial"/>
              </w:rPr>
            </w:pPr>
            <w:r w:rsidRPr="00C20474">
              <w:rPr>
                <w:rFonts w:ascii="Arial" w:hAnsi="Arial" w:cs="Arial"/>
              </w:rPr>
              <w:t>Duty 1</w:t>
            </w:r>
          </w:p>
          <w:p w14:paraId="409E3C46" w14:textId="256550D0" w:rsidR="007F0B73" w:rsidRPr="00C20474" w:rsidRDefault="007F0B73">
            <w:pPr>
              <w:pStyle w:val="DutyText"/>
              <w:tabs>
                <w:tab w:val="left" w:pos="3600"/>
                <w:tab w:val="left" w:pos="4590"/>
                <w:tab w:val="right" w:pos="5220"/>
              </w:tabs>
              <w:rPr>
                <w:rFonts w:ascii="Arial" w:hAnsi="Arial" w:cs="Arial"/>
                <w:b/>
                <w:u w:val="single"/>
              </w:rPr>
            </w:pPr>
            <w:r w:rsidRPr="00C20474">
              <w:rPr>
                <w:rFonts w:ascii="Arial" w:hAnsi="Arial" w:cs="Arial"/>
                <w:b/>
              </w:rPr>
              <w:t>General Summary of Duty 1</w:t>
            </w:r>
            <w:r w:rsidRPr="00C20474">
              <w:rPr>
                <w:rFonts w:ascii="Arial" w:hAnsi="Arial" w:cs="Arial"/>
                <w:b/>
              </w:rPr>
              <w:tab/>
              <w:t>% of Time</w:t>
            </w:r>
            <w:r w:rsidRPr="00C20474">
              <w:rPr>
                <w:rFonts w:ascii="Arial" w:hAnsi="Arial" w:cs="Arial"/>
                <w:b/>
              </w:rPr>
              <w:tab/>
            </w:r>
            <w:r w:rsidR="00C3524A">
              <w:rPr>
                <w:rFonts w:ascii="Arial" w:hAnsi="Arial" w:cs="Arial"/>
                <w:b/>
              </w:rPr>
              <w:t xml:space="preserve"> </w:t>
            </w:r>
            <w:r w:rsidR="00BC578F" w:rsidRPr="00C3524A">
              <w:rPr>
                <w:rFonts w:ascii="Arial" w:hAnsi="Arial" w:cs="Arial"/>
                <w:bCs/>
                <w:u w:val="single"/>
              </w:rPr>
              <w:t>6</w:t>
            </w:r>
            <w:r w:rsidR="000F7D58" w:rsidRPr="00C3524A">
              <w:rPr>
                <w:rFonts w:ascii="Arial" w:hAnsi="Arial" w:cs="Arial"/>
                <w:u w:val="single"/>
              </w:rPr>
              <w:t>5</w:t>
            </w:r>
            <w:r w:rsidR="00714613" w:rsidRPr="00C3524A">
              <w:rPr>
                <w:rFonts w:ascii="Arial" w:hAnsi="Arial" w:cs="Arial"/>
                <w:u w:val="single"/>
              </w:rPr>
              <w:t>%</w:t>
            </w:r>
          </w:p>
          <w:p w14:paraId="396FBD7C" w14:textId="6B5102D8" w:rsidR="007F0B73" w:rsidRPr="00C20474" w:rsidRDefault="00A13719">
            <w:pPr>
              <w:pStyle w:val="DutyText"/>
              <w:rPr>
                <w:rFonts w:ascii="Arial" w:hAnsi="Arial" w:cs="Arial"/>
              </w:rPr>
            </w:pPr>
            <w:r w:rsidRPr="00C20474">
              <w:rPr>
                <w:rFonts w:ascii="Arial" w:hAnsi="Arial" w:cs="Arial"/>
              </w:rPr>
              <w:t>Provide geological, hydrogeological, and compliance monitoring support for district solid waste program activities.</w:t>
            </w:r>
          </w:p>
        </w:tc>
      </w:tr>
      <w:tr w:rsidR="007F0B73" w:rsidRPr="00C20474" w14:paraId="64927F9A" w14:textId="77777777" w:rsidTr="00F8796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4200"/>
        </w:trPr>
        <w:tc>
          <w:tcPr>
            <w:tcW w:w="10728" w:type="dxa"/>
            <w:gridSpan w:val="5"/>
          </w:tcPr>
          <w:p w14:paraId="3871C550" w14:textId="77777777" w:rsidR="007F0B73" w:rsidRPr="00C20474" w:rsidRDefault="007F0B73">
            <w:pPr>
              <w:pStyle w:val="DutyText"/>
              <w:rPr>
                <w:rFonts w:ascii="Arial" w:hAnsi="Arial" w:cs="Arial"/>
                <w:b/>
              </w:rPr>
            </w:pPr>
            <w:r w:rsidRPr="00C20474">
              <w:rPr>
                <w:rFonts w:ascii="Arial" w:hAnsi="Arial" w:cs="Arial"/>
                <w:b/>
              </w:rPr>
              <w:t>Individual tasks related to the duty.</w:t>
            </w:r>
          </w:p>
          <w:p w14:paraId="21A8E8AE" w14:textId="6F6D3C0B" w:rsidR="00CE7579" w:rsidRPr="005B10C0" w:rsidRDefault="00CE7579" w:rsidP="00CE7579">
            <w:pPr>
              <w:pStyle w:val="DutyText"/>
              <w:numPr>
                <w:ilvl w:val="0"/>
                <w:numId w:val="37"/>
              </w:numPr>
              <w:spacing w:before="20" w:after="20"/>
              <w:rPr>
                <w:rFonts w:ascii="Arial" w:hAnsi="Arial" w:cs="Arial"/>
              </w:rPr>
            </w:pPr>
            <w:r w:rsidRPr="00C20474">
              <w:rPr>
                <w:rFonts w:ascii="Arial" w:hAnsi="Arial" w:cs="Arial"/>
              </w:rPr>
              <w:t xml:space="preserve">Review of hydrogeological reports submitted by existing and new </w:t>
            </w:r>
            <w:r w:rsidRPr="005B10C0">
              <w:rPr>
                <w:rFonts w:ascii="Arial" w:hAnsi="Arial" w:cs="Arial"/>
              </w:rPr>
              <w:t>solid waste facilities</w:t>
            </w:r>
            <w:r w:rsidR="005B10C0" w:rsidRPr="005B10C0">
              <w:rPr>
                <w:rFonts w:ascii="Arial" w:hAnsi="Arial" w:cs="Arial"/>
              </w:rPr>
              <w:t>, including landfills,</w:t>
            </w:r>
            <w:r w:rsidRPr="005B10C0">
              <w:rPr>
                <w:rFonts w:ascii="Arial" w:hAnsi="Arial" w:cs="Arial"/>
              </w:rPr>
              <w:t xml:space="preserve"> to determine environmental suitability and compliance with applicable regulations.</w:t>
            </w:r>
          </w:p>
          <w:p w14:paraId="67F31C8C" w14:textId="2952C836" w:rsidR="00CE7579" w:rsidRPr="005B10C0" w:rsidRDefault="00CE7579" w:rsidP="00CE7579">
            <w:pPr>
              <w:pStyle w:val="DutyText"/>
              <w:numPr>
                <w:ilvl w:val="0"/>
                <w:numId w:val="37"/>
              </w:numPr>
              <w:spacing w:before="20" w:after="20"/>
              <w:rPr>
                <w:rFonts w:ascii="Arial" w:hAnsi="Arial" w:cs="Arial"/>
              </w:rPr>
            </w:pPr>
            <w:r w:rsidRPr="005B10C0">
              <w:rPr>
                <w:rFonts w:ascii="Arial" w:hAnsi="Arial" w:cs="Arial"/>
              </w:rPr>
              <w:t xml:space="preserve">Review of quarterly groundwater monitoring submittals to determine compliance with the requirements of the </w:t>
            </w:r>
            <w:r w:rsidR="00C20474" w:rsidRPr="005B10C0">
              <w:rPr>
                <w:rFonts w:ascii="Arial" w:hAnsi="Arial" w:cs="Arial"/>
              </w:rPr>
              <w:t>facility</w:t>
            </w:r>
            <w:r w:rsidRPr="005B10C0">
              <w:rPr>
                <w:rFonts w:ascii="Arial" w:hAnsi="Arial" w:cs="Arial"/>
              </w:rPr>
              <w:t>'s hydrogeological monitoring plan, including evaluation of reported statistical exceedances, and the performance of independent analyses of monitoring data to determine site impacts on groundwater.</w:t>
            </w:r>
          </w:p>
          <w:p w14:paraId="5A5D0843" w14:textId="09BEB520" w:rsidR="00771FEA" w:rsidRPr="005B10C0" w:rsidRDefault="00B6068D" w:rsidP="00CE7579">
            <w:pPr>
              <w:pStyle w:val="DutyText"/>
              <w:numPr>
                <w:ilvl w:val="0"/>
                <w:numId w:val="37"/>
              </w:numPr>
              <w:spacing w:before="20" w:after="20"/>
              <w:rPr>
                <w:rFonts w:ascii="Arial" w:hAnsi="Arial" w:cs="Arial"/>
              </w:rPr>
            </w:pPr>
            <w:r w:rsidRPr="005B10C0">
              <w:rPr>
                <w:rFonts w:ascii="Arial" w:hAnsi="Arial" w:cs="Arial"/>
              </w:rPr>
              <w:t xml:space="preserve">Evaluate and manage groundwater, gas, and leachate monitoring data collected by the </w:t>
            </w:r>
            <w:r w:rsidR="005B10C0" w:rsidRPr="005B10C0">
              <w:rPr>
                <w:rFonts w:ascii="Arial" w:hAnsi="Arial" w:cs="Arial"/>
              </w:rPr>
              <w:t>solid waste</w:t>
            </w:r>
            <w:r w:rsidRPr="005B10C0">
              <w:rPr>
                <w:rFonts w:ascii="Arial" w:hAnsi="Arial" w:cs="Arial"/>
              </w:rPr>
              <w:t xml:space="preserve"> facilities.</w:t>
            </w:r>
          </w:p>
          <w:p w14:paraId="749B0FAE" w14:textId="522A5193" w:rsidR="00CE7579" w:rsidRPr="005B10C0" w:rsidRDefault="00CE7579" w:rsidP="00CE7579">
            <w:pPr>
              <w:pStyle w:val="DutyText"/>
              <w:numPr>
                <w:ilvl w:val="0"/>
                <w:numId w:val="22"/>
              </w:numPr>
              <w:spacing w:before="20" w:after="20"/>
              <w:rPr>
                <w:rFonts w:ascii="Arial" w:hAnsi="Arial" w:cs="Arial"/>
              </w:rPr>
            </w:pPr>
            <w:r w:rsidRPr="005B10C0">
              <w:rPr>
                <w:rFonts w:ascii="Arial" w:hAnsi="Arial" w:cs="Arial"/>
              </w:rPr>
              <w:t xml:space="preserve">Conduct groundwater sampling inspections at solid waste facilities, as prioritized by the district work plan.  Collect split samples for analysis in the </w:t>
            </w:r>
            <w:r w:rsidR="00C20474" w:rsidRPr="005B10C0">
              <w:rPr>
                <w:rFonts w:ascii="Arial" w:hAnsi="Arial" w:cs="Arial"/>
              </w:rPr>
              <w:t>d</w:t>
            </w:r>
            <w:r w:rsidRPr="005B10C0">
              <w:rPr>
                <w:rFonts w:ascii="Arial" w:hAnsi="Arial" w:cs="Arial"/>
              </w:rPr>
              <w:t>epartment laboratory, as needed, to ensure that proper sampling and analytical methodology is being used.</w:t>
            </w:r>
          </w:p>
          <w:p w14:paraId="5F845F20" w14:textId="7A2CB49C" w:rsidR="00311C33" w:rsidRPr="005B10C0" w:rsidRDefault="00F92480" w:rsidP="00CE7579">
            <w:pPr>
              <w:pStyle w:val="DutyText"/>
              <w:numPr>
                <w:ilvl w:val="0"/>
                <w:numId w:val="22"/>
              </w:numPr>
              <w:spacing w:before="20" w:after="20"/>
              <w:rPr>
                <w:rFonts w:ascii="Arial" w:hAnsi="Arial" w:cs="Arial"/>
              </w:rPr>
            </w:pPr>
            <w:r w:rsidRPr="005B10C0">
              <w:rPr>
                <w:rFonts w:ascii="Arial" w:hAnsi="Arial" w:cs="Arial"/>
              </w:rPr>
              <w:t>Perform and document periodic compliance inspections at regulated solid waste landfills as assigned.</w:t>
            </w:r>
          </w:p>
          <w:p w14:paraId="6EDC6445" w14:textId="1A30F22D" w:rsidR="009C6385" w:rsidRPr="005B10C0" w:rsidRDefault="00EC0A2D" w:rsidP="00CE7579">
            <w:pPr>
              <w:pStyle w:val="DutyText"/>
              <w:numPr>
                <w:ilvl w:val="0"/>
                <w:numId w:val="22"/>
              </w:numPr>
              <w:spacing w:before="20" w:after="20"/>
              <w:rPr>
                <w:rFonts w:ascii="Arial" w:hAnsi="Arial" w:cs="Arial"/>
              </w:rPr>
            </w:pPr>
            <w:r w:rsidRPr="005B10C0">
              <w:rPr>
                <w:rFonts w:ascii="Arial" w:hAnsi="Arial" w:cs="Arial"/>
              </w:rPr>
              <w:t xml:space="preserve">Conduct quarterly inspections to evaluate compliance with Part 115 at solid waste </w:t>
            </w:r>
            <w:r w:rsidR="00C20474" w:rsidRPr="005B10C0">
              <w:rPr>
                <w:rFonts w:ascii="Arial" w:hAnsi="Arial" w:cs="Arial"/>
              </w:rPr>
              <w:t>facilities</w:t>
            </w:r>
            <w:r w:rsidRPr="005B10C0">
              <w:rPr>
                <w:rFonts w:ascii="Arial" w:hAnsi="Arial" w:cs="Arial"/>
              </w:rPr>
              <w:t xml:space="preserve">, transfer stations, and processing facilities.  This may include comprehensive inspections at </w:t>
            </w:r>
            <w:r w:rsidR="005B10C0" w:rsidRPr="005B10C0">
              <w:rPr>
                <w:rFonts w:ascii="Arial" w:hAnsi="Arial" w:cs="Arial"/>
              </w:rPr>
              <w:t>solid waste facilities</w:t>
            </w:r>
            <w:r w:rsidRPr="005B10C0">
              <w:rPr>
                <w:rFonts w:ascii="Arial" w:hAnsi="Arial" w:cs="Arial"/>
              </w:rPr>
              <w:t>.</w:t>
            </w:r>
          </w:p>
          <w:p w14:paraId="40ED7F77" w14:textId="45B3A305" w:rsidR="00CE7579" w:rsidRPr="00C20474" w:rsidRDefault="00CE7579" w:rsidP="004D0F4F">
            <w:pPr>
              <w:pStyle w:val="DutyText"/>
              <w:numPr>
                <w:ilvl w:val="0"/>
                <w:numId w:val="22"/>
              </w:numPr>
              <w:spacing w:before="20" w:after="20"/>
              <w:rPr>
                <w:rFonts w:ascii="Arial" w:hAnsi="Arial" w:cs="Arial"/>
              </w:rPr>
            </w:pPr>
            <w:r w:rsidRPr="005B10C0">
              <w:rPr>
                <w:rFonts w:ascii="Arial" w:hAnsi="Arial" w:cs="Arial"/>
              </w:rPr>
              <w:t xml:space="preserve">Perform field work, as necessary, to maintain familiarity with </w:t>
            </w:r>
            <w:r w:rsidR="005B10C0" w:rsidRPr="005B10C0">
              <w:rPr>
                <w:rFonts w:ascii="Arial" w:hAnsi="Arial" w:cs="Arial"/>
              </w:rPr>
              <w:t>solid waste facilities</w:t>
            </w:r>
            <w:r w:rsidRPr="00C20474">
              <w:rPr>
                <w:rFonts w:ascii="Arial" w:hAnsi="Arial" w:cs="Arial"/>
              </w:rPr>
              <w:t xml:space="preserve"> and to ensure that the required tasks are being completed adequately.  This may include observing the installation of groundwater monitoring wells or soil borings, the application of geophysical techniques, and the operation of groundwater treatment equipment.</w:t>
            </w:r>
          </w:p>
          <w:p w14:paraId="3BC8E16C" w14:textId="562878DD" w:rsidR="00460AEB" w:rsidRPr="00C20474" w:rsidRDefault="00460AEB" w:rsidP="004D0F4F">
            <w:pPr>
              <w:pStyle w:val="DutyText"/>
              <w:numPr>
                <w:ilvl w:val="0"/>
                <w:numId w:val="22"/>
              </w:numPr>
              <w:spacing w:before="20" w:after="20"/>
              <w:rPr>
                <w:rFonts w:ascii="Arial" w:hAnsi="Arial" w:cs="Arial"/>
              </w:rPr>
            </w:pPr>
            <w:r w:rsidRPr="00C20474">
              <w:rPr>
                <w:rFonts w:ascii="Arial" w:hAnsi="Arial" w:cs="Arial"/>
              </w:rPr>
              <w:t xml:space="preserve">Review incoming </w:t>
            </w:r>
            <w:r w:rsidR="00067E51" w:rsidRPr="00C20474">
              <w:rPr>
                <w:rFonts w:ascii="Arial" w:hAnsi="Arial" w:cs="Arial"/>
              </w:rPr>
              <w:t>operating license and construction permit applications and process as applicable.</w:t>
            </w:r>
          </w:p>
          <w:p w14:paraId="3487E4FA" w14:textId="0ABA468F" w:rsidR="00021791" w:rsidRPr="00C20474" w:rsidRDefault="00F52B27" w:rsidP="004D0F4F">
            <w:pPr>
              <w:pStyle w:val="DutyText"/>
              <w:numPr>
                <w:ilvl w:val="0"/>
                <w:numId w:val="22"/>
              </w:numPr>
              <w:spacing w:before="20" w:after="20"/>
              <w:rPr>
                <w:rFonts w:ascii="Arial" w:hAnsi="Arial" w:cs="Arial"/>
              </w:rPr>
            </w:pPr>
            <w:r w:rsidRPr="00C20474">
              <w:rPr>
                <w:rFonts w:ascii="Arial" w:hAnsi="Arial" w:cs="Arial"/>
              </w:rPr>
              <w:t>Keep district monitoring and sampling equipment in working order and provide training to district staff on new equipment or changes in sampling techniques.</w:t>
            </w:r>
          </w:p>
          <w:p w14:paraId="313BF77F" w14:textId="77777777" w:rsidR="007F0B73" w:rsidRPr="00C20474" w:rsidRDefault="007F0B73" w:rsidP="00714613">
            <w:pPr>
              <w:pStyle w:val="DutyText"/>
              <w:ind w:left="360"/>
              <w:rPr>
                <w:rFonts w:ascii="Arial" w:hAnsi="Arial" w:cs="Arial"/>
              </w:rPr>
            </w:pPr>
          </w:p>
        </w:tc>
      </w:tr>
      <w:tr w:rsidR="007F0B73" w:rsidRPr="00C20474" w14:paraId="73B46D1F" w14:textId="77777777" w:rsidTr="00F8796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1960"/>
        </w:trPr>
        <w:tc>
          <w:tcPr>
            <w:tcW w:w="10728" w:type="dxa"/>
            <w:gridSpan w:val="5"/>
          </w:tcPr>
          <w:p w14:paraId="63362730" w14:textId="77777777" w:rsidR="007F0B73" w:rsidRPr="00C20474" w:rsidRDefault="007F0B73" w:rsidP="00794386">
            <w:pPr>
              <w:pStyle w:val="Heading3"/>
              <w:keepNext w:val="0"/>
              <w:rPr>
                <w:rFonts w:ascii="Arial" w:hAnsi="Arial" w:cs="Arial"/>
              </w:rPr>
            </w:pPr>
            <w:bookmarkStart w:id="1" w:name="_Hlk206072730"/>
            <w:r w:rsidRPr="00C20474">
              <w:rPr>
                <w:rFonts w:ascii="Arial" w:hAnsi="Arial" w:cs="Arial"/>
              </w:rPr>
              <w:t>Duty 2</w:t>
            </w:r>
          </w:p>
          <w:p w14:paraId="2F8A3A06" w14:textId="0EB08830" w:rsidR="007F0B73" w:rsidRPr="00C20474" w:rsidRDefault="007F0B73">
            <w:pPr>
              <w:pStyle w:val="DutyText"/>
              <w:tabs>
                <w:tab w:val="left" w:pos="3600"/>
                <w:tab w:val="left" w:pos="4590"/>
                <w:tab w:val="right" w:pos="5220"/>
              </w:tabs>
              <w:rPr>
                <w:rFonts w:ascii="Arial" w:hAnsi="Arial" w:cs="Arial"/>
                <w:b/>
                <w:u w:val="single"/>
              </w:rPr>
            </w:pPr>
            <w:r w:rsidRPr="00C20474">
              <w:rPr>
                <w:rFonts w:ascii="Arial" w:hAnsi="Arial" w:cs="Arial"/>
                <w:b/>
              </w:rPr>
              <w:t>General Summary of Duty 2</w:t>
            </w:r>
            <w:r w:rsidRPr="00C20474">
              <w:rPr>
                <w:rFonts w:ascii="Arial" w:hAnsi="Arial" w:cs="Arial"/>
                <w:b/>
              </w:rPr>
              <w:tab/>
              <w:t>% of Time</w:t>
            </w:r>
            <w:r w:rsidRPr="00C20474">
              <w:rPr>
                <w:rFonts w:ascii="Arial" w:hAnsi="Arial" w:cs="Arial"/>
                <w:b/>
              </w:rPr>
              <w:tab/>
            </w:r>
            <w:r w:rsidR="00C3524A">
              <w:rPr>
                <w:rFonts w:ascii="Arial" w:hAnsi="Arial" w:cs="Arial"/>
                <w:b/>
              </w:rPr>
              <w:t xml:space="preserve"> </w:t>
            </w:r>
            <w:r w:rsidR="0014013F" w:rsidRPr="00C3524A">
              <w:rPr>
                <w:rFonts w:ascii="Arial" w:hAnsi="Arial" w:cs="Arial"/>
                <w:bCs/>
                <w:u w:val="single"/>
              </w:rPr>
              <w:t>2</w:t>
            </w:r>
            <w:r w:rsidR="000A3F0F" w:rsidRPr="00C3524A">
              <w:rPr>
                <w:rFonts w:ascii="Arial" w:hAnsi="Arial" w:cs="Arial"/>
                <w:u w:val="single"/>
              </w:rPr>
              <w:t>0</w:t>
            </w:r>
            <w:r w:rsidR="003414CA" w:rsidRPr="00C3524A">
              <w:rPr>
                <w:rFonts w:ascii="Arial" w:hAnsi="Arial" w:cs="Arial"/>
                <w:u w:val="single"/>
              </w:rPr>
              <w:t>%</w:t>
            </w:r>
          </w:p>
          <w:p w14:paraId="1F254428" w14:textId="2D8F9773" w:rsidR="007F0B73" w:rsidRPr="00C20474" w:rsidRDefault="00041EED" w:rsidP="004612CC">
            <w:pPr>
              <w:pStyle w:val="DutyText"/>
              <w:tabs>
                <w:tab w:val="left" w:pos="3600"/>
                <w:tab w:val="left" w:pos="4590"/>
                <w:tab w:val="right" w:pos="5220"/>
              </w:tabs>
              <w:rPr>
                <w:rFonts w:ascii="Arial" w:hAnsi="Arial" w:cs="Arial"/>
              </w:rPr>
            </w:pPr>
            <w:r w:rsidRPr="00C20474">
              <w:rPr>
                <w:rFonts w:ascii="Arial" w:hAnsi="Arial" w:cs="Arial"/>
              </w:rPr>
              <w:t xml:space="preserve">Review scrap tire removal grant applications and monitor scrap tire removals under those grants, review and process </w:t>
            </w:r>
            <w:r w:rsidR="00E97157" w:rsidRPr="00C20474">
              <w:rPr>
                <w:rFonts w:ascii="Arial" w:hAnsi="Arial" w:cs="Arial"/>
              </w:rPr>
              <w:t>Part 169</w:t>
            </w:r>
            <w:r w:rsidR="003B380C" w:rsidRPr="00C20474">
              <w:rPr>
                <w:rFonts w:ascii="Arial" w:hAnsi="Arial" w:cs="Arial"/>
              </w:rPr>
              <w:t xml:space="preserve"> registration documents, and monitor compliance with Part 169 at sc</w:t>
            </w:r>
            <w:r w:rsidR="00E97157" w:rsidRPr="00C20474">
              <w:rPr>
                <w:rFonts w:ascii="Arial" w:hAnsi="Arial" w:cs="Arial"/>
              </w:rPr>
              <w:t xml:space="preserve">rap </w:t>
            </w:r>
            <w:r w:rsidR="003B380C" w:rsidRPr="00C20474">
              <w:rPr>
                <w:rFonts w:ascii="Arial" w:hAnsi="Arial" w:cs="Arial"/>
              </w:rPr>
              <w:t>t</w:t>
            </w:r>
            <w:r w:rsidR="00E97157" w:rsidRPr="00C20474">
              <w:rPr>
                <w:rFonts w:ascii="Arial" w:hAnsi="Arial" w:cs="Arial"/>
              </w:rPr>
              <w:t xml:space="preserve">ire </w:t>
            </w:r>
            <w:r w:rsidR="009E46BA" w:rsidRPr="00C20474">
              <w:rPr>
                <w:rFonts w:ascii="Arial" w:hAnsi="Arial" w:cs="Arial"/>
              </w:rPr>
              <w:t xml:space="preserve">collection sites, haulers, and retailers.   </w:t>
            </w:r>
          </w:p>
        </w:tc>
      </w:tr>
      <w:tr w:rsidR="007F0B73" w:rsidRPr="00C20474" w14:paraId="76DD494B" w14:textId="77777777" w:rsidTr="00F8796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4200"/>
        </w:trPr>
        <w:tc>
          <w:tcPr>
            <w:tcW w:w="10728" w:type="dxa"/>
            <w:gridSpan w:val="5"/>
          </w:tcPr>
          <w:p w14:paraId="6BCB401C" w14:textId="77777777" w:rsidR="007F0B73" w:rsidRPr="00C20474" w:rsidRDefault="007F0B73">
            <w:pPr>
              <w:pStyle w:val="DutyText"/>
              <w:rPr>
                <w:rFonts w:ascii="Arial" w:hAnsi="Arial" w:cs="Arial"/>
                <w:b/>
              </w:rPr>
            </w:pPr>
            <w:r w:rsidRPr="00C20474">
              <w:rPr>
                <w:rFonts w:ascii="Arial" w:hAnsi="Arial" w:cs="Arial"/>
                <w:b/>
              </w:rPr>
              <w:t>Individual tasks related to the duty.</w:t>
            </w:r>
          </w:p>
          <w:p w14:paraId="35C62720" w14:textId="35753D52" w:rsidR="00E97157" w:rsidRPr="00C20474" w:rsidRDefault="00E97157" w:rsidP="00665907">
            <w:pPr>
              <w:pStyle w:val="DutyText"/>
              <w:numPr>
                <w:ilvl w:val="0"/>
                <w:numId w:val="23"/>
              </w:numPr>
              <w:spacing w:before="0"/>
              <w:rPr>
                <w:rFonts w:ascii="Arial" w:hAnsi="Arial" w:cs="Arial"/>
              </w:rPr>
            </w:pPr>
            <w:r w:rsidRPr="00C20474">
              <w:rPr>
                <w:rFonts w:ascii="Arial" w:hAnsi="Arial" w:cs="Arial"/>
              </w:rPr>
              <w:t xml:space="preserve">Conduct inspections of regulated tire sites in the </w:t>
            </w:r>
            <w:r w:rsidR="00255B19" w:rsidRPr="00C20474">
              <w:rPr>
                <w:rFonts w:ascii="Arial" w:hAnsi="Arial" w:cs="Arial"/>
              </w:rPr>
              <w:t>Bay City</w:t>
            </w:r>
            <w:r w:rsidRPr="00C20474">
              <w:rPr>
                <w:rFonts w:ascii="Arial" w:hAnsi="Arial" w:cs="Arial"/>
              </w:rPr>
              <w:t xml:space="preserve"> District, including haulers, tire disposal facilities, and grant sites.  </w:t>
            </w:r>
          </w:p>
          <w:p w14:paraId="0DD7BDE3" w14:textId="6DBE370C" w:rsidR="00E97157" w:rsidRPr="00C20474" w:rsidRDefault="00E97157" w:rsidP="00665907">
            <w:pPr>
              <w:pStyle w:val="DutyText"/>
              <w:numPr>
                <w:ilvl w:val="0"/>
                <w:numId w:val="23"/>
              </w:numPr>
              <w:spacing w:before="0"/>
              <w:rPr>
                <w:rFonts w:ascii="Arial" w:hAnsi="Arial" w:cs="Arial"/>
              </w:rPr>
            </w:pPr>
            <w:r w:rsidRPr="00C20474">
              <w:rPr>
                <w:rFonts w:ascii="Arial" w:hAnsi="Arial" w:cs="Arial"/>
              </w:rPr>
              <w:t>Prepare inspection reports and letters to the responsible parties.</w:t>
            </w:r>
          </w:p>
          <w:p w14:paraId="289C56FA" w14:textId="40CA7D68" w:rsidR="00E97157" w:rsidRPr="00C20474" w:rsidRDefault="00E97157" w:rsidP="00665907">
            <w:pPr>
              <w:pStyle w:val="DutyText"/>
              <w:numPr>
                <w:ilvl w:val="0"/>
                <w:numId w:val="23"/>
              </w:numPr>
              <w:spacing w:before="0"/>
              <w:rPr>
                <w:rFonts w:ascii="Arial" w:hAnsi="Arial" w:cs="Arial"/>
              </w:rPr>
            </w:pPr>
            <w:r w:rsidRPr="00C20474">
              <w:rPr>
                <w:rFonts w:ascii="Arial" w:hAnsi="Arial" w:cs="Arial"/>
              </w:rPr>
              <w:t xml:space="preserve">Conduct </w:t>
            </w:r>
            <w:r w:rsidR="002C778D" w:rsidRPr="00C20474">
              <w:rPr>
                <w:rFonts w:ascii="Arial" w:hAnsi="Arial" w:cs="Arial"/>
              </w:rPr>
              <w:t>follow-up</w:t>
            </w:r>
            <w:r w:rsidRPr="00C20474">
              <w:rPr>
                <w:rFonts w:ascii="Arial" w:hAnsi="Arial" w:cs="Arial"/>
              </w:rPr>
              <w:t xml:space="preserve"> inspections, as necessary. </w:t>
            </w:r>
          </w:p>
          <w:p w14:paraId="10C1806D" w14:textId="25A10817" w:rsidR="00E97157" w:rsidRPr="00C20474" w:rsidRDefault="00E97157" w:rsidP="00665907">
            <w:pPr>
              <w:pStyle w:val="DutyText"/>
              <w:numPr>
                <w:ilvl w:val="0"/>
                <w:numId w:val="23"/>
              </w:numPr>
              <w:spacing w:before="0"/>
              <w:rPr>
                <w:rFonts w:ascii="Arial" w:hAnsi="Arial" w:cs="Arial"/>
              </w:rPr>
            </w:pPr>
            <w:r w:rsidRPr="00C20474">
              <w:rPr>
                <w:rFonts w:ascii="Arial" w:hAnsi="Arial" w:cs="Arial"/>
              </w:rPr>
              <w:t xml:space="preserve">Prepare and review material/evidence to aid legal proceedings </w:t>
            </w:r>
          </w:p>
          <w:p w14:paraId="6A6893A3" w14:textId="77777777" w:rsidR="00E97157" w:rsidRPr="00C20474" w:rsidRDefault="00E97157" w:rsidP="00665907">
            <w:pPr>
              <w:pStyle w:val="DutyText"/>
              <w:numPr>
                <w:ilvl w:val="0"/>
                <w:numId w:val="23"/>
              </w:numPr>
              <w:spacing w:before="0"/>
              <w:rPr>
                <w:rFonts w:ascii="Arial" w:hAnsi="Arial" w:cs="Arial"/>
              </w:rPr>
            </w:pPr>
            <w:r w:rsidRPr="00C20474">
              <w:rPr>
                <w:rFonts w:ascii="Arial" w:hAnsi="Arial" w:cs="Arial"/>
              </w:rPr>
              <w:t xml:space="preserve">Reviews scrap tire hauler registrations for completeness and for appropriate end users or disposal sites.  </w:t>
            </w:r>
          </w:p>
          <w:p w14:paraId="48F4BD57" w14:textId="3339D639" w:rsidR="00E97157" w:rsidRPr="00C20474" w:rsidRDefault="00E97157" w:rsidP="00665907">
            <w:pPr>
              <w:pStyle w:val="DutyText"/>
              <w:numPr>
                <w:ilvl w:val="0"/>
                <w:numId w:val="23"/>
              </w:numPr>
              <w:spacing w:before="0"/>
              <w:rPr>
                <w:rFonts w:ascii="Arial" w:hAnsi="Arial" w:cs="Arial"/>
              </w:rPr>
            </w:pPr>
            <w:r w:rsidRPr="00C20474">
              <w:rPr>
                <w:rFonts w:ascii="Arial" w:hAnsi="Arial" w:cs="Arial"/>
              </w:rPr>
              <w:t>Conduct inspections of retailers to determine the use of licensed scrap tire haulers to remove scrap tires.</w:t>
            </w:r>
          </w:p>
          <w:p w14:paraId="7010865F" w14:textId="4CDC2192" w:rsidR="00E97157" w:rsidRPr="00C20474" w:rsidRDefault="00E97157" w:rsidP="00665907">
            <w:pPr>
              <w:pStyle w:val="DutyText"/>
              <w:numPr>
                <w:ilvl w:val="0"/>
                <w:numId w:val="23"/>
              </w:numPr>
              <w:spacing w:before="0"/>
              <w:rPr>
                <w:rFonts w:ascii="Arial" w:hAnsi="Arial" w:cs="Arial"/>
              </w:rPr>
            </w:pPr>
            <w:r w:rsidRPr="00C20474">
              <w:rPr>
                <w:rFonts w:ascii="Arial" w:hAnsi="Arial" w:cs="Arial"/>
              </w:rPr>
              <w:t xml:space="preserve">Review scrap tire removal grants and monitor scrap tire removals under those grants.  </w:t>
            </w:r>
          </w:p>
          <w:p w14:paraId="44FFED90" w14:textId="3400C837" w:rsidR="00E97157" w:rsidRPr="00C20474" w:rsidRDefault="00E97157" w:rsidP="00665907">
            <w:pPr>
              <w:pStyle w:val="DutyText"/>
              <w:numPr>
                <w:ilvl w:val="0"/>
                <w:numId w:val="23"/>
              </w:numPr>
              <w:spacing w:before="0"/>
              <w:rPr>
                <w:rFonts w:ascii="Arial" w:hAnsi="Arial" w:cs="Arial"/>
              </w:rPr>
            </w:pPr>
            <w:r w:rsidRPr="00C20474">
              <w:rPr>
                <w:rFonts w:ascii="Arial" w:hAnsi="Arial" w:cs="Arial"/>
              </w:rPr>
              <w:t xml:space="preserve">Participate in the scrap tire committee meetings as a District representative. </w:t>
            </w:r>
            <w:r w:rsidR="002C778D">
              <w:rPr>
                <w:rFonts w:ascii="Arial" w:hAnsi="Arial" w:cs="Arial"/>
              </w:rPr>
              <w:t xml:space="preserve"> </w:t>
            </w:r>
            <w:r w:rsidRPr="00C20474">
              <w:rPr>
                <w:rFonts w:ascii="Arial" w:hAnsi="Arial" w:cs="Arial"/>
              </w:rPr>
              <w:t>Meets with landowners, attorneys, and local government officials to review alternatives and make recommendations to resolve violations.</w:t>
            </w:r>
          </w:p>
          <w:p w14:paraId="29497B51" w14:textId="1D0DA838" w:rsidR="00E97157" w:rsidRPr="00C20474" w:rsidRDefault="00E97157" w:rsidP="00665907">
            <w:pPr>
              <w:pStyle w:val="DutyText"/>
              <w:numPr>
                <w:ilvl w:val="0"/>
                <w:numId w:val="23"/>
              </w:numPr>
              <w:spacing w:before="0"/>
              <w:rPr>
                <w:rFonts w:ascii="Arial" w:hAnsi="Arial" w:cs="Arial"/>
              </w:rPr>
            </w:pPr>
            <w:r w:rsidRPr="00C20474">
              <w:rPr>
                <w:rFonts w:ascii="Arial" w:hAnsi="Arial" w:cs="Arial"/>
              </w:rPr>
              <w:t>Participate in compliance sampling investigations.</w:t>
            </w:r>
          </w:p>
          <w:p w14:paraId="71A23522" w14:textId="06890603" w:rsidR="007F0B73" w:rsidRPr="00C20474" w:rsidRDefault="00E97157" w:rsidP="00665907">
            <w:pPr>
              <w:pStyle w:val="DutyText"/>
              <w:numPr>
                <w:ilvl w:val="0"/>
                <w:numId w:val="23"/>
              </w:numPr>
              <w:spacing w:before="0"/>
              <w:rPr>
                <w:rFonts w:ascii="Arial" w:hAnsi="Arial" w:cs="Arial"/>
              </w:rPr>
            </w:pPr>
            <w:r w:rsidRPr="00C20474">
              <w:rPr>
                <w:rFonts w:ascii="Arial" w:hAnsi="Arial" w:cs="Arial"/>
              </w:rPr>
              <w:t xml:space="preserve">Input compliance data into the Division Database. </w:t>
            </w:r>
          </w:p>
        </w:tc>
      </w:tr>
      <w:bookmarkEnd w:id="1"/>
    </w:tbl>
    <w:p w14:paraId="2251AA79" w14:textId="77777777" w:rsidR="007F0B73" w:rsidRPr="00C20474" w:rsidRDefault="007F0B73">
      <w:pPr>
        <w:rPr>
          <w:rFonts w:ascii="Arial" w:hAnsi="Arial" w:cs="Arial"/>
        </w:rPr>
      </w:pPr>
    </w:p>
    <w:tbl>
      <w:tblPr>
        <w:tblW w:w="1077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gridCol w:w="49"/>
      </w:tblGrid>
      <w:tr w:rsidR="008410DE" w:rsidRPr="00C20474" w14:paraId="11D0A2C8" w14:textId="77777777" w:rsidTr="005B4AE5">
        <w:trPr>
          <w:gridAfter w:val="1"/>
          <w:wAfter w:w="49" w:type="dxa"/>
          <w:trHeight w:val="1035"/>
        </w:trPr>
        <w:tc>
          <w:tcPr>
            <w:tcW w:w="10728" w:type="dxa"/>
          </w:tcPr>
          <w:p w14:paraId="29BB542B" w14:textId="4F5EC55B" w:rsidR="008410DE" w:rsidRPr="00C20474" w:rsidRDefault="008410DE" w:rsidP="008410DE">
            <w:pPr>
              <w:pStyle w:val="Heading3"/>
              <w:keepNext w:val="0"/>
              <w:rPr>
                <w:rFonts w:ascii="Arial" w:hAnsi="Arial" w:cs="Arial"/>
              </w:rPr>
            </w:pPr>
            <w:r w:rsidRPr="00C20474">
              <w:rPr>
                <w:rFonts w:ascii="Arial" w:hAnsi="Arial" w:cs="Arial"/>
              </w:rPr>
              <w:br w:type="page"/>
              <w:t>Duty 3</w:t>
            </w:r>
          </w:p>
          <w:p w14:paraId="1298BA69" w14:textId="07466BD1" w:rsidR="008410DE" w:rsidRPr="00C20474" w:rsidRDefault="008410DE" w:rsidP="008410DE">
            <w:pPr>
              <w:pStyle w:val="DutyText"/>
              <w:tabs>
                <w:tab w:val="left" w:pos="3600"/>
                <w:tab w:val="left" w:pos="4590"/>
                <w:tab w:val="right" w:pos="5220"/>
              </w:tabs>
              <w:rPr>
                <w:rFonts w:ascii="Arial" w:hAnsi="Arial" w:cs="Arial"/>
                <w:b/>
                <w:u w:val="single"/>
              </w:rPr>
            </w:pPr>
            <w:r w:rsidRPr="00C20474">
              <w:rPr>
                <w:rFonts w:ascii="Arial" w:hAnsi="Arial" w:cs="Arial"/>
                <w:b/>
              </w:rPr>
              <w:t>General Summary of Duty 3</w:t>
            </w:r>
            <w:r w:rsidRPr="00C20474">
              <w:rPr>
                <w:rFonts w:ascii="Arial" w:hAnsi="Arial" w:cs="Arial"/>
                <w:b/>
              </w:rPr>
              <w:tab/>
              <w:t>% of Time</w:t>
            </w:r>
            <w:r w:rsidRPr="00C20474">
              <w:rPr>
                <w:rFonts w:ascii="Arial" w:hAnsi="Arial" w:cs="Arial"/>
                <w:b/>
              </w:rPr>
              <w:tab/>
            </w:r>
            <w:r w:rsidR="00C3524A">
              <w:rPr>
                <w:rFonts w:ascii="Arial" w:hAnsi="Arial" w:cs="Arial"/>
                <w:b/>
              </w:rPr>
              <w:t xml:space="preserve"> </w:t>
            </w:r>
            <w:r w:rsidRPr="00C3524A">
              <w:rPr>
                <w:rFonts w:ascii="Arial" w:hAnsi="Arial" w:cs="Arial"/>
                <w:bCs/>
                <w:u w:val="single"/>
              </w:rPr>
              <w:t>10%</w:t>
            </w:r>
          </w:p>
          <w:p w14:paraId="146F6DB6" w14:textId="555CF19B" w:rsidR="008410DE" w:rsidRPr="00C20474" w:rsidRDefault="008410DE" w:rsidP="00F87965">
            <w:pPr>
              <w:rPr>
                <w:rFonts w:ascii="Arial" w:hAnsi="Arial" w:cs="Arial"/>
              </w:rPr>
            </w:pPr>
            <w:r w:rsidRPr="00C20474">
              <w:rPr>
                <w:rFonts w:ascii="Arial" w:hAnsi="Arial" w:cs="Arial"/>
              </w:rPr>
              <w:t xml:space="preserve">Perform </w:t>
            </w:r>
            <w:r w:rsidR="00FC15B5" w:rsidRPr="00C20474">
              <w:rPr>
                <w:rFonts w:ascii="Arial" w:hAnsi="Arial" w:cs="Arial"/>
              </w:rPr>
              <w:t>administrative tasks necessary for programmatic conformity and reporting</w:t>
            </w:r>
            <w:r w:rsidRPr="00C20474">
              <w:rPr>
                <w:rFonts w:ascii="Arial" w:hAnsi="Arial" w:cs="Arial"/>
              </w:rPr>
              <w:t>.</w:t>
            </w:r>
          </w:p>
        </w:tc>
      </w:tr>
      <w:tr w:rsidR="008410DE" w:rsidRPr="00C20474" w14:paraId="4B8AA762" w14:textId="77777777" w:rsidTr="005B4AE5">
        <w:trPr>
          <w:gridAfter w:val="1"/>
          <w:wAfter w:w="49" w:type="dxa"/>
          <w:trHeight w:val="4800"/>
        </w:trPr>
        <w:tc>
          <w:tcPr>
            <w:tcW w:w="10728" w:type="dxa"/>
          </w:tcPr>
          <w:p w14:paraId="4CB9533F" w14:textId="46EA7F6F" w:rsidR="008410DE" w:rsidRPr="00C20474" w:rsidRDefault="008410DE" w:rsidP="008410DE">
            <w:pPr>
              <w:pStyle w:val="DutyText"/>
              <w:rPr>
                <w:rFonts w:ascii="Arial" w:hAnsi="Arial" w:cs="Arial"/>
                <w:b/>
              </w:rPr>
            </w:pPr>
            <w:r w:rsidRPr="00C20474">
              <w:rPr>
                <w:rFonts w:ascii="Arial" w:hAnsi="Arial" w:cs="Arial"/>
                <w:b/>
              </w:rPr>
              <w:t>Individual tasks related to the duty.</w:t>
            </w:r>
          </w:p>
          <w:p w14:paraId="7CBB6FED" w14:textId="1530E050" w:rsidR="008410DE" w:rsidRDefault="008410DE" w:rsidP="00C3524A">
            <w:pPr>
              <w:numPr>
                <w:ilvl w:val="0"/>
                <w:numId w:val="25"/>
              </w:numPr>
              <w:rPr>
                <w:rFonts w:ascii="Arial" w:hAnsi="Arial" w:cs="Arial"/>
              </w:rPr>
            </w:pPr>
            <w:r w:rsidRPr="00C20474">
              <w:rPr>
                <w:rFonts w:ascii="Arial" w:hAnsi="Arial" w:cs="Arial"/>
              </w:rPr>
              <w:t>Conduct quarterly compliance inspections according to division procedures on Part 115 facilities and document the compliance status in the W</w:t>
            </w:r>
            <w:r w:rsidR="000976E0">
              <w:rPr>
                <w:rFonts w:ascii="Arial" w:hAnsi="Arial" w:cs="Arial"/>
              </w:rPr>
              <w:t xml:space="preserve">aste </w:t>
            </w:r>
            <w:r w:rsidRPr="00C20474">
              <w:rPr>
                <w:rFonts w:ascii="Arial" w:hAnsi="Arial" w:cs="Arial"/>
              </w:rPr>
              <w:t>D</w:t>
            </w:r>
            <w:r w:rsidR="000976E0">
              <w:rPr>
                <w:rFonts w:ascii="Arial" w:hAnsi="Arial" w:cs="Arial"/>
              </w:rPr>
              <w:t xml:space="preserve">ata </w:t>
            </w:r>
            <w:r w:rsidRPr="00C20474">
              <w:rPr>
                <w:rFonts w:ascii="Arial" w:hAnsi="Arial" w:cs="Arial"/>
              </w:rPr>
              <w:t>S</w:t>
            </w:r>
            <w:r w:rsidR="000976E0">
              <w:rPr>
                <w:rFonts w:ascii="Arial" w:hAnsi="Arial" w:cs="Arial"/>
              </w:rPr>
              <w:t>ystem</w:t>
            </w:r>
            <w:r w:rsidRPr="00C20474">
              <w:rPr>
                <w:rFonts w:ascii="Arial" w:hAnsi="Arial" w:cs="Arial"/>
              </w:rPr>
              <w:t xml:space="preserve"> database.</w:t>
            </w:r>
          </w:p>
          <w:p w14:paraId="5089CB95" w14:textId="3CD31BE7" w:rsidR="00412257" w:rsidRDefault="008410DE" w:rsidP="00C3524A">
            <w:pPr>
              <w:numPr>
                <w:ilvl w:val="0"/>
                <w:numId w:val="25"/>
              </w:numPr>
              <w:rPr>
                <w:rFonts w:ascii="Arial" w:hAnsi="Arial" w:cs="Arial"/>
              </w:rPr>
            </w:pPr>
            <w:r w:rsidRPr="00C20474">
              <w:rPr>
                <w:rFonts w:ascii="Arial" w:hAnsi="Arial" w:cs="Arial"/>
              </w:rPr>
              <w:t xml:space="preserve">Prepare </w:t>
            </w:r>
            <w:r w:rsidR="00B5275E" w:rsidRPr="00C20474">
              <w:rPr>
                <w:rFonts w:ascii="Arial" w:hAnsi="Arial" w:cs="Arial"/>
              </w:rPr>
              <w:t xml:space="preserve">inspection letters, </w:t>
            </w:r>
            <w:r w:rsidRPr="00C20474">
              <w:rPr>
                <w:rFonts w:ascii="Arial" w:hAnsi="Arial" w:cs="Arial"/>
              </w:rPr>
              <w:t>compliance communications</w:t>
            </w:r>
            <w:r w:rsidR="00B5275E" w:rsidRPr="00C20474">
              <w:rPr>
                <w:rFonts w:ascii="Arial" w:hAnsi="Arial" w:cs="Arial"/>
              </w:rPr>
              <w:t>,</w:t>
            </w:r>
            <w:r w:rsidRPr="00C20474">
              <w:rPr>
                <w:rFonts w:ascii="Arial" w:hAnsi="Arial" w:cs="Arial"/>
              </w:rPr>
              <w:t xml:space="preserve"> and</w:t>
            </w:r>
            <w:r w:rsidR="000976E0">
              <w:rPr>
                <w:rFonts w:ascii="Arial" w:hAnsi="Arial" w:cs="Arial"/>
              </w:rPr>
              <w:t>/</w:t>
            </w:r>
            <w:r w:rsidRPr="00C20474">
              <w:rPr>
                <w:rFonts w:ascii="Arial" w:hAnsi="Arial" w:cs="Arial"/>
              </w:rPr>
              <w:t>or violation notices to all Part 115 facilities that are not in compliance.  Coordinate with other department staff regarding other NREPA regulated issues at multi-media facilities.</w:t>
            </w:r>
          </w:p>
          <w:p w14:paraId="21D6A07A" w14:textId="2EA023CA" w:rsidR="008410DE" w:rsidRPr="00412257" w:rsidRDefault="008410DE" w:rsidP="00C3524A">
            <w:pPr>
              <w:numPr>
                <w:ilvl w:val="0"/>
                <w:numId w:val="25"/>
              </w:numPr>
              <w:rPr>
                <w:rFonts w:ascii="Arial" w:hAnsi="Arial" w:cs="Arial"/>
              </w:rPr>
            </w:pPr>
            <w:r w:rsidRPr="00412257">
              <w:rPr>
                <w:rFonts w:ascii="Arial" w:hAnsi="Arial" w:cs="Arial"/>
              </w:rPr>
              <w:t>Evaluate facility responses to compliance communications and violation notices and determine if actions taken or scheduled actions will bring the facility back into compliance with Part 115 rules and license conditions within a reasonable time frame.</w:t>
            </w:r>
          </w:p>
          <w:p w14:paraId="7779EE70" w14:textId="20C9B07F" w:rsidR="008410DE" w:rsidRPr="00C20474" w:rsidRDefault="008410DE" w:rsidP="00C3524A">
            <w:pPr>
              <w:numPr>
                <w:ilvl w:val="0"/>
                <w:numId w:val="25"/>
              </w:numPr>
              <w:rPr>
                <w:rFonts w:ascii="Arial" w:hAnsi="Arial" w:cs="Arial"/>
              </w:rPr>
            </w:pPr>
            <w:r w:rsidRPr="00C20474">
              <w:rPr>
                <w:rFonts w:ascii="Arial" w:hAnsi="Arial" w:cs="Arial"/>
              </w:rPr>
              <w:t xml:space="preserve">Upon concurrence with the </w:t>
            </w:r>
            <w:r w:rsidR="000976E0">
              <w:rPr>
                <w:rFonts w:ascii="Arial" w:hAnsi="Arial" w:cs="Arial"/>
              </w:rPr>
              <w:t>d</w:t>
            </w:r>
            <w:r w:rsidRPr="00C20474">
              <w:rPr>
                <w:rFonts w:ascii="Arial" w:hAnsi="Arial" w:cs="Arial"/>
              </w:rPr>
              <w:t xml:space="preserve">istrict </w:t>
            </w:r>
            <w:r w:rsidR="000976E0">
              <w:rPr>
                <w:rFonts w:ascii="Arial" w:hAnsi="Arial" w:cs="Arial"/>
              </w:rPr>
              <w:t>s</w:t>
            </w:r>
            <w:r w:rsidRPr="00C20474">
              <w:rPr>
                <w:rFonts w:ascii="Arial" w:hAnsi="Arial" w:cs="Arial"/>
              </w:rPr>
              <w:t xml:space="preserve">upervisor, prepare escalated enforcement packages on recalcitrant facilities and coordinate efforts with the MMD Enforcement Section and/or other district </w:t>
            </w:r>
            <w:r w:rsidR="000976E0">
              <w:rPr>
                <w:rFonts w:ascii="Arial" w:hAnsi="Arial" w:cs="Arial"/>
              </w:rPr>
              <w:t>staff</w:t>
            </w:r>
            <w:r w:rsidRPr="00C20474">
              <w:rPr>
                <w:rFonts w:ascii="Arial" w:hAnsi="Arial" w:cs="Arial"/>
              </w:rPr>
              <w:t xml:space="preserve"> in other divisions.</w:t>
            </w:r>
          </w:p>
          <w:p w14:paraId="1882361E" w14:textId="77777777" w:rsidR="000976E0" w:rsidRDefault="000F7D58" w:rsidP="00C3524A">
            <w:pPr>
              <w:pStyle w:val="DutyText"/>
              <w:numPr>
                <w:ilvl w:val="0"/>
                <w:numId w:val="24"/>
              </w:numPr>
              <w:rPr>
                <w:rFonts w:ascii="Arial" w:hAnsi="Arial" w:cs="Arial"/>
              </w:rPr>
            </w:pPr>
            <w:r w:rsidRPr="00C20474">
              <w:rPr>
                <w:rFonts w:ascii="Arial" w:hAnsi="Arial" w:cs="Arial"/>
              </w:rPr>
              <w:t>Provide written review on hydrogeological submittals related to enforcement cases, as prioritized by the district work plan.</w:t>
            </w:r>
          </w:p>
          <w:p w14:paraId="12D8C3A6" w14:textId="24A2E6EF" w:rsidR="000F7D58" w:rsidRPr="000976E0" w:rsidRDefault="000F7D58" w:rsidP="00C3524A">
            <w:pPr>
              <w:pStyle w:val="DutyText"/>
              <w:numPr>
                <w:ilvl w:val="0"/>
                <w:numId w:val="24"/>
              </w:numPr>
              <w:rPr>
                <w:rFonts w:ascii="Arial" w:hAnsi="Arial" w:cs="Arial"/>
              </w:rPr>
            </w:pPr>
            <w:r w:rsidRPr="000976E0">
              <w:rPr>
                <w:rFonts w:ascii="Arial" w:hAnsi="Arial" w:cs="Arial"/>
              </w:rPr>
              <w:t>Provide specific language regarding hydrogeological issues and review proposed language for incorporation into legal documents in enforcement cases.</w:t>
            </w:r>
          </w:p>
          <w:p w14:paraId="0FCC0E41" w14:textId="5517232F" w:rsidR="00890A46" w:rsidRPr="00C20474" w:rsidRDefault="000F7D58" w:rsidP="00C3524A">
            <w:pPr>
              <w:pStyle w:val="DutyText"/>
              <w:numPr>
                <w:ilvl w:val="0"/>
                <w:numId w:val="24"/>
              </w:numPr>
              <w:rPr>
                <w:rFonts w:ascii="Arial" w:hAnsi="Arial" w:cs="Arial"/>
              </w:rPr>
            </w:pPr>
            <w:r w:rsidRPr="00C20474">
              <w:rPr>
                <w:rFonts w:ascii="Arial" w:hAnsi="Arial" w:cs="Arial"/>
              </w:rPr>
              <w:t>Participate in negotiation sessions related to enforcement issues, providing technical direction and hydrogeological expertise.</w:t>
            </w:r>
            <w:r w:rsidR="00890A46" w:rsidRPr="00C20474">
              <w:rPr>
                <w:rFonts w:ascii="Arial" w:hAnsi="Arial" w:cs="Arial"/>
              </w:rPr>
              <w:t xml:space="preserve">  Act as an expert witness and provide testimony in court regarding enforcement sites.</w:t>
            </w:r>
          </w:p>
          <w:p w14:paraId="082DDC34" w14:textId="65613A14" w:rsidR="000E7E06" w:rsidRPr="00C20474" w:rsidRDefault="000E7E06" w:rsidP="00C3524A">
            <w:pPr>
              <w:pStyle w:val="DutyText"/>
              <w:numPr>
                <w:ilvl w:val="0"/>
                <w:numId w:val="24"/>
              </w:numPr>
              <w:rPr>
                <w:rFonts w:ascii="Arial" w:hAnsi="Arial" w:cs="Arial"/>
              </w:rPr>
            </w:pPr>
            <w:r w:rsidRPr="00C20474">
              <w:rPr>
                <w:rFonts w:ascii="Arial" w:hAnsi="Arial" w:cs="Arial"/>
              </w:rPr>
              <w:t>Participate in committee meetings as district representative.</w:t>
            </w:r>
          </w:p>
          <w:p w14:paraId="720BB2A6" w14:textId="62BD150F" w:rsidR="00275D7E" w:rsidRPr="00C20474" w:rsidRDefault="00275D7E" w:rsidP="00C3524A">
            <w:pPr>
              <w:pStyle w:val="DutyText"/>
              <w:numPr>
                <w:ilvl w:val="0"/>
                <w:numId w:val="24"/>
              </w:numPr>
              <w:rPr>
                <w:rFonts w:ascii="Arial" w:hAnsi="Arial" w:cs="Arial"/>
              </w:rPr>
            </w:pPr>
            <w:r w:rsidRPr="00C20474">
              <w:rPr>
                <w:rFonts w:ascii="Arial" w:hAnsi="Arial" w:cs="Arial"/>
              </w:rPr>
              <w:t>Attend public meeting</w:t>
            </w:r>
            <w:r w:rsidR="00CA2D1A" w:rsidRPr="00C20474">
              <w:rPr>
                <w:rFonts w:ascii="Arial" w:hAnsi="Arial" w:cs="Arial"/>
              </w:rPr>
              <w:t>s</w:t>
            </w:r>
            <w:r w:rsidR="00B27DAE" w:rsidRPr="00C20474">
              <w:rPr>
                <w:rFonts w:ascii="Arial" w:hAnsi="Arial" w:cs="Arial"/>
              </w:rPr>
              <w:t>, and present at relevant conferences,</w:t>
            </w:r>
            <w:r w:rsidRPr="00C20474">
              <w:rPr>
                <w:rFonts w:ascii="Arial" w:hAnsi="Arial" w:cs="Arial"/>
              </w:rPr>
              <w:t xml:space="preserve"> as requested.</w:t>
            </w:r>
          </w:p>
          <w:p w14:paraId="7CCFD0D0" w14:textId="77777777" w:rsidR="008410DE" w:rsidRPr="00C20474" w:rsidRDefault="008410DE" w:rsidP="004612CC">
            <w:pPr>
              <w:rPr>
                <w:rFonts w:ascii="Arial" w:hAnsi="Arial" w:cs="Arial"/>
              </w:rPr>
            </w:pPr>
          </w:p>
        </w:tc>
      </w:tr>
      <w:tr w:rsidR="007F0B73" w:rsidRPr="00C20474" w14:paraId="2BE17A47" w14:textId="77777777" w:rsidTr="005B4AE5">
        <w:trPr>
          <w:gridAfter w:val="1"/>
          <w:wAfter w:w="49" w:type="dxa"/>
          <w:trHeight w:val="2000"/>
        </w:trPr>
        <w:tc>
          <w:tcPr>
            <w:tcW w:w="10728" w:type="dxa"/>
          </w:tcPr>
          <w:p w14:paraId="3326A792" w14:textId="77777777" w:rsidR="00F87965" w:rsidRPr="00C20474" w:rsidRDefault="00F87965" w:rsidP="00F87965">
            <w:pPr>
              <w:pStyle w:val="Heading3"/>
              <w:keepNext w:val="0"/>
              <w:rPr>
                <w:rFonts w:ascii="Arial" w:hAnsi="Arial" w:cs="Arial"/>
              </w:rPr>
            </w:pPr>
            <w:r w:rsidRPr="00C20474">
              <w:rPr>
                <w:rFonts w:ascii="Arial" w:hAnsi="Arial" w:cs="Arial"/>
              </w:rPr>
              <w:t>Duty 4</w:t>
            </w:r>
          </w:p>
          <w:p w14:paraId="6CF766B3" w14:textId="59E05883" w:rsidR="00F87965" w:rsidRPr="00C20474" w:rsidRDefault="00F87965" w:rsidP="00F87965">
            <w:pPr>
              <w:pStyle w:val="DutyText"/>
              <w:tabs>
                <w:tab w:val="left" w:pos="3600"/>
                <w:tab w:val="left" w:pos="4590"/>
                <w:tab w:val="right" w:pos="5220"/>
              </w:tabs>
              <w:rPr>
                <w:rFonts w:ascii="Arial" w:hAnsi="Arial" w:cs="Arial"/>
                <w:b/>
                <w:u w:val="single"/>
              </w:rPr>
            </w:pPr>
            <w:r w:rsidRPr="00C20474">
              <w:rPr>
                <w:rFonts w:ascii="Arial" w:hAnsi="Arial" w:cs="Arial"/>
                <w:b/>
              </w:rPr>
              <w:t>General Summary of Duty 4</w:t>
            </w:r>
            <w:r w:rsidRPr="00C20474">
              <w:rPr>
                <w:rFonts w:ascii="Arial" w:hAnsi="Arial" w:cs="Arial"/>
                <w:b/>
              </w:rPr>
              <w:tab/>
              <w:t>% of Time</w:t>
            </w:r>
            <w:r w:rsidRPr="00C20474">
              <w:rPr>
                <w:rFonts w:ascii="Arial" w:hAnsi="Arial" w:cs="Arial"/>
                <w:b/>
              </w:rPr>
              <w:tab/>
            </w:r>
            <w:r w:rsidR="00C3524A">
              <w:rPr>
                <w:rFonts w:ascii="Arial" w:hAnsi="Arial" w:cs="Arial"/>
                <w:b/>
              </w:rPr>
              <w:t xml:space="preserve"> </w:t>
            </w:r>
            <w:r w:rsidRPr="00C3524A">
              <w:rPr>
                <w:rFonts w:ascii="Arial" w:hAnsi="Arial" w:cs="Arial"/>
                <w:u w:val="single"/>
              </w:rPr>
              <w:t>5%</w:t>
            </w:r>
          </w:p>
          <w:p w14:paraId="4A4A250F" w14:textId="77777777" w:rsidR="007F0B73" w:rsidRPr="00C20474" w:rsidRDefault="00F87965" w:rsidP="004612CC">
            <w:pPr>
              <w:pStyle w:val="DutyText"/>
              <w:tabs>
                <w:tab w:val="left" w:pos="3600"/>
                <w:tab w:val="left" w:pos="4590"/>
                <w:tab w:val="right" w:pos="5220"/>
              </w:tabs>
              <w:rPr>
                <w:rFonts w:ascii="Arial" w:hAnsi="Arial" w:cs="Arial"/>
              </w:rPr>
            </w:pPr>
            <w:r w:rsidRPr="00C20474">
              <w:rPr>
                <w:rFonts w:ascii="Arial" w:hAnsi="Arial" w:cs="Arial"/>
              </w:rPr>
              <w:t>Work with district and Lansing staff regarding enforcement issues at solid waste facilities.</w:t>
            </w:r>
          </w:p>
          <w:p w14:paraId="510AF18C" w14:textId="4E7B10F6" w:rsidR="004612CC" w:rsidRPr="00C20474" w:rsidRDefault="004612CC" w:rsidP="004612CC">
            <w:pPr>
              <w:pStyle w:val="DutyText"/>
              <w:tabs>
                <w:tab w:val="left" w:pos="3600"/>
                <w:tab w:val="left" w:pos="4590"/>
                <w:tab w:val="right" w:pos="5220"/>
              </w:tabs>
              <w:rPr>
                <w:rFonts w:ascii="Arial" w:hAnsi="Arial" w:cs="Arial"/>
              </w:rPr>
            </w:pPr>
          </w:p>
        </w:tc>
      </w:tr>
      <w:tr w:rsidR="004D0F4F" w:rsidRPr="00C20474" w14:paraId="4EA89825" w14:textId="77777777" w:rsidTr="004612CC">
        <w:trPr>
          <w:trHeight w:val="2721"/>
        </w:trPr>
        <w:tc>
          <w:tcPr>
            <w:tcW w:w="10777" w:type="dxa"/>
            <w:gridSpan w:val="2"/>
          </w:tcPr>
          <w:p w14:paraId="780A93C6" w14:textId="77777777" w:rsidR="005B4AE5" w:rsidRPr="00C20474" w:rsidRDefault="005B4AE5" w:rsidP="005B4AE5">
            <w:pPr>
              <w:pStyle w:val="DutyText"/>
              <w:rPr>
                <w:rFonts w:ascii="Arial" w:hAnsi="Arial" w:cs="Arial"/>
                <w:b/>
              </w:rPr>
            </w:pPr>
            <w:r w:rsidRPr="00C20474">
              <w:rPr>
                <w:rFonts w:ascii="Arial" w:hAnsi="Arial" w:cs="Arial"/>
                <w:b/>
              </w:rPr>
              <w:t>Individual tasks related to the duty.</w:t>
            </w:r>
          </w:p>
          <w:p w14:paraId="48D40D5D" w14:textId="77777777" w:rsidR="005B4AE5" w:rsidRPr="00C20474" w:rsidRDefault="005B4AE5" w:rsidP="005B4AE5">
            <w:pPr>
              <w:numPr>
                <w:ilvl w:val="0"/>
                <w:numId w:val="24"/>
              </w:numPr>
              <w:rPr>
                <w:rFonts w:ascii="Arial" w:hAnsi="Arial" w:cs="Arial"/>
              </w:rPr>
            </w:pPr>
            <w:r w:rsidRPr="00C20474">
              <w:rPr>
                <w:rFonts w:ascii="Arial" w:hAnsi="Arial" w:cs="Arial"/>
              </w:rPr>
              <w:t>Provide specific language regarding hydrogeological issues and review proposed language for incorporation into legal documents in enforcement cases.</w:t>
            </w:r>
          </w:p>
          <w:p w14:paraId="0A117B23" w14:textId="77777777" w:rsidR="005B4AE5" w:rsidRPr="00C20474" w:rsidRDefault="005B4AE5" w:rsidP="005B4AE5">
            <w:pPr>
              <w:numPr>
                <w:ilvl w:val="0"/>
                <w:numId w:val="24"/>
              </w:numPr>
              <w:rPr>
                <w:rFonts w:ascii="Arial" w:hAnsi="Arial" w:cs="Arial"/>
              </w:rPr>
            </w:pPr>
            <w:r w:rsidRPr="00C20474">
              <w:rPr>
                <w:rFonts w:ascii="Arial" w:hAnsi="Arial" w:cs="Arial"/>
              </w:rPr>
              <w:t>Provide written review on hydrogeological submittals related to enforcement cases, as prioritized by the district work plan.</w:t>
            </w:r>
          </w:p>
          <w:p w14:paraId="5BAD92BA" w14:textId="77777777" w:rsidR="005B4AE5" w:rsidRPr="00C20474" w:rsidRDefault="005B4AE5" w:rsidP="005B4AE5">
            <w:pPr>
              <w:numPr>
                <w:ilvl w:val="0"/>
                <w:numId w:val="24"/>
              </w:numPr>
              <w:rPr>
                <w:rFonts w:ascii="Arial" w:hAnsi="Arial" w:cs="Arial"/>
              </w:rPr>
            </w:pPr>
            <w:r w:rsidRPr="00C20474">
              <w:rPr>
                <w:rFonts w:ascii="Arial" w:hAnsi="Arial" w:cs="Arial"/>
              </w:rPr>
              <w:t>Prepare or update the Fact Sheet on the facility for each application submitted, as applicable.</w:t>
            </w:r>
          </w:p>
          <w:p w14:paraId="2CE2DF6F" w14:textId="77777777" w:rsidR="005B4AE5" w:rsidRPr="00C20474" w:rsidRDefault="005B4AE5" w:rsidP="005B4AE5">
            <w:pPr>
              <w:numPr>
                <w:ilvl w:val="0"/>
                <w:numId w:val="24"/>
              </w:numPr>
              <w:rPr>
                <w:rFonts w:ascii="Arial" w:hAnsi="Arial" w:cs="Arial"/>
              </w:rPr>
            </w:pPr>
            <w:r w:rsidRPr="00C20474">
              <w:rPr>
                <w:rFonts w:ascii="Arial" w:hAnsi="Arial" w:cs="Arial"/>
              </w:rPr>
              <w:t xml:space="preserve">Participate in negotiation sessions related to enforcement </w:t>
            </w:r>
            <w:proofErr w:type="gramStart"/>
            <w:r w:rsidRPr="00C20474">
              <w:rPr>
                <w:rFonts w:ascii="Arial" w:hAnsi="Arial" w:cs="Arial"/>
              </w:rPr>
              <w:t>issues ,</w:t>
            </w:r>
            <w:proofErr w:type="gramEnd"/>
            <w:r w:rsidRPr="00C20474">
              <w:rPr>
                <w:rFonts w:ascii="Arial" w:hAnsi="Arial" w:cs="Arial"/>
              </w:rPr>
              <w:t xml:space="preserve"> providing technical direction and hydrogeological expertise.</w:t>
            </w:r>
          </w:p>
          <w:p w14:paraId="16A27474" w14:textId="77777777" w:rsidR="005B4AE5" w:rsidRPr="00C20474" w:rsidRDefault="005B4AE5" w:rsidP="005B4AE5">
            <w:pPr>
              <w:numPr>
                <w:ilvl w:val="0"/>
                <w:numId w:val="24"/>
              </w:numPr>
              <w:rPr>
                <w:rFonts w:ascii="Arial" w:hAnsi="Arial" w:cs="Arial"/>
              </w:rPr>
            </w:pPr>
            <w:r w:rsidRPr="00C20474">
              <w:rPr>
                <w:rFonts w:ascii="Arial" w:hAnsi="Arial" w:cs="Arial"/>
              </w:rPr>
              <w:t>Act as an expert witness and provide testimony in court regarding enforcement sites.</w:t>
            </w:r>
          </w:p>
          <w:p w14:paraId="04410D51" w14:textId="77777777" w:rsidR="004D0F4F" w:rsidRPr="00C20474" w:rsidRDefault="004D0F4F" w:rsidP="005B4AE5">
            <w:pPr>
              <w:pStyle w:val="DutyText"/>
              <w:ind w:right="-111"/>
              <w:rPr>
                <w:rFonts w:ascii="Arial" w:hAnsi="Arial" w:cs="Arial"/>
                <w:b/>
              </w:rPr>
            </w:pPr>
          </w:p>
        </w:tc>
      </w:tr>
      <w:tr w:rsidR="00E97157" w:rsidRPr="00C20474" w14:paraId="4857C119" w14:textId="77777777" w:rsidTr="005B4AE5">
        <w:trPr>
          <w:gridAfter w:val="1"/>
          <w:wAfter w:w="49" w:type="dxa"/>
          <w:trHeight w:val="1893"/>
        </w:trPr>
        <w:tc>
          <w:tcPr>
            <w:tcW w:w="10728" w:type="dxa"/>
          </w:tcPr>
          <w:p w14:paraId="7959944F" w14:textId="08642B87" w:rsidR="0059766F" w:rsidRPr="00C20474" w:rsidRDefault="0059766F" w:rsidP="004612CC">
            <w:pPr>
              <w:pStyle w:val="CellNumber"/>
              <w:tabs>
                <w:tab w:val="clear" w:pos="450"/>
                <w:tab w:val="left" w:pos="0"/>
              </w:tabs>
              <w:ind w:left="317" w:hanging="317"/>
              <w:rPr>
                <w:rFonts w:ascii="Arial" w:hAnsi="Arial" w:cs="Arial"/>
              </w:rPr>
            </w:pPr>
            <w:r w:rsidRPr="00C20474">
              <w:rPr>
                <w:rFonts w:ascii="Arial" w:hAnsi="Arial" w:cs="Arial"/>
              </w:rPr>
              <w:t>16</w:t>
            </w:r>
            <w:proofErr w:type="gramStart"/>
            <w:r w:rsidRPr="00C20474">
              <w:rPr>
                <w:rFonts w:ascii="Arial" w:hAnsi="Arial" w:cs="Arial"/>
              </w:rPr>
              <w:t>.</w:t>
            </w:r>
            <w:r w:rsidRPr="00C20474">
              <w:rPr>
                <w:rFonts w:ascii="Arial" w:hAnsi="Arial" w:cs="Arial"/>
              </w:rPr>
              <w:tab/>
            </w:r>
            <w:r w:rsidR="004612CC" w:rsidRPr="00C20474">
              <w:rPr>
                <w:rFonts w:ascii="Arial" w:hAnsi="Arial" w:cs="Arial"/>
              </w:rPr>
              <w:t xml:space="preserve"> </w:t>
            </w:r>
            <w:r w:rsidRPr="00C20474">
              <w:rPr>
                <w:rFonts w:ascii="Arial" w:hAnsi="Arial" w:cs="Arial"/>
              </w:rPr>
              <w:t>Describe</w:t>
            </w:r>
            <w:proofErr w:type="gramEnd"/>
            <w:r w:rsidRPr="00C20474">
              <w:rPr>
                <w:rFonts w:ascii="Arial" w:hAnsi="Arial" w:cs="Arial"/>
              </w:rPr>
              <w:t xml:space="preserve"> the types of decisions made independently in this position and tell who or what is affected by those decisions.</w:t>
            </w:r>
          </w:p>
          <w:p w14:paraId="0A24FF03" w14:textId="3EF65BD7" w:rsidR="00E97157" w:rsidRPr="00C20474" w:rsidRDefault="00522D0E" w:rsidP="00E97157">
            <w:pPr>
              <w:rPr>
                <w:rFonts w:ascii="Arial" w:hAnsi="Arial" w:cs="Arial"/>
              </w:rPr>
            </w:pPr>
            <w:r w:rsidRPr="00C20474">
              <w:rPr>
                <w:rFonts w:ascii="Arial" w:hAnsi="Arial" w:cs="Arial"/>
              </w:rPr>
              <w:t xml:space="preserve">Decisions on inspection priorities, registrations and issues for which there is either precedent or written guidance.  </w:t>
            </w:r>
            <w:r w:rsidR="00D02FF4" w:rsidRPr="00C20474">
              <w:rPr>
                <w:rFonts w:ascii="Arial" w:hAnsi="Arial" w:cs="Arial"/>
              </w:rPr>
              <w:t>Determinations</w:t>
            </w:r>
            <w:r w:rsidRPr="00C20474">
              <w:rPr>
                <w:rFonts w:ascii="Arial" w:hAnsi="Arial" w:cs="Arial"/>
              </w:rPr>
              <w:t xml:space="preserve"> on the applicability of environmental r</w:t>
            </w:r>
            <w:r w:rsidR="00B7362A" w:rsidRPr="00C20474">
              <w:rPr>
                <w:rFonts w:ascii="Arial" w:hAnsi="Arial" w:cs="Arial"/>
              </w:rPr>
              <w:t xml:space="preserve">egulations, violations, and course of action, including </w:t>
            </w:r>
            <w:r w:rsidR="00D02FF4" w:rsidRPr="00C20474">
              <w:rPr>
                <w:rFonts w:ascii="Arial" w:hAnsi="Arial" w:cs="Arial"/>
              </w:rPr>
              <w:t>referral</w:t>
            </w:r>
            <w:r w:rsidR="00B7362A" w:rsidRPr="00C20474">
              <w:rPr>
                <w:rFonts w:ascii="Arial" w:hAnsi="Arial" w:cs="Arial"/>
              </w:rPr>
              <w:t xml:space="preserve"> to other divisions.  </w:t>
            </w:r>
            <w:r w:rsidR="00D02FF4" w:rsidRPr="00C20474">
              <w:rPr>
                <w:rFonts w:ascii="Arial" w:hAnsi="Arial" w:cs="Arial"/>
              </w:rPr>
              <w:t>Those</w:t>
            </w:r>
            <w:r w:rsidR="00B7362A" w:rsidRPr="00C20474">
              <w:rPr>
                <w:rFonts w:ascii="Arial" w:hAnsi="Arial" w:cs="Arial"/>
              </w:rPr>
              <w:t xml:space="preserve"> affected</w:t>
            </w:r>
            <w:r w:rsidR="00333D70">
              <w:rPr>
                <w:rFonts w:ascii="Arial" w:hAnsi="Arial" w:cs="Arial"/>
              </w:rPr>
              <w:t xml:space="preserve"> are</w:t>
            </w:r>
            <w:r w:rsidR="00B7362A" w:rsidRPr="00C20474">
              <w:rPr>
                <w:rFonts w:ascii="Arial" w:hAnsi="Arial" w:cs="Arial"/>
              </w:rPr>
              <w:t xml:space="preserve"> the facility being inspected and p</w:t>
            </w:r>
            <w:r w:rsidR="00D02FF4" w:rsidRPr="00C20474">
              <w:rPr>
                <w:rFonts w:ascii="Arial" w:hAnsi="Arial" w:cs="Arial"/>
              </w:rPr>
              <w:t xml:space="preserve">otentially other </w:t>
            </w:r>
            <w:r w:rsidR="000976E0">
              <w:rPr>
                <w:rFonts w:ascii="Arial" w:hAnsi="Arial" w:cs="Arial"/>
              </w:rPr>
              <w:t>d</w:t>
            </w:r>
            <w:r w:rsidR="00D02FF4" w:rsidRPr="00C20474">
              <w:rPr>
                <w:rFonts w:ascii="Arial" w:hAnsi="Arial" w:cs="Arial"/>
              </w:rPr>
              <w:t>epartment staff and resources if escalated enforcement or referral to another program is warranted.  The surrounding community is affected by how the facility operates its business.</w:t>
            </w:r>
          </w:p>
        </w:tc>
      </w:tr>
      <w:tr w:rsidR="00E97157" w:rsidRPr="00C20474" w14:paraId="2B1563B0" w14:textId="77777777" w:rsidTr="004612CC">
        <w:trPr>
          <w:gridAfter w:val="1"/>
          <w:wAfter w:w="49" w:type="dxa"/>
          <w:trHeight w:val="1200"/>
        </w:trPr>
        <w:tc>
          <w:tcPr>
            <w:tcW w:w="10728" w:type="dxa"/>
          </w:tcPr>
          <w:p w14:paraId="0E9D7538" w14:textId="637E893F" w:rsidR="006268BD" w:rsidRPr="00C20474" w:rsidRDefault="006268BD" w:rsidP="006268BD">
            <w:pPr>
              <w:pStyle w:val="CellNumber"/>
              <w:rPr>
                <w:rFonts w:ascii="Arial" w:hAnsi="Arial" w:cs="Arial"/>
              </w:rPr>
            </w:pPr>
            <w:r w:rsidRPr="00C20474">
              <w:rPr>
                <w:rFonts w:ascii="Arial" w:hAnsi="Arial" w:cs="Arial"/>
              </w:rPr>
              <w:lastRenderedPageBreak/>
              <w:t>17.</w:t>
            </w:r>
            <w:r w:rsidR="004612CC" w:rsidRPr="00C20474">
              <w:rPr>
                <w:rFonts w:ascii="Arial" w:hAnsi="Arial" w:cs="Arial"/>
              </w:rPr>
              <w:t xml:space="preserve"> </w:t>
            </w:r>
            <w:r w:rsidRPr="00C20474">
              <w:rPr>
                <w:rFonts w:ascii="Arial" w:hAnsi="Arial" w:cs="Arial"/>
              </w:rPr>
              <w:t>Describe the types of decisions that require the supervisor’s review.</w:t>
            </w:r>
          </w:p>
          <w:p w14:paraId="27BA2475" w14:textId="5A2001F9" w:rsidR="00E97157" w:rsidRPr="00C20474" w:rsidRDefault="00125FDF" w:rsidP="00E97157">
            <w:pPr>
              <w:rPr>
                <w:rFonts w:ascii="Arial" w:hAnsi="Arial" w:cs="Arial"/>
              </w:rPr>
            </w:pPr>
            <w:r w:rsidRPr="00C20474">
              <w:rPr>
                <w:rFonts w:ascii="Arial" w:hAnsi="Arial" w:cs="Arial"/>
              </w:rPr>
              <w:t>Some situations requiring complex and comprehensive application of MMD policy require supervisor review.  Also, unique situations for which policy has not been established usually require supervisor consultation.  Under MMD policy, escalated enforcement actions are initiated by the supervisor under recommendation from staff.</w:t>
            </w:r>
          </w:p>
        </w:tc>
      </w:tr>
      <w:tr w:rsidR="00E97157" w:rsidRPr="00C20474" w14:paraId="43F8D8C6" w14:textId="77777777" w:rsidTr="005B4AE5">
        <w:trPr>
          <w:gridAfter w:val="1"/>
          <w:wAfter w:w="49" w:type="dxa"/>
          <w:trHeight w:val="1956"/>
        </w:trPr>
        <w:tc>
          <w:tcPr>
            <w:tcW w:w="10728" w:type="dxa"/>
          </w:tcPr>
          <w:p w14:paraId="1E0F4676" w14:textId="4CF969F5" w:rsidR="00CE7811" w:rsidRPr="00C20474" w:rsidRDefault="00CE7811" w:rsidP="004612CC">
            <w:pPr>
              <w:pStyle w:val="CellNumber"/>
              <w:tabs>
                <w:tab w:val="clear" w:pos="450"/>
              </w:tabs>
              <w:ind w:left="317" w:hanging="317"/>
              <w:rPr>
                <w:rFonts w:ascii="Arial" w:hAnsi="Arial" w:cs="Arial"/>
              </w:rPr>
            </w:pPr>
            <w:r w:rsidRPr="00C20474">
              <w:rPr>
                <w:rFonts w:ascii="Arial" w:hAnsi="Arial" w:cs="Arial"/>
              </w:rPr>
              <w:t>18.</w:t>
            </w:r>
            <w:r w:rsidR="004612CC" w:rsidRPr="00C20474">
              <w:rPr>
                <w:rFonts w:ascii="Arial" w:hAnsi="Arial" w:cs="Arial"/>
              </w:rPr>
              <w:t xml:space="preserve"> </w:t>
            </w:r>
            <w:r w:rsidRPr="00C20474">
              <w:rPr>
                <w:rFonts w:ascii="Arial" w:hAnsi="Arial" w:cs="Arial"/>
              </w:rPr>
              <w:t>What kind of physical effort is used to perform this job?  What environmental conditions is this position physically exposed to on the job?  Indicate the amount of time and intensity of each activity and condition.  Refer to instructions.</w:t>
            </w:r>
          </w:p>
          <w:p w14:paraId="4B0EE579" w14:textId="15FAD271" w:rsidR="00CE7811" w:rsidRPr="00C20474" w:rsidRDefault="00CE7811" w:rsidP="004A1670">
            <w:pPr>
              <w:rPr>
                <w:rFonts w:ascii="Arial" w:hAnsi="Arial" w:cs="Arial"/>
              </w:rPr>
            </w:pPr>
            <w:r w:rsidRPr="00C20474">
              <w:rPr>
                <w:rFonts w:ascii="Arial" w:hAnsi="Arial" w:cs="Arial"/>
              </w:rPr>
              <w:t>The position requires the ability to do walk</w:t>
            </w:r>
            <w:r w:rsidR="00333D70">
              <w:rPr>
                <w:rFonts w:ascii="Arial" w:hAnsi="Arial" w:cs="Arial"/>
              </w:rPr>
              <w:t>-a</w:t>
            </w:r>
            <w:r w:rsidRPr="00C20474">
              <w:rPr>
                <w:rFonts w:ascii="Arial" w:hAnsi="Arial" w:cs="Arial"/>
              </w:rPr>
              <w:t>round inspections and conduct oversight activities at NREPA</w:t>
            </w:r>
            <w:r w:rsidR="00333D70">
              <w:rPr>
                <w:rFonts w:ascii="Arial" w:hAnsi="Arial" w:cs="Arial"/>
              </w:rPr>
              <w:t>-</w:t>
            </w:r>
            <w:r w:rsidRPr="00C20474">
              <w:rPr>
                <w:rFonts w:ascii="Arial" w:hAnsi="Arial" w:cs="Arial"/>
              </w:rPr>
              <w:t xml:space="preserve">subject facilities.  Inspections and oversight activities are performed typically </w:t>
            </w:r>
            <w:r w:rsidR="00333D70">
              <w:rPr>
                <w:rFonts w:ascii="Arial" w:hAnsi="Arial" w:cs="Arial"/>
              </w:rPr>
              <w:t>one</w:t>
            </w:r>
            <w:r w:rsidRPr="00C20474">
              <w:rPr>
                <w:rFonts w:ascii="Arial" w:hAnsi="Arial" w:cs="Arial"/>
              </w:rPr>
              <w:t xml:space="preserve"> to </w:t>
            </w:r>
            <w:r w:rsidR="00333D70">
              <w:rPr>
                <w:rFonts w:ascii="Arial" w:hAnsi="Arial" w:cs="Arial"/>
              </w:rPr>
              <w:t>three</w:t>
            </w:r>
            <w:r w:rsidRPr="00C20474">
              <w:rPr>
                <w:rFonts w:ascii="Arial" w:hAnsi="Arial" w:cs="Arial"/>
              </w:rPr>
              <w:t xml:space="preserve"> days per week and may involve </w:t>
            </w:r>
            <w:proofErr w:type="gramStart"/>
            <w:r w:rsidRPr="00C20474">
              <w:rPr>
                <w:rFonts w:ascii="Arial" w:hAnsi="Arial" w:cs="Arial"/>
              </w:rPr>
              <w:t>exposures</w:t>
            </w:r>
            <w:proofErr w:type="gramEnd"/>
            <w:r w:rsidRPr="00C20474">
              <w:rPr>
                <w:rFonts w:ascii="Arial" w:hAnsi="Arial" w:cs="Arial"/>
              </w:rPr>
              <w:t xml:space="preserve"> to all weather conditions, risks of physical, chemical, and microbiological exposures, and gaseous or fugitive dust emissions from facilities, </w:t>
            </w:r>
            <w:r w:rsidR="00333D70">
              <w:rPr>
                <w:rFonts w:ascii="Arial" w:hAnsi="Arial" w:cs="Arial"/>
              </w:rPr>
              <w:t>i</w:t>
            </w:r>
            <w:r w:rsidRPr="00C20474">
              <w:rPr>
                <w:rFonts w:ascii="Arial" w:hAnsi="Arial" w:cs="Arial"/>
              </w:rPr>
              <w:t>.</w:t>
            </w:r>
            <w:r w:rsidR="00333D70">
              <w:rPr>
                <w:rFonts w:ascii="Arial" w:hAnsi="Arial" w:cs="Arial"/>
              </w:rPr>
              <w:t>e</w:t>
            </w:r>
            <w:r w:rsidRPr="00C20474">
              <w:rPr>
                <w:rFonts w:ascii="Arial" w:hAnsi="Arial" w:cs="Arial"/>
              </w:rPr>
              <w:t>., methane, and physical hazards present (stairs, steep slopes, excavations, and heavy equipment).  The geologist in this position may travel by state vehicle and work independently to inspect properties and facilities per the district’s work plan and in response to citizen complaints or referrals from other divisions and agencies.</w:t>
            </w:r>
          </w:p>
          <w:p w14:paraId="359C3061" w14:textId="77777777" w:rsidR="00E97157" w:rsidRPr="00C20474" w:rsidRDefault="00E97157" w:rsidP="00E97157">
            <w:pPr>
              <w:pStyle w:val="Heading3"/>
              <w:keepNext w:val="0"/>
              <w:rPr>
                <w:rFonts w:ascii="Arial" w:hAnsi="Arial" w:cs="Arial"/>
              </w:rPr>
            </w:pPr>
          </w:p>
        </w:tc>
      </w:tr>
    </w:tbl>
    <w:p w14:paraId="3CA0EE1C" w14:textId="77777777" w:rsidR="007F0B73" w:rsidRPr="00C20474" w:rsidRDefault="007F0B73">
      <w:pPr>
        <w:rPr>
          <w:rFonts w:ascii="Arial" w:hAnsi="Arial" w:cs="Arial"/>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C20474" w14:paraId="1E2FD0E3" w14:textId="77777777" w:rsidTr="008410DE">
        <w:trPr>
          <w:trHeight w:val="2000"/>
        </w:trPr>
        <w:tc>
          <w:tcPr>
            <w:tcW w:w="10728" w:type="dxa"/>
          </w:tcPr>
          <w:p w14:paraId="40532B29" w14:textId="47E56978" w:rsidR="007F0B73" w:rsidRPr="00C20474" w:rsidRDefault="00C77DE0" w:rsidP="004612CC">
            <w:pPr>
              <w:ind w:left="317" w:hanging="317"/>
              <w:rPr>
                <w:rFonts w:ascii="Arial" w:hAnsi="Arial" w:cs="Arial"/>
              </w:rPr>
            </w:pPr>
            <w:r w:rsidRPr="00C20474">
              <w:rPr>
                <w:rFonts w:ascii="Arial" w:hAnsi="Arial" w:cs="Arial"/>
              </w:rPr>
              <w:t>19.</w:t>
            </w:r>
            <w:r w:rsidR="00A54CF2" w:rsidRPr="00C20474">
              <w:rPr>
                <w:rFonts w:ascii="Arial" w:hAnsi="Arial" w:cs="Arial"/>
              </w:rPr>
              <w:t xml:space="preserve"> </w:t>
            </w:r>
            <w:r w:rsidRPr="00C20474">
              <w:rPr>
                <w:rFonts w:ascii="Arial" w:hAnsi="Arial" w:cs="Arial"/>
                <w:b/>
                <w:bCs/>
                <w:sz w:val="18"/>
                <w:szCs w:val="18"/>
              </w:rPr>
              <w:t>List the names and position code descriptions of each classified employee whom this position immediately supervises or oversees on a full-time, on-going basis.  (If more than 10, list only classification titles and the number of employees in each classification.)</w:t>
            </w:r>
          </w:p>
          <w:tbl>
            <w:tblPr>
              <w:tblStyle w:val="TableGrid"/>
              <w:tblW w:w="0" w:type="auto"/>
              <w:tblLook w:val="04A0" w:firstRow="1" w:lastRow="0" w:firstColumn="1" w:lastColumn="0" w:noHBand="0" w:noVBand="1"/>
            </w:tblPr>
            <w:tblGrid>
              <w:gridCol w:w="2625"/>
              <w:gridCol w:w="2625"/>
              <w:gridCol w:w="2626"/>
              <w:gridCol w:w="2626"/>
            </w:tblGrid>
            <w:tr w:rsidR="00E16965" w:rsidRPr="00C20474" w14:paraId="1E12D1AF" w14:textId="77777777" w:rsidTr="00E16965">
              <w:tc>
                <w:tcPr>
                  <w:tcW w:w="2625" w:type="dxa"/>
                </w:tcPr>
                <w:p w14:paraId="3AB425EE" w14:textId="7C491640" w:rsidR="00E16965" w:rsidRPr="00C20474" w:rsidRDefault="000044E6" w:rsidP="000044E6">
                  <w:pPr>
                    <w:jc w:val="center"/>
                    <w:rPr>
                      <w:rFonts w:ascii="Arial" w:hAnsi="Arial" w:cs="Arial"/>
                      <w:b/>
                      <w:bCs/>
                      <w:u w:val="single"/>
                    </w:rPr>
                  </w:pPr>
                  <w:r w:rsidRPr="00C20474">
                    <w:rPr>
                      <w:rFonts w:ascii="Arial" w:hAnsi="Arial" w:cs="Arial"/>
                      <w:b/>
                      <w:bCs/>
                      <w:u w:val="single"/>
                    </w:rPr>
                    <w:t>NAME</w:t>
                  </w:r>
                </w:p>
              </w:tc>
              <w:tc>
                <w:tcPr>
                  <w:tcW w:w="2625" w:type="dxa"/>
                </w:tcPr>
                <w:p w14:paraId="2C1FDEF9" w14:textId="7893C2DA" w:rsidR="00E16965" w:rsidRPr="00C20474" w:rsidRDefault="000044E6" w:rsidP="000044E6">
                  <w:pPr>
                    <w:jc w:val="center"/>
                    <w:rPr>
                      <w:rFonts w:ascii="Arial" w:hAnsi="Arial" w:cs="Arial"/>
                      <w:b/>
                      <w:bCs/>
                      <w:u w:val="single"/>
                    </w:rPr>
                  </w:pPr>
                  <w:r w:rsidRPr="00C20474">
                    <w:rPr>
                      <w:rFonts w:ascii="Arial" w:hAnsi="Arial" w:cs="Arial"/>
                      <w:b/>
                      <w:bCs/>
                      <w:u w:val="single"/>
                    </w:rPr>
                    <w:t>CLASS TITLE</w:t>
                  </w:r>
                </w:p>
              </w:tc>
              <w:tc>
                <w:tcPr>
                  <w:tcW w:w="2626" w:type="dxa"/>
                </w:tcPr>
                <w:p w14:paraId="5DB9C32F" w14:textId="29F0440D" w:rsidR="00E16965" w:rsidRPr="00C20474" w:rsidRDefault="000044E6" w:rsidP="000044E6">
                  <w:pPr>
                    <w:jc w:val="center"/>
                    <w:rPr>
                      <w:rFonts w:ascii="Arial" w:hAnsi="Arial" w:cs="Arial"/>
                      <w:b/>
                      <w:bCs/>
                      <w:u w:val="single"/>
                    </w:rPr>
                  </w:pPr>
                  <w:r w:rsidRPr="00C20474">
                    <w:rPr>
                      <w:rFonts w:ascii="Arial" w:hAnsi="Arial" w:cs="Arial"/>
                      <w:b/>
                      <w:bCs/>
                      <w:u w:val="single"/>
                    </w:rPr>
                    <w:t>NAME</w:t>
                  </w:r>
                </w:p>
              </w:tc>
              <w:tc>
                <w:tcPr>
                  <w:tcW w:w="2626" w:type="dxa"/>
                </w:tcPr>
                <w:p w14:paraId="3A81BBEA" w14:textId="34ECAF09" w:rsidR="00E16965" w:rsidRPr="00C20474" w:rsidRDefault="000044E6" w:rsidP="000044E6">
                  <w:pPr>
                    <w:jc w:val="center"/>
                    <w:rPr>
                      <w:rFonts w:ascii="Arial" w:hAnsi="Arial" w:cs="Arial"/>
                      <w:b/>
                      <w:bCs/>
                      <w:u w:val="single"/>
                    </w:rPr>
                  </w:pPr>
                  <w:r w:rsidRPr="00C20474">
                    <w:rPr>
                      <w:rFonts w:ascii="Arial" w:hAnsi="Arial" w:cs="Arial"/>
                      <w:b/>
                      <w:bCs/>
                      <w:u w:val="single"/>
                    </w:rPr>
                    <w:t>CLASS TITLE</w:t>
                  </w:r>
                </w:p>
              </w:tc>
            </w:tr>
            <w:tr w:rsidR="00E16965" w:rsidRPr="00C20474" w14:paraId="63BE823F" w14:textId="77777777" w:rsidTr="00E16965">
              <w:tc>
                <w:tcPr>
                  <w:tcW w:w="2625" w:type="dxa"/>
                </w:tcPr>
                <w:p w14:paraId="5302D999" w14:textId="77777777" w:rsidR="00E16965" w:rsidRPr="00C20474" w:rsidRDefault="00E16965" w:rsidP="0031219E">
                  <w:pPr>
                    <w:rPr>
                      <w:rFonts w:ascii="Arial" w:hAnsi="Arial" w:cs="Arial"/>
                    </w:rPr>
                  </w:pPr>
                </w:p>
              </w:tc>
              <w:tc>
                <w:tcPr>
                  <w:tcW w:w="2625" w:type="dxa"/>
                </w:tcPr>
                <w:p w14:paraId="2F62B72C" w14:textId="77777777" w:rsidR="00E16965" w:rsidRPr="00C20474" w:rsidRDefault="00E16965" w:rsidP="0031219E">
                  <w:pPr>
                    <w:rPr>
                      <w:rFonts w:ascii="Arial" w:hAnsi="Arial" w:cs="Arial"/>
                    </w:rPr>
                  </w:pPr>
                </w:p>
              </w:tc>
              <w:tc>
                <w:tcPr>
                  <w:tcW w:w="2626" w:type="dxa"/>
                </w:tcPr>
                <w:p w14:paraId="7919DEBC" w14:textId="77777777" w:rsidR="00E16965" w:rsidRPr="00C20474" w:rsidRDefault="00E16965" w:rsidP="0031219E">
                  <w:pPr>
                    <w:rPr>
                      <w:rFonts w:ascii="Arial" w:hAnsi="Arial" w:cs="Arial"/>
                    </w:rPr>
                  </w:pPr>
                </w:p>
              </w:tc>
              <w:tc>
                <w:tcPr>
                  <w:tcW w:w="2626" w:type="dxa"/>
                </w:tcPr>
                <w:p w14:paraId="7082C4A3" w14:textId="77777777" w:rsidR="00E16965" w:rsidRPr="00C20474" w:rsidRDefault="00E16965" w:rsidP="0031219E">
                  <w:pPr>
                    <w:rPr>
                      <w:rFonts w:ascii="Arial" w:hAnsi="Arial" w:cs="Arial"/>
                    </w:rPr>
                  </w:pPr>
                </w:p>
              </w:tc>
            </w:tr>
            <w:tr w:rsidR="00E16965" w:rsidRPr="00C20474" w14:paraId="7590175A" w14:textId="77777777" w:rsidTr="00E16965">
              <w:tc>
                <w:tcPr>
                  <w:tcW w:w="2625" w:type="dxa"/>
                </w:tcPr>
                <w:p w14:paraId="1E978D6B" w14:textId="77777777" w:rsidR="00E16965" w:rsidRPr="00C20474" w:rsidRDefault="00E16965" w:rsidP="0031219E">
                  <w:pPr>
                    <w:rPr>
                      <w:rFonts w:ascii="Arial" w:hAnsi="Arial" w:cs="Arial"/>
                    </w:rPr>
                  </w:pPr>
                </w:p>
              </w:tc>
              <w:tc>
                <w:tcPr>
                  <w:tcW w:w="2625" w:type="dxa"/>
                </w:tcPr>
                <w:p w14:paraId="3719163E" w14:textId="77777777" w:rsidR="00E16965" w:rsidRPr="00C20474" w:rsidRDefault="00E16965" w:rsidP="0031219E">
                  <w:pPr>
                    <w:rPr>
                      <w:rFonts w:ascii="Arial" w:hAnsi="Arial" w:cs="Arial"/>
                    </w:rPr>
                  </w:pPr>
                </w:p>
              </w:tc>
              <w:tc>
                <w:tcPr>
                  <w:tcW w:w="2626" w:type="dxa"/>
                </w:tcPr>
                <w:p w14:paraId="5877103B" w14:textId="77777777" w:rsidR="00E16965" w:rsidRPr="00C20474" w:rsidRDefault="00E16965" w:rsidP="0031219E">
                  <w:pPr>
                    <w:rPr>
                      <w:rFonts w:ascii="Arial" w:hAnsi="Arial" w:cs="Arial"/>
                    </w:rPr>
                  </w:pPr>
                </w:p>
              </w:tc>
              <w:tc>
                <w:tcPr>
                  <w:tcW w:w="2626" w:type="dxa"/>
                </w:tcPr>
                <w:p w14:paraId="6AB67AC0" w14:textId="77777777" w:rsidR="00E16965" w:rsidRPr="00C20474" w:rsidRDefault="00E16965" w:rsidP="0031219E">
                  <w:pPr>
                    <w:rPr>
                      <w:rFonts w:ascii="Arial" w:hAnsi="Arial" w:cs="Arial"/>
                    </w:rPr>
                  </w:pPr>
                </w:p>
              </w:tc>
            </w:tr>
            <w:tr w:rsidR="00E16965" w:rsidRPr="00C20474" w14:paraId="0497DB0E" w14:textId="77777777" w:rsidTr="00E16965">
              <w:tc>
                <w:tcPr>
                  <w:tcW w:w="2625" w:type="dxa"/>
                </w:tcPr>
                <w:p w14:paraId="33DCBE59" w14:textId="77777777" w:rsidR="00E16965" w:rsidRPr="00C20474" w:rsidRDefault="00E16965" w:rsidP="0031219E">
                  <w:pPr>
                    <w:rPr>
                      <w:rFonts w:ascii="Arial" w:hAnsi="Arial" w:cs="Arial"/>
                    </w:rPr>
                  </w:pPr>
                </w:p>
              </w:tc>
              <w:tc>
                <w:tcPr>
                  <w:tcW w:w="2625" w:type="dxa"/>
                </w:tcPr>
                <w:p w14:paraId="367F307A" w14:textId="77777777" w:rsidR="00E16965" w:rsidRPr="00C20474" w:rsidRDefault="00E16965" w:rsidP="0031219E">
                  <w:pPr>
                    <w:rPr>
                      <w:rFonts w:ascii="Arial" w:hAnsi="Arial" w:cs="Arial"/>
                    </w:rPr>
                  </w:pPr>
                </w:p>
              </w:tc>
              <w:tc>
                <w:tcPr>
                  <w:tcW w:w="2626" w:type="dxa"/>
                </w:tcPr>
                <w:p w14:paraId="4873917C" w14:textId="77777777" w:rsidR="00E16965" w:rsidRPr="00C20474" w:rsidRDefault="00E16965" w:rsidP="0031219E">
                  <w:pPr>
                    <w:rPr>
                      <w:rFonts w:ascii="Arial" w:hAnsi="Arial" w:cs="Arial"/>
                    </w:rPr>
                  </w:pPr>
                </w:p>
              </w:tc>
              <w:tc>
                <w:tcPr>
                  <w:tcW w:w="2626" w:type="dxa"/>
                </w:tcPr>
                <w:p w14:paraId="14A121BC" w14:textId="77777777" w:rsidR="00E16965" w:rsidRPr="00C20474" w:rsidRDefault="00E16965" w:rsidP="0031219E">
                  <w:pPr>
                    <w:rPr>
                      <w:rFonts w:ascii="Arial" w:hAnsi="Arial" w:cs="Arial"/>
                    </w:rPr>
                  </w:pPr>
                </w:p>
              </w:tc>
            </w:tr>
            <w:tr w:rsidR="00E16965" w:rsidRPr="00C20474" w14:paraId="7778BD75" w14:textId="77777777" w:rsidTr="00E16965">
              <w:tc>
                <w:tcPr>
                  <w:tcW w:w="2625" w:type="dxa"/>
                </w:tcPr>
                <w:p w14:paraId="50BB4C93" w14:textId="77777777" w:rsidR="00E16965" w:rsidRPr="00C20474" w:rsidRDefault="00E16965" w:rsidP="0031219E">
                  <w:pPr>
                    <w:rPr>
                      <w:rFonts w:ascii="Arial" w:hAnsi="Arial" w:cs="Arial"/>
                    </w:rPr>
                  </w:pPr>
                </w:p>
              </w:tc>
              <w:tc>
                <w:tcPr>
                  <w:tcW w:w="2625" w:type="dxa"/>
                </w:tcPr>
                <w:p w14:paraId="3C758EDA" w14:textId="77777777" w:rsidR="00E16965" w:rsidRPr="00C20474" w:rsidRDefault="00E16965" w:rsidP="0031219E">
                  <w:pPr>
                    <w:rPr>
                      <w:rFonts w:ascii="Arial" w:hAnsi="Arial" w:cs="Arial"/>
                    </w:rPr>
                  </w:pPr>
                </w:p>
              </w:tc>
              <w:tc>
                <w:tcPr>
                  <w:tcW w:w="2626" w:type="dxa"/>
                </w:tcPr>
                <w:p w14:paraId="04F606CF" w14:textId="77777777" w:rsidR="00E16965" w:rsidRPr="00C20474" w:rsidRDefault="00E16965" w:rsidP="0031219E">
                  <w:pPr>
                    <w:rPr>
                      <w:rFonts w:ascii="Arial" w:hAnsi="Arial" w:cs="Arial"/>
                    </w:rPr>
                  </w:pPr>
                </w:p>
              </w:tc>
              <w:tc>
                <w:tcPr>
                  <w:tcW w:w="2626" w:type="dxa"/>
                </w:tcPr>
                <w:p w14:paraId="6D6FDCDB" w14:textId="77777777" w:rsidR="00E16965" w:rsidRPr="00C20474" w:rsidRDefault="00E16965" w:rsidP="0031219E">
                  <w:pPr>
                    <w:rPr>
                      <w:rFonts w:ascii="Arial" w:hAnsi="Arial" w:cs="Arial"/>
                    </w:rPr>
                  </w:pPr>
                </w:p>
              </w:tc>
            </w:tr>
            <w:tr w:rsidR="00E16965" w:rsidRPr="00C20474" w14:paraId="77A63C50" w14:textId="77777777" w:rsidTr="00E16965">
              <w:tc>
                <w:tcPr>
                  <w:tcW w:w="2625" w:type="dxa"/>
                </w:tcPr>
                <w:p w14:paraId="6E09341A" w14:textId="77777777" w:rsidR="00E16965" w:rsidRPr="00C20474" w:rsidRDefault="00E16965" w:rsidP="0031219E">
                  <w:pPr>
                    <w:rPr>
                      <w:rFonts w:ascii="Arial" w:hAnsi="Arial" w:cs="Arial"/>
                    </w:rPr>
                  </w:pPr>
                </w:p>
              </w:tc>
              <w:tc>
                <w:tcPr>
                  <w:tcW w:w="2625" w:type="dxa"/>
                </w:tcPr>
                <w:p w14:paraId="7220BA5C" w14:textId="77777777" w:rsidR="00E16965" w:rsidRPr="00C20474" w:rsidRDefault="00E16965" w:rsidP="0031219E">
                  <w:pPr>
                    <w:rPr>
                      <w:rFonts w:ascii="Arial" w:hAnsi="Arial" w:cs="Arial"/>
                    </w:rPr>
                  </w:pPr>
                </w:p>
              </w:tc>
              <w:tc>
                <w:tcPr>
                  <w:tcW w:w="2626" w:type="dxa"/>
                </w:tcPr>
                <w:p w14:paraId="6C9A516E" w14:textId="77777777" w:rsidR="00E16965" w:rsidRPr="00C20474" w:rsidRDefault="00E16965" w:rsidP="0031219E">
                  <w:pPr>
                    <w:rPr>
                      <w:rFonts w:ascii="Arial" w:hAnsi="Arial" w:cs="Arial"/>
                    </w:rPr>
                  </w:pPr>
                </w:p>
              </w:tc>
              <w:tc>
                <w:tcPr>
                  <w:tcW w:w="2626" w:type="dxa"/>
                </w:tcPr>
                <w:p w14:paraId="7732EC75" w14:textId="77777777" w:rsidR="00E16965" w:rsidRPr="00C20474" w:rsidRDefault="00E16965" w:rsidP="0031219E">
                  <w:pPr>
                    <w:rPr>
                      <w:rFonts w:ascii="Arial" w:hAnsi="Arial" w:cs="Arial"/>
                    </w:rPr>
                  </w:pPr>
                </w:p>
              </w:tc>
            </w:tr>
          </w:tbl>
          <w:p w14:paraId="0FADEB7D" w14:textId="0D75473E" w:rsidR="00E16965" w:rsidRPr="00C20474" w:rsidRDefault="00E16965" w:rsidP="0031219E">
            <w:pPr>
              <w:rPr>
                <w:rFonts w:ascii="Arial" w:hAnsi="Arial" w:cs="Arial"/>
              </w:rPr>
            </w:pPr>
          </w:p>
        </w:tc>
      </w:tr>
      <w:tr w:rsidR="008410DE" w:rsidRPr="00C20474" w14:paraId="21699745" w14:textId="77777777" w:rsidTr="00FF2B38">
        <w:trPr>
          <w:trHeight w:val="2793"/>
        </w:trPr>
        <w:tc>
          <w:tcPr>
            <w:tcW w:w="10728" w:type="dxa"/>
          </w:tcPr>
          <w:p w14:paraId="0360F1BA" w14:textId="3917003D" w:rsidR="00BA71F0" w:rsidRPr="00C20474" w:rsidRDefault="00BA71F0" w:rsidP="00BA71F0">
            <w:pPr>
              <w:pStyle w:val="CellNumber"/>
              <w:rPr>
                <w:rFonts w:ascii="Arial" w:hAnsi="Arial" w:cs="Arial"/>
              </w:rPr>
            </w:pPr>
            <w:r w:rsidRPr="00C20474">
              <w:rPr>
                <w:rFonts w:ascii="Arial" w:hAnsi="Arial" w:cs="Arial"/>
              </w:rPr>
              <w:t>20</w:t>
            </w:r>
            <w:proofErr w:type="gramStart"/>
            <w:r w:rsidRPr="00C20474">
              <w:rPr>
                <w:rFonts w:ascii="Arial" w:hAnsi="Arial" w:cs="Arial"/>
              </w:rPr>
              <w:t>.</w:t>
            </w:r>
            <w:r w:rsidRPr="00C20474">
              <w:rPr>
                <w:rFonts w:ascii="Arial" w:hAnsi="Arial" w:cs="Arial"/>
              </w:rPr>
              <w:tab/>
            </w:r>
            <w:r w:rsidR="00A54CF2" w:rsidRPr="00C20474">
              <w:rPr>
                <w:rFonts w:ascii="Arial" w:hAnsi="Arial" w:cs="Arial"/>
              </w:rPr>
              <w:t xml:space="preserve"> </w:t>
            </w:r>
            <w:r w:rsidRPr="00C20474">
              <w:rPr>
                <w:rFonts w:ascii="Arial" w:hAnsi="Arial" w:cs="Arial"/>
              </w:rPr>
              <w:t>This</w:t>
            </w:r>
            <w:proofErr w:type="gramEnd"/>
            <w:r w:rsidRPr="00C20474">
              <w:rPr>
                <w:rFonts w:ascii="Arial" w:hAnsi="Arial" w:cs="Arial"/>
              </w:rPr>
              <w:t xml:space="preserve"> position’s responsibilities for the above-listed employees </w:t>
            </w:r>
            <w:proofErr w:type="gramStart"/>
            <w:r w:rsidRPr="00C20474">
              <w:rPr>
                <w:rFonts w:ascii="Arial" w:hAnsi="Arial" w:cs="Arial"/>
              </w:rPr>
              <w:t>includes</w:t>
            </w:r>
            <w:proofErr w:type="gramEnd"/>
            <w:r w:rsidRPr="00C20474">
              <w:rPr>
                <w:rFonts w:ascii="Arial" w:hAnsi="Arial" w:cs="Arial"/>
              </w:rPr>
              <w:t xml:space="preserve"> the following (check as many as apply):</w:t>
            </w:r>
          </w:p>
          <w:p w14:paraId="392610FC" w14:textId="77777777" w:rsidR="00BA71F0" w:rsidRPr="00C20474" w:rsidRDefault="00BA71F0" w:rsidP="00A54CF2">
            <w:pPr>
              <w:pStyle w:val="CellText"/>
              <w:tabs>
                <w:tab w:val="left" w:pos="810"/>
                <w:tab w:val="left" w:pos="5220"/>
                <w:tab w:val="left" w:pos="5580"/>
              </w:tabs>
              <w:spacing w:before="240"/>
              <w:rPr>
                <w:rFonts w:ascii="Arial" w:hAnsi="Arial" w:cs="Arial"/>
                <w:b/>
              </w:rPr>
            </w:pPr>
            <w:r w:rsidRPr="00C20474">
              <w:rPr>
                <w:rFonts w:ascii="Arial" w:hAnsi="Arial" w:cs="Arial"/>
                <w:b/>
                <w:u w:val="single"/>
              </w:rPr>
              <w:tab/>
            </w:r>
            <w:r w:rsidRPr="00C20474">
              <w:rPr>
                <w:rFonts w:ascii="Arial" w:hAnsi="Arial" w:cs="Arial"/>
                <w:b/>
              </w:rPr>
              <w:t>Complete and sign service ratings.</w:t>
            </w:r>
            <w:r w:rsidRPr="00C20474">
              <w:rPr>
                <w:rFonts w:ascii="Arial" w:hAnsi="Arial" w:cs="Arial"/>
                <w:b/>
              </w:rPr>
              <w:tab/>
            </w:r>
            <w:r w:rsidRPr="00C20474">
              <w:rPr>
                <w:rFonts w:ascii="Arial" w:hAnsi="Arial" w:cs="Arial"/>
                <w:b/>
                <w:u w:val="single"/>
              </w:rPr>
              <w:tab/>
            </w:r>
            <w:r w:rsidRPr="00C20474">
              <w:rPr>
                <w:rFonts w:ascii="Arial" w:hAnsi="Arial" w:cs="Arial"/>
                <w:b/>
              </w:rPr>
              <w:t>Assign work.</w:t>
            </w:r>
          </w:p>
          <w:p w14:paraId="04667808" w14:textId="77777777" w:rsidR="00BA71F0" w:rsidRPr="00C20474" w:rsidRDefault="00BA71F0" w:rsidP="00BA71F0">
            <w:pPr>
              <w:pStyle w:val="CellText"/>
              <w:tabs>
                <w:tab w:val="left" w:pos="810"/>
                <w:tab w:val="left" w:pos="5220"/>
                <w:tab w:val="left" w:pos="5580"/>
              </w:tabs>
              <w:rPr>
                <w:rFonts w:ascii="Arial" w:hAnsi="Arial" w:cs="Arial"/>
                <w:b/>
              </w:rPr>
            </w:pPr>
            <w:r w:rsidRPr="00C20474">
              <w:rPr>
                <w:rFonts w:ascii="Arial" w:hAnsi="Arial" w:cs="Arial"/>
                <w:b/>
                <w:u w:val="single"/>
              </w:rPr>
              <w:tab/>
            </w:r>
            <w:r w:rsidRPr="00C20474">
              <w:rPr>
                <w:rFonts w:ascii="Arial" w:hAnsi="Arial" w:cs="Arial"/>
                <w:b/>
              </w:rPr>
              <w:t>Provide formal written counseling.</w:t>
            </w:r>
            <w:r w:rsidRPr="00C20474">
              <w:rPr>
                <w:rFonts w:ascii="Arial" w:hAnsi="Arial" w:cs="Arial"/>
                <w:b/>
              </w:rPr>
              <w:tab/>
            </w:r>
            <w:r w:rsidRPr="00C20474">
              <w:rPr>
                <w:rFonts w:ascii="Arial" w:hAnsi="Arial" w:cs="Arial"/>
                <w:b/>
                <w:u w:val="single"/>
              </w:rPr>
              <w:tab/>
            </w:r>
            <w:r w:rsidRPr="00C20474">
              <w:rPr>
                <w:rFonts w:ascii="Arial" w:hAnsi="Arial" w:cs="Arial"/>
                <w:b/>
              </w:rPr>
              <w:t>Approve work.</w:t>
            </w:r>
          </w:p>
          <w:p w14:paraId="6A176E45" w14:textId="77777777" w:rsidR="00BA71F0" w:rsidRPr="00C20474" w:rsidRDefault="00BA71F0" w:rsidP="00BA71F0">
            <w:pPr>
              <w:pStyle w:val="CellText"/>
              <w:tabs>
                <w:tab w:val="left" w:pos="810"/>
                <w:tab w:val="left" w:pos="5220"/>
                <w:tab w:val="left" w:pos="5580"/>
              </w:tabs>
              <w:rPr>
                <w:rFonts w:ascii="Arial" w:hAnsi="Arial" w:cs="Arial"/>
                <w:b/>
              </w:rPr>
            </w:pPr>
            <w:r w:rsidRPr="00C20474">
              <w:rPr>
                <w:rFonts w:ascii="Arial" w:hAnsi="Arial" w:cs="Arial"/>
                <w:b/>
                <w:u w:val="single"/>
              </w:rPr>
              <w:tab/>
            </w:r>
            <w:r w:rsidRPr="00C20474">
              <w:rPr>
                <w:rFonts w:ascii="Arial" w:hAnsi="Arial" w:cs="Arial"/>
                <w:b/>
              </w:rPr>
              <w:t>Approve leave requests.</w:t>
            </w:r>
            <w:r w:rsidRPr="00C20474">
              <w:rPr>
                <w:rFonts w:ascii="Arial" w:hAnsi="Arial" w:cs="Arial"/>
                <w:b/>
              </w:rPr>
              <w:tab/>
            </w:r>
            <w:r w:rsidRPr="00C20474">
              <w:rPr>
                <w:rFonts w:ascii="Arial" w:hAnsi="Arial" w:cs="Arial"/>
                <w:b/>
                <w:u w:val="single"/>
              </w:rPr>
              <w:tab/>
            </w:r>
            <w:r w:rsidRPr="00C20474">
              <w:rPr>
                <w:rFonts w:ascii="Arial" w:hAnsi="Arial" w:cs="Arial"/>
                <w:b/>
              </w:rPr>
              <w:t>Review work.</w:t>
            </w:r>
          </w:p>
          <w:p w14:paraId="6770B9E8" w14:textId="77777777" w:rsidR="00A54CF2" w:rsidRPr="00C20474" w:rsidRDefault="00BA71F0" w:rsidP="00A54CF2">
            <w:pPr>
              <w:pStyle w:val="CellText"/>
              <w:tabs>
                <w:tab w:val="left" w:pos="810"/>
                <w:tab w:val="left" w:pos="5220"/>
                <w:tab w:val="left" w:pos="5580"/>
              </w:tabs>
              <w:rPr>
                <w:rFonts w:ascii="Arial" w:hAnsi="Arial" w:cs="Arial"/>
                <w:b/>
              </w:rPr>
            </w:pPr>
            <w:r w:rsidRPr="00C20474">
              <w:rPr>
                <w:rFonts w:ascii="Arial" w:hAnsi="Arial" w:cs="Arial"/>
                <w:b/>
                <w:u w:val="single"/>
              </w:rPr>
              <w:tab/>
            </w:r>
            <w:r w:rsidRPr="00C20474">
              <w:rPr>
                <w:rFonts w:ascii="Arial" w:hAnsi="Arial" w:cs="Arial"/>
                <w:b/>
              </w:rPr>
              <w:t>Approve time and attendance.</w:t>
            </w:r>
            <w:r w:rsidRPr="00C20474">
              <w:rPr>
                <w:rFonts w:ascii="Arial" w:hAnsi="Arial" w:cs="Arial"/>
                <w:b/>
              </w:rPr>
              <w:tab/>
            </w:r>
            <w:r w:rsidRPr="00C20474">
              <w:rPr>
                <w:rFonts w:ascii="Arial" w:hAnsi="Arial" w:cs="Arial"/>
                <w:b/>
                <w:u w:val="single"/>
              </w:rPr>
              <w:tab/>
            </w:r>
            <w:r w:rsidRPr="00C20474">
              <w:rPr>
                <w:rFonts w:ascii="Arial" w:hAnsi="Arial" w:cs="Arial"/>
                <w:b/>
              </w:rPr>
              <w:t>Provide guidance on work methods.</w:t>
            </w:r>
          </w:p>
          <w:p w14:paraId="1B583157" w14:textId="1171999A" w:rsidR="008410DE" w:rsidRPr="00C20474" w:rsidRDefault="00A54CF2" w:rsidP="00A54CF2">
            <w:pPr>
              <w:pStyle w:val="CellText"/>
              <w:tabs>
                <w:tab w:val="left" w:pos="810"/>
                <w:tab w:val="left" w:pos="5220"/>
                <w:tab w:val="left" w:pos="5580"/>
              </w:tabs>
              <w:rPr>
                <w:rFonts w:ascii="Arial" w:hAnsi="Arial" w:cs="Arial"/>
                <w:b/>
              </w:rPr>
            </w:pPr>
            <w:r w:rsidRPr="00C20474">
              <w:rPr>
                <w:rFonts w:ascii="Arial" w:hAnsi="Arial" w:cs="Arial"/>
                <w:b/>
              </w:rPr>
              <w:t xml:space="preserve">___ </w:t>
            </w:r>
            <w:r w:rsidR="00BA71F0" w:rsidRPr="00C20474">
              <w:rPr>
                <w:rFonts w:ascii="Arial" w:hAnsi="Arial" w:cs="Arial"/>
                <w:b/>
              </w:rPr>
              <w:t>Orally reprimand.</w:t>
            </w:r>
            <w:r w:rsidR="00BA71F0" w:rsidRPr="00C20474">
              <w:rPr>
                <w:rFonts w:ascii="Arial" w:hAnsi="Arial" w:cs="Arial"/>
                <w:b/>
              </w:rPr>
              <w:tab/>
            </w:r>
            <w:r w:rsidR="00BA71F0" w:rsidRPr="00C20474">
              <w:rPr>
                <w:rFonts w:ascii="Arial" w:hAnsi="Arial" w:cs="Arial"/>
                <w:b/>
                <w:u w:val="single"/>
              </w:rPr>
              <w:tab/>
            </w:r>
            <w:r w:rsidR="00BA71F0" w:rsidRPr="00C20474">
              <w:rPr>
                <w:rFonts w:ascii="Arial" w:hAnsi="Arial" w:cs="Arial"/>
                <w:b/>
              </w:rPr>
              <w:t>Train employees in the work.</w:t>
            </w:r>
          </w:p>
        </w:tc>
      </w:tr>
      <w:tr w:rsidR="008410DE" w:rsidRPr="00C20474" w14:paraId="31529FDF" w14:textId="77777777" w:rsidTr="004612CC">
        <w:trPr>
          <w:trHeight w:val="741"/>
        </w:trPr>
        <w:tc>
          <w:tcPr>
            <w:tcW w:w="10728" w:type="dxa"/>
          </w:tcPr>
          <w:p w14:paraId="7E4B2300" w14:textId="5BEABC94" w:rsidR="00855E4F" w:rsidRPr="00C20474" w:rsidRDefault="00A54CF2" w:rsidP="00A54CF2">
            <w:pPr>
              <w:pStyle w:val="CellNumber"/>
              <w:rPr>
                <w:rFonts w:ascii="Arial" w:hAnsi="Arial" w:cs="Arial"/>
                <w:u w:val="single"/>
              </w:rPr>
            </w:pPr>
            <w:r w:rsidRPr="00C20474">
              <w:rPr>
                <w:rFonts w:ascii="Arial" w:hAnsi="Arial" w:cs="Arial"/>
              </w:rPr>
              <w:t xml:space="preserve">21. </w:t>
            </w:r>
            <w:r w:rsidR="00855E4F" w:rsidRPr="00C20474">
              <w:rPr>
                <w:rFonts w:ascii="Arial" w:hAnsi="Arial" w:cs="Arial"/>
              </w:rPr>
              <w:t>Do you agree with the responses for Items 1 through 20?  If not, which items do you disagree with and why?</w:t>
            </w:r>
          </w:p>
          <w:p w14:paraId="31C36DA8" w14:textId="46D40CD1" w:rsidR="008410DE" w:rsidRPr="00C20474" w:rsidRDefault="00F27E9A" w:rsidP="00333D70">
            <w:pPr>
              <w:pStyle w:val="DutyText"/>
              <w:ind w:firstLine="317"/>
              <w:rPr>
                <w:rFonts w:ascii="Arial" w:hAnsi="Arial" w:cs="Arial"/>
              </w:rPr>
            </w:pPr>
            <w:r>
              <w:rPr>
                <w:rFonts w:ascii="Arial" w:hAnsi="Arial" w:cs="Arial"/>
              </w:rPr>
              <w:t>___</w:t>
            </w:r>
          </w:p>
        </w:tc>
      </w:tr>
      <w:tr w:rsidR="00AB6F9C" w:rsidRPr="00C20474" w14:paraId="2585C8D2" w14:textId="77777777" w:rsidTr="008410DE">
        <w:trPr>
          <w:trHeight w:val="4800"/>
        </w:trPr>
        <w:tc>
          <w:tcPr>
            <w:tcW w:w="10728" w:type="dxa"/>
          </w:tcPr>
          <w:p w14:paraId="014A3A13" w14:textId="4270EC8B" w:rsidR="00AB6F9C" w:rsidRDefault="00AB6F9C" w:rsidP="00AB6F9C">
            <w:pPr>
              <w:pStyle w:val="CellNumber"/>
              <w:rPr>
                <w:rFonts w:ascii="Arial" w:hAnsi="Arial" w:cs="Arial"/>
              </w:rPr>
            </w:pPr>
            <w:r w:rsidRPr="00C20474">
              <w:rPr>
                <w:rFonts w:ascii="Arial" w:hAnsi="Arial" w:cs="Arial"/>
              </w:rPr>
              <w:lastRenderedPageBreak/>
              <w:t>2</w:t>
            </w:r>
            <w:r w:rsidR="00A54CF2" w:rsidRPr="00C20474">
              <w:rPr>
                <w:rFonts w:ascii="Arial" w:hAnsi="Arial" w:cs="Arial"/>
              </w:rPr>
              <w:t>2</w:t>
            </w:r>
            <w:r w:rsidRPr="00C20474">
              <w:rPr>
                <w:rFonts w:ascii="Arial" w:hAnsi="Arial" w:cs="Arial"/>
              </w:rPr>
              <w:t>.</w:t>
            </w:r>
            <w:r w:rsidR="00A54CF2" w:rsidRPr="00C20474">
              <w:rPr>
                <w:rFonts w:ascii="Arial" w:hAnsi="Arial" w:cs="Arial"/>
              </w:rPr>
              <w:t xml:space="preserve"> </w:t>
            </w:r>
            <w:r w:rsidRPr="00C20474">
              <w:rPr>
                <w:rFonts w:ascii="Arial" w:hAnsi="Arial" w:cs="Arial"/>
              </w:rPr>
              <w:t>What are the essential functions of this position?</w:t>
            </w:r>
          </w:p>
          <w:p w14:paraId="487DD9BE" w14:textId="77777777" w:rsidR="00333D70" w:rsidRPr="00C20474" w:rsidRDefault="00333D70" w:rsidP="00AB6F9C">
            <w:pPr>
              <w:pStyle w:val="CellNumber"/>
              <w:rPr>
                <w:rFonts w:ascii="Arial" w:hAnsi="Arial" w:cs="Arial"/>
              </w:rPr>
            </w:pPr>
          </w:p>
          <w:p w14:paraId="17A2AD5E" w14:textId="3DF2F6B0" w:rsidR="00AB6F9C" w:rsidRPr="00C20474" w:rsidRDefault="00AB6F9C" w:rsidP="00333D70">
            <w:pPr>
              <w:shd w:val="clear" w:color="auto" w:fill="FFFFFF"/>
              <w:rPr>
                <w:rFonts w:ascii="Arial" w:hAnsi="Arial" w:cs="Arial"/>
              </w:rPr>
            </w:pPr>
            <w:r w:rsidRPr="00C20474">
              <w:rPr>
                <w:rFonts w:ascii="Arial" w:hAnsi="Arial" w:cs="Arial"/>
              </w:rPr>
              <w:t>To act as the district’s hydrogeological resource regarding issues relevant to solid waste and groundwater.  To conduct inspections to determine compliance with Part 115 and Part 169, and to perform complaint investigations and follow-up enforcement activities</w:t>
            </w:r>
            <w:r w:rsidR="0029047A">
              <w:rPr>
                <w:rFonts w:ascii="Arial" w:hAnsi="Arial" w:cs="Arial"/>
              </w:rPr>
              <w:t>,</w:t>
            </w:r>
            <w:r w:rsidRPr="00C20474">
              <w:rPr>
                <w:rFonts w:ascii="Arial" w:hAnsi="Arial" w:cs="Arial"/>
              </w:rPr>
              <w:t xml:space="preserve"> where necessary</w:t>
            </w:r>
            <w:r w:rsidR="0029047A">
              <w:rPr>
                <w:rFonts w:ascii="Arial" w:hAnsi="Arial" w:cs="Arial"/>
              </w:rPr>
              <w:t>,</w:t>
            </w:r>
            <w:r w:rsidRPr="00C20474">
              <w:rPr>
                <w:rFonts w:ascii="Arial" w:hAnsi="Arial" w:cs="Arial"/>
              </w:rPr>
              <w:t xml:space="preserve"> for regulated facilities within the </w:t>
            </w:r>
            <w:r w:rsidR="0029047A">
              <w:rPr>
                <w:rFonts w:ascii="Arial" w:hAnsi="Arial" w:cs="Arial"/>
              </w:rPr>
              <w:t>Bay City</w:t>
            </w:r>
            <w:r w:rsidRPr="00C20474">
              <w:rPr>
                <w:rFonts w:ascii="Arial" w:hAnsi="Arial" w:cs="Arial"/>
              </w:rPr>
              <w:t xml:space="preserve"> District.  To review documents and prepare registrations, staff activity documentation, and correspondence.  To act as resource person for district inquiries relating to </w:t>
            </w:r>
            <w:proofErr w:type="gramStart"/>
            <w:r w:rsidRPr="00C20474">
              <w:rPr>
                <w:rFonts w:ascii="Arial" w:hAnsi="Arial" w:cs="Arial"/>
              </w:rPr>
              <w:t>the solid</w:t>
            </w:r>
            <w:proofErr w:type="gramEnd"/>
            <w:r w:rsidRPr="00C20474">
              <w:rPr>
                <w:rFonts w:ascii="Arial" w:hAnsi="Arial" w:cs="Arial"/>
              </w:rPr>
              <w:t xml:space="preserve"> waste and scrap tire programs. </w:t>
            </w:r>
          </w:p>
          <w:p w14:paraId="29D249AB" w14:textId="77777777" w:rsidR="00AB6F9C" w:rsidRPr="00C20474" w:rsidRDefault="00AB6F9C" w:rsidP="00333D70">
            <w:pPr>
              <w:rPr>
                <w:rFonts w:ascii="Arial" w:hAnsi="Arial" w:cs="Arial"/>
              </w:rPr>
            </w:pPr>
          </w:p>
          <w:p w14:paraId="5BCEBF17" w14:textId="0361003D" w:rsidR="00AB6F9C" w:rsidRPr="00C20474" w:rsidRDefault="00AB6F9C" w:rsidP="00333D70">
            <w:pPr>
              <w:pStyle w:val="DutyText"/>
              <w:rPr>
                <w:rFonts w:ascii="Arial" w:hAnsi="Arial" w:cs="Arial"/>
              </w:rPr>
            </w:pPr>
            <w:r w:rsidRPr="00C20474">
              <w:rPr>
                <w:rFonts w:ascii="Arial" w:hAnsi="Arial" w:cs="Arial"/>
              </w:rPr>
              <w:t>To be successful in this position, the following competencies have been identified as essential: Building Strategic Working Relationships, Continuous Learning, Communication, Decision Making, Technical/Professional Knowledge and Skills, and Planning and Organizing Work.</w:t>
            </w:r>
          </w:p>
        </w:tc>
      </w:tr>
    </w:tbl>
    <w:p w14:paraId="1875F69C" w14:textId="77777777" w:rsidR="007F0B73" w:rsidRPr="00C20474" w:rsidRDefault="007F0B73">
      <w:pPr>
        <w:rPr>
          <w:rFonts w:ascii="Arial" w:hAnsi="Arial" w:cs="Arial"/>
        </w:rPr>
      </w:pPr>
      <w:bookmarkStart w:id="2" w:name="AddPage"/>
      <w:bookmarkEnd w:id="2"/>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C20474" w14:paraId="1FEE0D14" w14:textId="77777777" w:rsidTr="00A54CF2">
        <w:trPr>
          <w:trHeight w:val="102"/>
        </w:trPr>
        <w:tc>
          <w:tcPr>
            <w:tcW w:w="10728" w:type="dxa"/>
          </w:tcPr>
          <w:p w14:paraId="1D0D3D1C" w14:textId="4920196F" w:rsidR="007F0B73" w:rsidRPr="00C20474" w:rsidRDefault="007F0B73" w:rsidP="001F38B1">
            <w:pPr>
              <w:pStyle w:val="CellText"/>
              <w:spacing w:after="0"/>
              <w:ind w:left="0"/>
              <w:rPr>
                <w:rFonts w:ascii="Arial" w:hAnsi="Arial" w:cs="Arial"/>
              </w:rPr>
            </w:pPr>
          </w:p>
        </w:tc>
      </w:tr>
      <w:tr w:rsidR="007F0B73" w:rsidRPr="00C20474" w14:paraId="06D4A097" w14:textId="77777777" w:rsidTr="0029047A">
        <w:trPr>
          <w:trHeight w:val="1641"/>
        </w:trPr>
        <w:tc>
          <w:tcPr>
            <w:tcW w:w="10728" w:type="dxa"/>
          </w:tcPr>
          <w:p w14:paraId="0A786AB2" w14:textId="63D3934B" w:rsidR="007F0B73" w:rsidRPr="00C20474" w:rsidRDefault="007F0B73" w:rsidP="0029047A">
            <w:pPr>
              <w:pStyle w:val="CellNumber"/>
              <w:spacing w:before="0"/>
              <w:rPr>
                <w:rFonts w:ascii="Arial" w:hAnsi="Arial" w:cs="Arial"/>
              </w:rPr>
            </w:pPr>
            <w:r w:rsidRPr="00C20474">
              <w:rPr>
                <w:rFonts w:ascii="Arial" w:hAnsi="Arial" w:cs="Arial"/>
              </w:rPr>
              <w:t>2</w:t>
            </w:r>
            <w:r w:rsidR="00A54CF2" w:rsidRPr="00C20474">
              <w:rPr>
                <w:rFonts w:ascii="Arial" w:hAnsi="Arial" w:cs="Arial"/>
              </w:rPr>
              <w:t>3</w:t>
            </w:r>
            <w:r w:rsidRPr="00C20474">
              <w:rPr>
                <w:rFonts w:ascii="Arial" w:hAnsi="Arial" w:cs="Arial"/>
              </w:rPr>
              <w:t>.</w:t>
            </w:r>
            <w:r w:rsidR="00A54CF2" w:rsidRPr="00C20474">
              <w:rPr>
                <w:rFonts w:ascii="Arial" w:hAnsi="Arial" w:cs="Arial"/>
              </w:rPr>
              <w:t xml:space="preserve"> </w:t>
            </w:r>
            <w:r w:rsidRPr="00C20474">
              <w:rPr>
                <w:rFonts w:ascii="Arial" w:hAnsi="Arial" w:cs="Arial"/>
              </w:rPr>
              <w:t>Indicate specifically how the position’s duties and responsibilities have changed since the position was last reviewed.</w:t>
            </w:r>
          </w:p>
          <w:p w14:paraId="2662D6DE" w14:textId="77777777" w:rsidR="0029047A" w:rsidRDefault="0029047A" w:rsidP="0029047A">
            <w:pPr>
              <w:pStyle w:val="CellText"/>
              <w:spacing w:before="0" w:after="0"/>
              <w:ind w:left="0"/>
              <w:rPr>
                <w:rFonts w:ascii="Arial" w:hAnsi="Arial" w:cs="Arial"/>
              </w:rPr>
            </w:pPr>
          </w:p>
          <w:p w14:paraId="48A1EB81" w14:textId="118862C3" w:rsidR="007F0B73" w:rsidRPr="00C20474" w:rsidRDefault="001F38B1" w:rsidP="0029047A">
            <w:pPr>
              <w:pStyle w:val="CellText"/>
              <w:spacing w:before="0" w:after="0"/>
              <w:ind w:left="0"/>
              <w:rPr>
                <w:rFonts w:ascii="Arial" w:hAnsi="Arial" w:cs="Arial"/>
              </w:rPr>
            </w:pPr>
            <w:r w:rsidRPr="00C20474">
              <w:rPr>
                <w:rFonts w:ascii="Arial" w:hAnsi="Arial" w:cs="Arial"/>
              </w:rPr>
              <w:t>T</w:t>
            </w:r>
            <w:r w:rsidRPr="007E6380">
              <w:rPr>
                <w:rFonts w:ascii="Arial" w:hAnsi="Arial" w:cs="Arial"/>
              </w:rPr>
              <w:t>his PD</w:t>
            </w:r>
            <w:r w:rsidR="00731F49" w:rsidRPr="007E6380">
              <w:rPr>
                <w:rFonts w:ascii="Arial" w:hAnsi="Arial" w:cs="Arial"/>
              </w:rPr>
              <w:t xml:space="preserve"> has been</w:t>
            </w:r>
            <w:r w:rsidR="00697078" w:rsidRPr="007E6380">
              <w:rPr>
                <w:rFonts w:ascii="Arial" w:hAnsi="Arial" w:cs="Arial"/>
              </w:rPr>
              <w:t xml:space="preserve"> prepared </w:t>
            </w:r>
            <w:r w:rsidRPr="007E6380">
              <w:rPr>
                <w:rFonts w:ascii="Arial" w:hAnsi="Arial" w:cs="Arial"/>
              </w:rPr>
              <w:t xml:space="preserve">to </w:t>
            </w:r>
            <w:r w:rsidR="007323BB" w:rsidRPr="007E6380">
              <w:rPr>
                <w:rFonts w:ascii="Arial" w:hAnsi="Arial" w:cs="Arial"/>
              </w:rPr>
              <w:t>backfill</w:t>
            </w:r>
            <w:r w:rsidRPr="007E6380">
              <w:rPr>
                <w:rFonts w:ascii="Arial" w:hAnsi="Arial" w:cs="Arial"/>
              </w:rPr>
              <w:t xml:space="preserve"> the </w:t>
            </w:r>
            <w:r w:rsidR="00D96F74" w:rsidRPr="007E6380">
              <w:rPr>
                <w:rFonts w:ascii="Arial" w:hAnsi="Arial" w:cs="Arial"/>
              </w:rPr>
              <w:t>Bay City</w:t>
            </w:r>
            <w:r w:rsidR="00D22278" w:rsidRPr="007E6380">
              <w:rPr>
                <w:rFonts w:ascii="Arial" w:hAnsi="Arial" w:cs="Arial"/>
              </w:rPr>
              <w:t xml:space="preserve"> </w:t>
            </w:r>
            <w:r w:rsidRPr="007E6380">
              <w:rPr>
                <w:rFonts w:ascii="Arial" w:hAnsi="Arial" w:cs="Arial"/>
              </w:rPr>
              <w:t xml:space="preserve">solid waste district </w:t>
            </w:r>
            <w:r w:rsidR="00492621" w:rsidRPr="007E6380">
              <w:rPr>
                <w:rFonts w:ascii="Arial" w:hAnsi="Arial" w:cs="Arial"/>
              </w:rPr>
              <w:t>geologist</w:t>
            </w:r>
            <w:r w:rsidRPr="007E6380">
              <w:rPr>
                <w:rFonts w:ascii="Arial" w:hAnsi="Arial" w:cs="Arial"/>
              </w:rPr>
              <w:t xml:space="preserve"> position </w:t>
            </w:r>
            <w:r w:rsidR="00456D9A" w:rsidRPr="007E6380">
              <w:rPr>
                <w:rFonts w:ascii="Arial" w:hAnsi="Arial" w:cs="Arial"/>
              </w:rPr>
              <w:t xml:space="preserve">that </w:t>
            </w:r>
            <w:r w:rsidRPr="007E6380">
              <w:rPr>
                <w:rFonts w:ascii="Arial" w:hAnsi="Arial" w:cs="Arial"/>
              </w:rPr>
              <w:t xml:space="preserve">was vacated </w:t>
            </w:r>
            <w:r w:rsidR="007323BB" w:rsidRPr="007E6380">
              <w:rPr>
                <w:rFonts w:ascii="Arial" w:hAnsi="Arial" w:cs="Arial"/>
              </w:rPr>
              <w:t xml:space="preserve">by </w:t>
            </w:r>
            <w:r w:rsidR="00DC5793" w:rsidRPr="007E6380">
              <w:rPr>
                <w:rFonts w:ascii="Arial" w:hAnsi="Arial" w:cs="Arial"/>
              </w:rPr>
              <w:t xml:space="preserve">the </w:t>
            </w:r>
            <w:r w:rsidR="00C57995" w:rsidRPr="007E6380">
              <w:rPr>
                <w:rFonts w:ascii="Arial" w:hAnsi="Arial" w:cs="Arial"/>
              </w:rPr>
              <w:t xml:space="preserve">promotion </w:t>
            </w:r>
            <w:r w:rsidR="00DC5793" w:rsidRPr="007E6380">
              <w:rPr>
                <w:rFonts w:ascii="Arial" w:hAnsi="Arial" w:cs="Arial"/>
              </w:rPr>
              <w:t xml:space="preserve">of </w:t>
            </w:r>
            <w:r w:rsidR="00D96F74" w:rsidRPr="007E6380">
              <w:rPr>
                <w:rFonts w:ascii="Arial" w:hAnsi="Arial" w:cs="Arial"/>
              </w:rPr>
              <w:t>Lori Babcock</w:t>
            </w:r>
            <w:r w:rsidRPr="007E6380">
              <w:rPr>
                <w:rFonts w:ascii="Arial" w:hAnsi="Arial" w:cs="Arial"/>
              </w:rPr>
              <w:t xml:space="preserve">.  </w:t>
            </w:r>
            <w:r w:rsidR="007E6380" w:rsidRPr="007E6380">
              <w:rPr>
                <w:rFonts w:ascii="Arial" w:hAnsi="Arial" w:cs="Arial"/>
              </w:rPr>
              <w:t>This position is the entry level Geologist position that handles the less complex geological, hydrogeological, and compliance monitoring support for district solid waste program activities.</w:t>
            </w:r>
          </w:p>
        </w:tc>
      </w:tr>
      <w:tr w:rsidR="007F0B73" w:rsidRPr="00C20474" w14:paraId="2FB36BA4" w14:textId="77777777" w:rsidTr="004612CC">
        <w:trPr>
          <w:trHeight w:val="1821"/>
        </w:trPr>
        <w:tc>
          <w:tcPr>
            <w:tcW w:w="10728" w:type="dxa"/>
          </w:tcPr>
          <w:p w14:paraId="26216379" w14:textId="222A9518" w:rsidR="007F0B73" w:rsidRPr="00C20474" w:rsidRDefault="007F0B73">
            <w:pPr>
              <w:pStyle w:val="CellNumber"/>
              <w:rPr>
                <w:rFonts w:ascii="Arial" w:hAnsi="Arial" w:cs="Arial"/>
              </w:rPr>
            </w:pPr>
            <w:r w:rsidRPr="00C20474">
              <w:rPr>
                <w:rFonts w:ascii="Arial" w:hAnsi="Arial" w:cs="Arial"/>
              </w:rPr>
              <w:tab/>
              <w:t>2</w:t>
            </w:r>
            <w:r w:rsidR="00A54CF2" w:rsidRPr="00C20474">
              <w:rPr>
                <w:rFonts w:ascii="Arial" w:hAnsi="Arial" w:cs="Arial"/>
              </w:rPr>
              <w:t>4</w:t>
            </w:r>
            <w:r w:rsidRPr="00C20474">
              <w:rPr>
                <w:rFonts w:ascii="Arial" w:hAnsi="Arial" w:cs="Arial"/>
              </w:rPr>
              <w:t>.</w:t>
            </w:r>
            <w:r w:rsidR="004612CC" w:rsidRPr="00C20474">
              <w:rPr>
                <w:rFonts w:ascii="Arial" w:hAnsi="Arial" w:cs="Arial"/>
              </w:rPr>
              <w:t xml:space="preserve"> </w:t>
            </w:r>
            <w:r w:rsidRPr="00C20474">
              <w:rPr>
                <w:rFonts w:ascii="Arial" w:hAnsi="Arial" w:cs="Arial"/>
              </w:rPr>
              <w:t>What is the function of the work area and how does this position fit into that function?</w:t>
            </w:r>
          </w:p>
          <w:p w14:paraId="2E328FA8" w14:textId="77777777" w:rsidR="0029047A" w:rsidRDefault="0029047A" w:rsidP="004612CC">
            <w:pPr>
              <w:rPr>
                <w:rFonts w:ascii="Arial" w:hAnsi="Arial" w:cs="Arial"/>
              </w:rPr>
            </w:pPr>
          </w:p>
          <w:p w14:paraId="01839338" w14:textId="6AA87DC3" w:rsidR="007F0B73" w:rsidRPr="00C20474" w:rsidRDefault="00492621" w:rsidP="004612CC">
            <w:pPr>
              <w:rPr>
                <w:rFonts w:ascii="Arial" w:hAnsi="Arial" w:cs="Arial"/>
              </w:rPr>
            </w:pPr>
            <w:r w:rsidRPr="00C20474">
              <w:rPr>
                <w:rFonts w:ascii="Arial" w:hAnsi="Arial" w:cs="Arial"/>
              </w:rPr>
              <w:t xml:space="preserve">The </w:t>
            </w:r>
            <w:r w:rsidR="000C1215" w:rsidRPr="00C20474">
              <w:rPr>
                <w:rFonts w:ascii="Arial" w:hAnsi="Arial" w:cs="Arial"/>
              </w:rPr>
              <w:t>Bay City</w:t>
            </w:r>
            <w:r w:rsidRPr="00C20474">
              <w:rPr>
                <w:rFonts w:ascii="Arial" w:hAnsi="Arial" w:cs="Arial"/>
              </w:rPr>
              <w:t xml:space="preserve"> District is responsible for </w:t>
            </w:r>
            <w:r w:rsidR="000469DD" w:rsidRPr="00C20474">
              <w:rPr>
                <w:rFonts w:ascii="Arial" w:hAnsi="Arial" w:cs="Arial"/>
              </w:rPr>
              <w:t>the</w:t>
            </w:r>
            <w:r w:rsidRPr="00C20474">
              <w:rPr>
                <w:rFonts w:ascii="Arial" w:hAnsi="Arial" w:cs="Arial"/>
              </w:rPr>
              <w:t xml:space="preserve"> waste management</w:t>
            </w:r>
            <w:r w:rsidR="000469DD" w:rsidRPr="00C20474">
              <w:rPr>
                <w:rFonts w:ascii="Arial" w:hAnsi="Arial" w:cs="Arial"/>
              </w:rPr>
              <w:t xml:space="preserve"> and scrap tire</w:t>
            </w:r>
            <w:r w:rsidRPr="00C20474">
              <w:rPr>
                <w:rFonts w:ascii="Arial" w:hAnsi="Arial" w:cs="Arial"/>
              </w:rPr>
              <w:t xml:space="preserve"> programs in a multi-county area.  Work activities include site inspections, plan reviews, preparation of referrals, development of compliance schedules, environmental sampling, and complaint investigation.  This position is responsible for facility compliance with Part 115</w:t>
            </w:r>
            <w:r w:rsidR="00963D30" w:rsidRPr="00C20474">
              <w:rPr>
                <w:rFonts w:ascii="Arial" w:hAnsi="Arial" w:cs="Arial"/>
              </w:rPr>
              <w:t xml:space="preserve"> and Part 169</w:t>
            </w:r>
            <w:r w:rsidR="000469DD" w:rsidRPr="00C20474">
              <w:rPr>
                <w:rFonts w:ascii="Arial" w:hAnsi="Arial" w:cs="Arial"/>
              </w:rPr>
              <w:t xml:space="preserve"> </w:t>
            </w:r>
            <w:r w:rsidRPr="00C20474">
              <w:rPr>
                <w:rFonts w:ascii="Arial" w:hAnsi="Arial" w:cs="Arial"/>
              </w:rPr>
              <w:t xml:space="preserve">of the NREPA in the district, through the performance of compliance inspections and reviews of monitoring reports.  </w:t>
            </w:r>
          </w:p>
        </w:tc>
      </w:tr>
      <w:tr w:rsidR="007F0B73" w:rsidRPr="00C20474" w14:paraId="40A85140" w14:textId="77777777" w:rsidTr="004A4EE2">
        <w:trPr>
          <w:trHeight w:hRule="exact" w:val="798"/>
        </w:trPr>
        <w:tc>
          <w:tcPr>
            <w:tcW w:w="10728" w:type="dxa"/>
          </w:tcPr>
          <w:p w14:paraId="11353113" w14:textId="6FE35C3A" w:rsidR="007F0B73" w:rsidRPr="00C20474" w:rsidRDefault="007F0B73" w:rsidP="004612CC">
            <w:pPr>
              <w:pStyle w:val="CellNumber"/>
              <w:tabs>
                <w:tab w:val="clear" w:pos="450"/>
              </w:tabs>
              <w:spacing w:after="0"/>
              <w:ind w:left="317" w:hanging="317"/>
              <w:rPr>
                <w:rFonts w:ascii="Arial" w:hAnsi="Arial" w:cs="Arial"/>
              </w:rPr>
            </w:pPr>
            <w:r w:rsidRPr="00C20474">
              <w:rPr>
                <w:rFonts w:ascii="Arial" w:hAnsi="Arial" w:cs="Arial"/>
              </w:rPr>
              <w:t>2</w:t>
            </w:r>
            <w:r w:rsidR="00A54CF2" w:rsidRPr="00C20474">
              <w:rPr>
                <w:rFonts w:ascii="Arial" w:hAnsi="Arial" w:cs="Arial"/>
              </w:rPr>
              <w:t>5</w:t>
            </w:r>
            <w:proofErr w:type="gramStart"/>
            <w:r w:rsidRPr="00C20474">
              <w:rPr>
                <w:rFonts w:ascii="Arial" w:hAnsi="Arial" w:cs="Arial"/>
              </w:rPr>
              <w:t>.</w:t>
            </w:r>
            <w:r w:rsidRPr="00C20474">
              <w:rPr>
                <w:rFonts w:ascii="Arial" w:hAnsi="Arial" w:cs="Arial"/>
              </w:rPr>
              <w:tab/>
            </w:r>
            <w:r w:rsidR="00A54CF2" w:rsidRPr="00C20474">
              <w:rPr>
                <w:rFonts w:ascii="Arial" w:hAnsi="Arial" w:cs="Arial"/>
              </w:rPr>
              <w:t xml:space="preserve"> </w:t>
            </w:r>
            <w:r w:rsidR="00330F4F" w:rsidRPr="00C20474">
              <w:rPr>
                <w:rFonts w:ascii="Arial" w:hAnsi="Arial" w:cs="Arial"/>
              </w:rPr>
              <w:t>W</w:t>
            </w:r>
            <w:r w:rsidRPr="00C20474">
              <w:rPr>
                <w:rFonts w:ascii="Arial" w:hAnsi="Arial" w:cs="Arial"/>
              </w:rPr>
              <w:t>hat</w:t>
            </w:r>
            <w:proofErr w:type="gramEnd"/>
            <w:r w:rsidRPr="00C20474">
              <w:rPr>
                <w:rFonts w:ascii="Arial" w:hAnsi="Arial" w:cs="Arial"/>
              </w:rPr>
              <w:t xml:space="preserve"> are the minimum education and experience qualifications needed to perform the essential functions of this position</w:t>
            </w:r>
            <w:r w:rsidR="00330F4F" w:rsidRPr="00C20474">
              <w:rPr>
                <w:rFonts w:ascii="Arial" w:hAnsi="Arial" w:cs="Arial"/>
              </w:rPr>
              <w:t>?</w:t>
            </w:r>
          </w:p>
        </w:tc>
      </w:tr>
      <w:tr w:rsidR="007F0B73" w:rsidRPr="00C20474" w14:paraId="140CD169" w14:textId="77777777" w:rsidTr="004612CC">
        <w:trPr>
          <w:trHeight w:val="930"/>
        </w:trPr>
        <w:tc>
          <w:tcPr>
            <w:tcW w:w="10728" w:type="dxa"/>
          </w:tcPr>
          <w:p w14:paraId="1441CDF2" w14:textId="77777777" w:rsidR="007F0B73" w:rsidRPr="00C20474" w:rsidRDefault="007F0B73">
            <w:pPr>
              <w:pStyle w:val="CellNumber"/>
              <w:rPr>
                <w:rFonts w:ascii="Arial" w:hAnsi="Arial" w:cs="Arial"/>
              </w:rPr>
            </w:pPr>
            <w:r w:rsidRPr="00C20474">
              <w:rPr>
                <w:rFonts w:ascii="Arial" w:hAnsi="Arial" w:cs="Arial"/>
              </w:rPr>
              <w:t>EDUCATION:</w:t>
            </w:r>
          </w:p>
          <w:p w14:paraId="3064548F" w14:textId="1F2CE2AF" w:rsidR="007F0B73" w:rsidRPr="00C20474" w:rsidRDefault="009A2F79" w:rsidP="00CD7089">
            <w:pPr>
              <w:rPr>
                <w:rFonts w:ascii="Arial" w:hAnsi="Arial" w:cs="Arial"/>
              </w:rPr>
            </w:pPr>
            <w:r w:rsidRPr="00C20474">
              <w:rPr>
                <w:rFonts w:ascii="Arial" w:hAnsi="Arial" w:cs="Arial"/>
              </w:rPr>
              <w:t>Bachelor</w:t>
            </w:r>
            <w:r w:rsidR="00492621" w:rsidRPr="00C20474">
              <w:rPr>
                <w:rFonts w:ascii="Arial" w:hAnsi="Arial" w:cs="Arial"/>
              </w:rPr>
              <w:t>’s degree</w:t>
            </w:r>
            <w:r w:rsidRPr="00C20474">
              <w:rPr>
                <w:rFonts w:ascii="Arial" w:hAnsi="Arial" w:cs="Arial"/>
              </w:rPr>
              <w:t xml:space="preserve"> in </w:t>
            </w:r>
            <w:r w:rsidR="00492621" w:rsidRPr="00C20474">
              <w:rPr>
                <w:rFonts w:ascii="Arial" w:hAnsi="Arial" w:cs="Arial"/>
              </w:rPr>
              <w:t>geology</w:t>
            </w:r>
            <w:r w:rsidR="00CD7089" w:rsidRPr="00C20474">
              <w:rPr>
                <w:rFonts w:ascii="Arial" w:hAnsi="Arial" w:cs="Arial"/>
              </w:rPr>
              <w:t>, geological science, geophysics, or geological engineering</w:t>
            </w:r>
          </w:p>
        </w:tc>
      </w:tr>
      <w:tr w:rsidR="007F0B73" w:rsidRPr="00C20474" w14:paraId="64240D49" w14:textId="77777777" w:rsidTr="00A54CF2">
        <w:trPr>
          <w:trHeight w:val="1605"/>
        </w:trPr>
        <w:tc>
          <w:tcPr>
            <w:tcW w:w="10728" w:type="dxa"/>
          </w:tcPr>
          <w:p w14:paraId="4ACA6C5B" w14:textId="77777777" w:rsidR="007F0B73" w:rsidRPr="00C20474" w:rsidRDefault="007F0B73">
            <w:pPr>
              <w:pStyle w:val="CellNumber"/>
              <w:rPr>
                <w:rFonts w:ascii="Arial" w:hAnsi="Arial" w:cs="Arial"/>
              </w:rPr>
            </w:pPr>
            <w:r w:rsidRPr="00C20474">
              <w:rPr>
                <w:rFonts w:ascii="Arial" w:hAnsi="Arial" w:cs="Arial"/>
              </w:rPr>
              <w:t>EXPERIENCE:</w:t>
            </w:r>
          </w:p>
          <w:p w14:paraId="1767E531" w14:textId="5CED85A5" w:rsidR="00492621" w:rsidRPr="00C20474" w:rsidRDefault="00492621" w:rsidP="00492621">
            <w:pPr>
              <w:rPr>
                <w:rFonts w:ascii="Arial" w:hAnsi="Arial" w:cs="Arial"/>
                <w:color w:val="000000"/>
              </w:rPr>
            </w:pPr>
            <w:r w:rsidRPr="00C20474">
              <w:rPr>
                <w:rFonts w:ascii="Arial" w:hAnsi="Arial" w:cs="Arial"/>
                <w:color w:val="000000"/>
              </w:rPr>
              <w:t>9 - No specific type or amount required</w:t>
            </w:r>
          </w:p>
          <w:p w14:paraId="07D05156" w14:textId="19492DD5" w:rsidR="00492621" w:rsidRPr="00C20474" w:rsidRDefault="00492621" w:rsidP="00492621">
            <w:pPr>
              <w:rPr>
                <w:rFonts w:ascii="Arial" w:hAnsi="Arial" w:cs="Arial"/>
                <w:color w:val="000000"/>
              </w:rPr>
            </w:pPr>
            <w:r w:rsidRPr="00C20474">
              <w:rPr>
                <w:rFonts w:ascii="Arial" w:hAnsi="Arial" w:cs="Arial"/>
                <w:color w:val="000000"/>
              </w:rPr>
              <w:t>10 - One year</w:t>
            </w:r>
            <w:r w:rsidR="0029047A">
              <w:rPr>
                <w:rFonts w:ascii="Arial" w:hAnsi="Arial" w:cs="Arial"/>
                <w:color w:val="000000"/>
              </w:rPr>
              <w:t xml:space="preserve"> of</w:t>
            </w:r>
            <w:r w:rsidRPr="00C20474">
              <w:rPr>
                <w:rFonts w:ascii="Arial" w:hAnsi="Arial" w:cs="Arial"/>
                <w:color w:val="000000"/>
              </w:rPr>
              <w:t xml:space="preserve"> experience equivalent to District Geologist 9</w:t>
            </w:r>
          </w:p>
          <w:p w14:paraId="5DCD1420" w14:textId="7FE4CC74" w:rsidR="00492621" w:rsidRPr="00C20474" w:rsidRDefault="00492621" w:rsidP="00492621">
            <w:pPr>
              <w:rPr>
                <w:rFonts w:ascii="Arial" w:hAnsi="Arial" w:cs="Arial"/>
                <w:color w:val="000000"/>
              </w:rPr>
            </w:pPr>
            <w:r w:rsidRPr="00C20474">
              <w:rPr>
                <w:rFonts w:ascii="Arial" w:hAnsi="Arial" w:cs="Arial"/>
                <w:color w:val="000000"/>
              </w:rPr>
              <w:t>P11 - Two years of experience equivalent to District Geologist, including one year equivalent to District Geologist 10</w:t>
            </w:r>
          </w:p>
          <w:p w14:paraId="207C85C1" w14:textId="77777777" w:rsidR="007F0B73" w:rsidRPr="00C20474" w:rsidRDefault="007F0B73">
            <w:pPr>
              <w:pStyle w:val="CellText"/>
              <w:spacing w:before="40" w:after="0"/>
              <w:rPr>
                <w:rFonts w:ascii="Arial" w:hAnsi="Arial" w:cs="Arial"/>
              </w:rPr>
            </w:pPr>
          </w:p>
        </w:tc>
      </w:tr>
      <w:tr w:rsidR="007F0B73" w:rsidRPr="00C20474" w14:paraId="2E77E436" w14:textId="77777777" w:rsidTr="004612CC">
        <w:trPr>
          <w:trHeight w:val="1371"/>
        </w:trPr>
        <w:tc>
          <w:tcPr>
            <w:tcW w:w="10728" w:type="dxa"/>
          </w:tcPr>
          <w:p w14:paraId="561E90FF" w14:textId="77777777" w:rsidR="007F0B73" w:rsidRPr="00C20474" w:rsidRDefault="007F0B73">
            <w:pPr>
              <w:pStyle w:val="CellNumber"/>
              <w:rPr>
                <w:rFonts w:ascii="Arial" w:hAnsi="Arial" w:cs="Arial"/>
              </w:rPr>
            </w:pPr>
            <w:r w:rsidRPr="00C20474">
              <w:rPr>
                <w:rFonts w:ascii="Arial" w:hAnsi="Arial" w:cs="Arial"/>
              </w:rPr>
              <w:t>KNOWLEDGE, SKILLS, AND ABILITIES:</w:t>
            </w:r>
          </w:p>
          <w:p w14:paraId="6DAD5A8E" w14:textId="030FC4B4" w:rsidR="007F0B73" w:rsidRPr="00C20474" w:rsidRDefault="00492621" w:rsidP="0056251A">
            <w:pPr>
              <w:pStyle w:val="CellText"/>
              <w:spacing w:before="40" w:after="0"/>
              <w:ind w:left="0"/>
              <w:rPr>
                <w:rFonts w:ascii="Arial" w:hAnsi="Arial" w:cs="Arial"/>
              </w:rPr>
            </w:pPr>
            <w:r w:rsidRPr="00C20474">
              <w:rPr>
                <w:rFonts w:ascii="Arial" w:hAnsi="Arial" w:cs="Arial"/>
              </w:rPr>
              <w:t>Knowledge of geological sciences and applicable environmental laws and procedures, including safety considerations.  Good written and verbal communication skills.  An ability to work effectively with the public and the regulated community.  Must function with a high degree of independence and demonstrate good judgment in determining appropriate response to encountered situations.</w:t>
            </w:r>
          </w:p>
        </w:tc>
      </w:tr>
      <w:tr w:rsidR="007F0B73" w:rsidRPr="00C20474" w14:paraId="3F7EA378" w14:textId="77777777" w:rsidTr="00A54CF2">
        <w:trPr>
          <w:trHeight w:val="1596"/>
        </w:trPr>
        <w:tc>
          <w:tcPr>
            <w:tcW w:w="10728" w:type="dxa"/>
          </w:tcPr>
          <w:p w14:paraId="487AB160" w14:textId="77777777" w:rsidR="007F0B73" w:rsidRPr="00C20474" w:rsidRDefault="007F0B73">
            <w:pPr>
              <w:pStyle w:val="CellNumber"/>
              <w:rPr>
                <w:rFonts w:ascii="Arial" w:hAnsi="Arial" w:cs="Arial"/>
              </w:rPr>
            </w:pPr>
            <w:r w:rsidRPr="00C20474">
              <w:rPr>
                <w:rFonts w:ascii="Arial" w:hAnsi="Arial" w:cs="Arial"/>
              </w:rPr>
              <w:lastRenderedPageBreak/>
              <w:t>CERTIFICATES, LICENSES, REGISTRATIONS:</w:t>
            </w:r>
          </w:p>
          <w:p w14:paraId="0B951C0B" w14:textId="77777777" w:rsidR="0056251A" w:rsidRPr="00C20474" w:rsidRDefault="0056251A" w:rsidP="0056251A">
            <w:pPr>
              <w:rPr>
                <w:rFonts w:ascii="Arial" w:hAnsi="Arial" w:cs="Arial"/>
              </w:rPr>
            </w:pPr>
          </w:p>
          <w:p w14:paraId="7261888B" w14:textId="5DFF1D60" w:rsidR="0056251A" w:rsidRPr="00C20474" w:rsidRDefault="0056251A" w:rsidP="0056251A">
            <w:pPr>
              <w:rPr>
                <w:rFonts w:ascii="Arial" w:hAnsi="Arial" w:cs="Arial"/>
              </w:rPr>
            </w:pPr>
            <w:r w:rsidRPr="00C20474">
              <w:rPr>
                <w:rFonts w:ascii="Arial" w:hAnsi="Arial" w:cs="Arial"/>
              </w:rPr>
              <w:t>A valid driver’s license in the State of Michigan is</w:t>
            </w:r>
            <w:r w:rsidR="009156C0">
              <w:rPr>
                <w:rFonts w:ascii="Arial" w:hAnsi="Arial" w:cs="Arial"/>
              </w:rPr>
              <w:t xml:space="preserve"> preferred. </w:t>
            </w:r>
          </w:p>
          <w:p w14:paraId="22C01F54" w14:textId="77777777" w:rsidR="007F0B73" w:rsidRPr="00C20474" w:rsidRDefault="007F0B73">
            <w:pPr>
              <w:pStyle w:val="CellText"/>
              <w:spacing w:before="40" w:after="0"/>
              <w:rPr>
                <w:rFonts w:ascii="Arial" w:hAnsi="Arial" w:cs="Arial"/>
              </w:rPr>
            </w:pPr>
          </w:p>
        </w:tc>
      </w:tr>
      <w:tr w:rsidR="007F0B73" w:rsidRPr="00C20474" w14:paraId="004EDD82" w14:textId="77777777" w:rsidTr="00A54CF2">
        <w:trPr>
          <w:trHeight w:hRule="exact" w:val="240"/>
        </w:trPr>
        <w:tc>
          <w:tcPr>
            <w:tcW w:w="10728" w:type="dxa"/>
          </w:tcPr>
          <w:p w14:paraId="78521725" w14:textId="77777777" w:rsidR="007F0B73" w:rsidRPr="00C20474" w:rsidRDefault="007F0B73">
            <w:pPr>
              <w:pStyle w:val="CellNumber"/>
              <w:rPr>
                <w:rFonts w:ascii="Arial" w:hAnsi="Arial" w:cs="Arial"/>
                <w:i/>
                <w:sz w:val="17"/>
              </w:rPr>
            </w:pPr>
            <w:r w:rsidRPr="00C20474">
              <w:rPr>
                <w:rFonts w:ascii="Arial" w:hAnsi="Arial" w:cs="Arial"/>
                <w:i/>
                <w:sz w:val="17"/>
              </w:rPr>
              <w:t>NOTE</w:t>
            </w:r>
            <w:proofErr w:type="gramStart"/>
            <w:r w:rsidRPr="00C20474">
              <w:rPr>
                <w:rFonts w:ascii="Arial" w:hAnsi="Arial" w:cs="Arial"/>
                <w:i/>
                <w:sz w:val="17"/>
              </w:rPr>
              <w:t>:  Civil</w:t>
            </w:r>
            <w:proofErr w:type="gramEnd"/>
            <w:r w:rsidRPr="00C20474">
              <w:rPr>
                <w:rFonts w:ascii="Arial" w:hAnsi="Arial" w:cs="Arial"/>
                <w:i/>
                <w:sz w:val="17"/>
              </w:rPr>
              <w:t xml:space="preserve"> Service approval of this position does not constitute agreement with or acceptance of the desirable qualifications for this position.</w:t>
            </w:r>
          </w:p>
        </w:tc>
      </w:tr>
      <w:tr w:rsidR="007F0B73" w:rsidRPr="00C20474" w14:paraId="149EDEA4" w14:textId="77777777" w:rsidTr="00A54CF2">
        <w:trPr>
          <w:trHeight w:hRule="exact" w:val="591"/>
        </w:trPr>
        <w:tc>
          <w:tcPr>
            <w:tcW w:w="10728" w:type="dxa"/>
          </w:tcPr>
          <w:p w14:paraId="6C946977" w14:textId="77777777" w:rsidR="007F0B73" w:rsidRPr="00C20474" w:rsidRDefault="007F0B73" w:rsidP="00330F4F">
            <w:pPr>
              <w:pStyle w:val="CellNumber"/>
              <w:keepNext/>
              <w:tabs>
                <w:tab w:val="clear" w:pos="450"/>
                <w:tab w:val="left" w:pos="90"/>
              </w:tabs>
              <w:ind w:left="0" w:firstLine="0"/>
              <w:rPr>
                <w:rFonts w:ascii="Arial" w:hAnsi="Arial" w:cs="Arial"/>
              </w:rPr>
            </w:pPr>
            <w:r w:rsidRPr="00C20474">
              <w:rPr>
                <w:rFonts w:ascii="Arial" w:hAnsi="Arial" w:cs="Arial"/>
                <w:i/>
                <w:sz w:val="22"/>
              </w:rPr>
              <w:t>I certify that the information presented in this position description provides a complete and accurate depiction of the duties and responsibilities assigned to this position.</w:t>
            </w:r>
          </w:p>
        </w:tc>
      </w:tr>
      <w:tr w:rsidR="007F0B73" w:rsidRPr="00C20474" w14:paraId="7BA3078C" w14:textId="77777777" w:rsidTr="00A54CF2">
        <w:trPr>
          <w:trHeight w:hRule="exact" w:val="1068"/>
        </w:trPr>
        <w:tc>
          <w:tcPr>
            <w:tcW w:w="10728" w:type="dxa"/>
          </w:tcPr>
          <w:p w14:paraId="2DCFE45D" w14:textId="77777777" w:rsidR="007F0B73" w:rsidRPr="00C20474" w:rsidRDefault="007F0B73" w:rsidP="00AA1CE4">
            <w:pPr>
              <w:tabs>
                <w:tab w:val="right" w:pos="5760"/>
                <w:tab w:val="left" w:pos="6480"/>
                <w:tab w:val="center" w:pos="8460"/>
                <w:tab w:val="right" w:pos="10260"/>
              </w:tabs>
              <w:spacing w:before="480" w:after="40"/>
              <w:ind w:left="446"/>
              <w:rPr>
                <w:rFonts w:ascii="Arial" w:hAnsi="Arial" w:cs="Arial"/>
              </w:rPr>
            </w:pPr>
            <w:r w:rsidRPr="00C20474">
              <w:rPr>
                <w:rFonts w:ascii="Arial" w:hAnsi="Arial" w:cs="Arial"/>
                <w:u w:val="single"/>
              </w:rPr>
              <w:t xml:space="preserve"> </w:t>
            </w:r>
            <w:r w:rsidRPr="00C20474">
              <w:rPr>
                <w:rFonts w:ascii="Arial" w:hAnsi="Arial" w:cs="Arial"/>
                <w:u w:val="single"/>
              </w:rPr>
              <w:tab/>
            </w:r>
            <w:r w:rsidRPr="00C20474">
              <w:rPr>
                <w:rFonts w:ascii="Arial" w:hAnsi="Arial" w:cs="Arial"/>
              </w:rPr>
              <w:tab/>
            </w:r>
            <w:r w:rsidRPr="00C20474">
              <w:rPr>
                <w:rFonts w:ascii="Arial" w:hAnsi="Arial" w:cs="Arial"/>
                <w:u w:val="single"/>
              </w:rPr>
              <w:t xml:space="preserve"> </w:t>
            </w:r>
            <w:r w:rsidRPr="00C20474">
              <w:rPr>
                <w:rFonts w:ascii="Arial" w:hAnsi="Arial" w:cs="Arial"/>
                <w:u w:val="single"/>
              </w:rPr>
              <w:tab/>
            </w:r>
            <w:r w:rsidRPr="00C20474">
              <w:rPr>
                <w:rFonts w:ascii="Arial" w:hAnsi="Arial" w:cs="Arial"/>
                <w:u w:val="single"/>
              </w:rPr>
              <w:tab/>
            </w:r>
          </w:p>
          <w:p w14:paraId="1B7892C3" w14:textId="77777777" w:rsidR="007F0B73" w:rsidRPr="00C20474" w:rsidRDefault="007F0B73">
            <w:pPr>
              <w:pStyle w:val="CellText"/>
              <w:tabs>
                <w:tab w:val="center" w:pos="3240"/>
                <w:tab w:val="right" w:pos="5760"/>
                <w:tab w:val="left" w:pos="6480"/>
                <w:tab w:val="center" w:pos="8460"/>
                <w:tab w:val="right" w:pos="10260"/>
              </w:tabs>
              <w:spacing w:before="0" w:after="0"/>
              <w:rPr>
                <w:rFonts w:ascii="Arial" w:hAnsi="Arial" w:cs="Arial"/>
                <w:b/>
              </w:rPr>
            </w:pPr>
            <w:r w:rsidRPr="00C20474">
              <w:rPr>
                <w:rFonts w:ascii="Arial" w:hAnsi="Arial" w:cs="Arial"/>
              </w:rPr>
              <w:tab/>
            </w:r>
            <w:r w:rsidRPr="00C20474">
              <w:rPr>
                <w:rFonts w:ascii="Arial" w:hAnsi="Arial" w:cs="Arial"/>
                <w:b/>
              </w:rPr>
              <w:t>Supervisor’s Signature</w:t>
            </w:r>
            <w:r w:rsidRPr="00C20474">
              <w:rPr>
                <w:rFonts w:ascii="Arial" w:hAnsi="Arial" w:cs="Arial"/>
                <w:b/>
              </w:rPr>
              <w:tab/>
            </w:r>
            <w:r w:rsidRPr="00C20474">
              <w:rPr>
                <w:rFonts w:ascii="Arial" w:hAnsi="Arial" w:cs="Arial"/>
                <w:b/>
              </w:rPr>
              <w:tab/>
            </w:r>
            <w:r w:rsidRPr="00C20474">
              <w:rPr>
                <w:rFonts w:ascii="Arial" w:hAnsi="Arial" w:cs="Arial"/>
                <w:b/>
              </w:rPr>
              <w:tab/>
              <w:t>Date</w:t>
            </w:r>
          </w:p>
        </w:tc>
      </w:tr>
      <w:tr w:rsidR="007F0B73" w:rsidRPr="00C20474" w14:paraId="2753E253" w14:textId="77777777" w:rsidTr="00A54CF2">
        <w:trPr>
          <w:trHeight w:hRule="exact" w:val="393"/>
        </w:trPr>
        <w:tc>
          <w:tcPr>
            <w:tcW w:w="10728" w:type="dxa"/>
            <w:shd w:val="pct10" w:color="000000" w:fill="FFFFFF"/>
            <w:vAlign w:val="center"/>
          </w:tcPr>
          <w:p w14:paraId="3865755A" w14:textId="77777777" w:rsidR="007F0B73" w:rsidRPr="00C20474" w:rsidRDefault="007F0B73">
            <w:pPr>
              <w:pStyle w:val="Heading4"/>
              <w:rPr>
                <w:rFonts w:ascii="Arial" w:hAnsi="Arial" w:cs="Arial"/>
                <w:sz w:val="24"/>
              </w:rPr>
            </w:pPr>
            <w:r w:rsidRPr="00C20474">
              <w:rPr>
                <w:rFonts w:ascii="Arial" w:hAnsi="Arial" w:cs="Arial"/>
                <w:sz w:val="24"/>
              </w:rPr>
              <w:t>TO BE FILLED OUT BY APPOINTING AUTHORITY</w:t>
            </w:r>
          </w:p>
        </w:tc>
      </w:tr>
      <w:tr w:rsidR="007F0B73" w:rsidRPr="00C20474" w14:paraId="080B967A" w14:textId="77777777" w:rsidTr="00A54CF2">
        <w:trPr>
          <w:trHeight w:val="1296"/>
        </w:trPr>
        <w:tc>
          <w:tcPr>
            <w:tcW w:w="10728" w:type="dxa"/>
          </w:tcPr>
          <w:p w14:paraId="581E61D1" w14:textId="77777777" w:rsidR="007F0B73" w:rsidRPr="00C20474" w:rsidRDefault="00265F4A">
            <w:pPr>
              <w:pStyle w:val="CellNumber"/>
              <w:rPr>
                <w:rFonts w:ascii="Arial" w:hAnsi="Arial" w:cs="Arial"/>
              </w:rPr>
            </w:pPr>
            <w:r w:rsidRPr="00C20474">
              <w:rPr>
                <w:rFonts w:ascii="Arial" w:hAnsi="Arial" w:cs="Arial"/>
              </w:rPr>
              <w:tab/>
            </w:r>
            <w:r w:rsidR="007F0B73" w:rsidRPr="00C20474">
              <w:rPr>
                <w:rFonts w:ascii="Arial" w:hAnsi="Arial" w:cs="Arial"/>
              </w:rPr>
              <w:t>Indicate any exceptions or additions to statements of the employee(s) or supervisor</w:t>
            </w:r>
            <w:r w:rsidR="00330F4F" w:rsidRPr="00C20474">
              <w:rPr>
                <w:rFonts w:ascii="Arial" w:hAnsi="Arial" w:cs="Arial"/>
              </w:rPr>
              <w:t>s</w:t>
            </w:r>
            <w:r w:rsidR="007F0B73" w:rsidRPr="00C20474">
              <w:rPr>
                <w:rFonts w:ascii="Arial" w:hAnsi="Arial" w:cs="Arial"/>
              </w:rPr>
              <w:t>.</w:t>
            </w:r>
          </w:p>
          <w:p w14:paraId="209B7CB3" w14:textId="77777777" w:rsidR="007F0B73" w:rsidRPr="00C20474" w:rsidRDefault="007F0B73">
            <w:pPr>
              <w:pStyle w:val="CellText"/>
              <w:spacing w:before="40" w:after="0"/>
              <w:rPr>
                <w:rFonts w:ascii="Arial" w:hAnsi="Arial" w:cs="Arial"/>
              </w:rPr>
            </w:pPr>
          </w:p>
        </w:tc>
      </w:tr>
      <w:tr w:rsidR="007F0B73" w:rsidRPr="00C20474" w14:paraId="61A56792" w14:textId="77777777" w:rsidTr="00A54CF2">
        <w:trPr>
          <w:trHeight w:hRule="exact" w:val="1266"/>
        </w:trPr>
        <w:tc>
          <w:tcPr>
            <w:tcW w:w="10728" w:type="dxa"/>
          </w:tcPr>
          <w:p w14:paraId="3F9889AE" w14:textId="77777777" w:rsidR="007F0B73" w:rsidRPr="00C20474" w:rsidRDefault="007F0B73">
            <w:pPr>
              <w:pStyle w:val="CellNumber"/>
              <w:rPr>
                <w:rFonts w:ascii="Arial" w:hAnsi="Arial" w:cs="Arial"/>
                <w:i/>
                <w:sz w:val="22"/>
              </w:rPr>
            </w:pPr>
            <w:r w:rsidRPr="00C20474">
              <w:rPr>
                <w:rFonts w:ascii="Arial" w:hAnsi="Arial" w:cs="Arial"/>
              </w:rPr>
              <w:tab/>
            </w:r>
            <w:r w:rsidRPr="00C20474">
              <w:rPr>
                <w:rFonts w:ascii="Arial" w:hAnsi="Arial" w:cs="Arial"/>
                <w:i/>
                <w:sz w:val="22"/>
              </w:rPr>
              <w:t>I certify that the entries on these pages are accurate and complete.</w:t>
            </w:r>
          </w:p>
          <w:p w14:paraId="59E6BD5D" w14:textId="77777777" w:rsidR="007F0B73" w:rsidRPr="00C20474" w:rsidRDefault="007F0B73" w:rsidP="00EF4971">
            <w:pPr>
              <w:pStyle w:val="CellText"/>
              <w:tabs>
                <w:tab w:val="right" w:pos="5760"/>
                <w:tab w:val="left" w:pos="6480"/>
                <w:tab w:val="center" w:pos="8460"/>
                <w:tab w:val="right" w:pos="10260"/>
              </w:tabs>
              <w:spacing w:before="360"/>
              <w:rPr>
                <w:rFonts w:ascii="Arial" w:hAnsi="Arial" w:cs="Arial"/>
              </w:rPr>
            </w:pPr>
            <w:r w:rsidRPr="00C20474">
              <w:rPr>
                <w:rFonts w:ascii="Arial" w:hAnsi="Arial" w:cs="Arial"/>
                <w:u w:val="single"/>
              </w:rPr>
              <w:t xml:space="preserve"> </w:t>
            </w:r>
            <w:r w:rsidRPr="00C20474">
              <w:rPr>
                <w:rFonts w:ascii="Arial" w:hAnsi="Arial" w:cs="Arial"/>
                <w:u w:val="single"/>
              </w:rPr>
              <w:tab/>
            </w:r>
            <w:r w:rsidRPr="00C20474">
              <w:rPr>
                <w:rFonts w:ascii="Arial" w:hAnsi="Arial" w:cs="Arial"/>
              </w:rPr>
              <w:tab/>
            </w:r>
            <w:r w:rsidRPr="00C20474">
              <w:rPr>
                <w:rFonts w:ascii="Arial" w:hAnsi="Arial" w:cs="Arial"/>
                <w:u w:val="single"/>
              </w:rPr>
              <w:t xml:space="preserve"> </w:t>
            </w:r>
            <w:r w:rsidRPr="00C20474">
              <w:rPr>
                <w:rFonts w:ascii="Arial" w:hAnsi="Arial" w:cs="Arial"/>
                <w:u w:val="single"/>
              </w:rPr>
              <w:tab/>
            </w:r>
            <w:r w:rsidRPr="00C20474">
              <w:rPr>
                <w:rFonts w:ascii="Arial" w:hAnsi="Arial" w:cs="Arial"/>
                <w:u w:val="single"/>
              </w:rPr>
              <w:tab/>
            </w:r>
          </w:p>
          <w:p w14:paraId="03FB7ADF" w14:textId="77777777" w:rsidR="007F0B73" w:rsidRPr="00C20474" w:rsidRDefault="007F0B73" w:rsidP="004B1B31">
            <w:pPr>
              <w:pStyle w:val="CellText"/>
              <w:tabs>
                <w:tab w:val="center" w:pos="3240"/>
                <w:tab w:val="right" w:pos="5760"/>
                <w:tab w:val="left" w:pos="6480"/>
                <w:tab w:val="center" w:pos="8460"/>
                <w:tab w:val="right" w:pos="10260"/>
              </w:tabs>
              <w:spacing w:before="0"/>
              <w:rPr>
                <w:rFonts w:ascii="Arial" w:hAnsi="Arial" w:cs="Arial"/>
                <w:b/>
              </w:rPr>
            </w:pPr>
            <w:r w:rsidRPr="00C20474">
              <w:rPr>
                <w:rFonts w:ascii="Arial" w:hAnsi="Arial" w:cs="Arial"/>
              </w:rPr>
              <w:tab/>
            </w:r>
            <w:r w:rsidR="004B1B31" w:rsidRPr="00C20474">
              <w:rPr>
                <w:rFonts w:ascii="Arial" w:hAnsi="Arial" w:cs="Arial"/>
                <w:b/>
              </w:rPr>
              <w:t>Appointing Authority</w:t>
            </w:r>
            <w:r w:rsidRPr="00C20474">
              <w:rPr>
                <w:rFonts w:ascii="Arial" w:hAnsi="Arial" w:cs="Arial"/>
              </w:rPr>
              <w:t xml:space="preserve"> </w:t>
            </w:r>
            <w:r w:rsidRPr="00C20474">
              <w:rPr>
                <w:rFonts w:ascii="Arial" w:hAnsi="Arial" w:cs="Arial"/>
                <w:b/>
              </w:rPr>
              <w:t>Signature</w:t>
            </w:r>
            <w:r w:rsidRPr="00C20474">
              <w:rPr>
                <w:rFonts w:ascii="Arial" w:hAnsi="Arial" w:cs="Arial"/>
                <w:b/>
              </w:rPr>
              <w:tab/>
            </w:r>
            <w:r w:rsidRPr="00C20474">
              <w:rPr>
                <w:rFonts w:ascii="Arial" w:hAnsi="Arial" w:cs="Arial"/>
                <w:b/>
              </w:rPr>
              <w:tab/>
            </w:r>
            <w:r w:rsidRPr="00C20474">
              <w:rPr>
                <w:rFonts w:ascii="Arial" w:hAnsi="Arial" w:cs="Arial"/>
                <w:b/>
              </w:rPr>
              <w:tab/>
              <w:t>Date</w:t>
            </w:r>
          </w:p>
        </w:tc>
      </w:tr>
      <w:tr w:rsidR="004B1B31" w:rsidRPr="00C20474" w14:paraId="404DEF08" w14:textId="77777777" w:rsidTr="00A54CF2">
        <w:trPr>
          <w:trHeight w:hRule="exact" w:val="375"/>
        </w:trPr>
        <w:tc>
          <w:tcPr>
            <w:tcW w:w="10728" w:type="dxa"/>
            <w:shd w:val="pct10" w:color="000000" w:fill="FFFFFF"/>
            <w:vAlign w:val="center"/>
          </w:tcPr>
          <w:p w14:paraId="21832C79" w14:textId="77777777" w:rsidR="004B1B31" w:rsidRPr="00C20474" w:rsidRDefault="004B1B31" w:rsidP="00FC3C78">
            <w:pPr>
              <w:pStyle w:val="Heading4"/>
              <w:rPr>
                <w:rFonts w:ascii="Arial" w:hAnsi="Arial" w:cs="Arial"/>
                <w:sz w:val="24"/>
              </w:rPr>
            </w:pPr>
            <w:r w:rsidRPr="00C20474">
              <w:rPr>
                <w:rFonts w:ascii="Arial" w:hAnsi="Arial" w:cs="Arial"/>
                <w:sz w:val="24"/>
              </w:rPr>
              <w:t>TO BE FILLED OUT BY EMPLOYEE</w:t>
            </w:r>
          </w:p>
        </w:tc>
      </w:tr>
      <w:tr w:rsidR="00432B3C" w:rsidRPr="00C20474" w14:paraId="76AC4212" w14:textId="77777777" w:rsidTr="00A54CF2">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08D7CDEB" w14:textId="77777777" w:rsidR="00432B3C" w:rsidRPr="00C20474" w:rsidRDefault="00432B3C" w:rsidP="00931D4B">
            <w:pPr>
              <w:pStyle w:val="CellNumber"/>
              <w:tabs>
                <w:tab w:val="clear" w:pos="450"/>
              </w:tabs>
              <w:ind w:left="0" w:firstLine="0"/>
              <w:rPr>
                <w:rFonts w:ascii="Arial" w:hAnsi="Arial" w:cs="Arial"/>
              </w:rPr>
            </w:pPr>
            <w:r w:rsidRPr="00C20474">
              <w:rPr>
                <w:rFonts w:ascii="Arial" w:hAnsi="Arial" w:cs="Arial"/>
              </w:rPr>
              <w:tab/>
            </w:r>
            <w:r w:rsidRPr="00C20474">
              <w:rPr>
                <w:rFonts w:ascii="Arial" w:hAnsi="Arial" w:cs="Arial"/>
                <w:i/>
                <w:sz w:val="22"/>
              </w:rPr>
              <w:t xml:space="preserve">I certify that the </w:t>
            </w:r>
            <w:r w:rsidR="00931D4B" w:rsidRPr="00C20474">
              <w:rPr>
                <w:rFonts w:ascii="Arial" w:hAnsi="Arial" w:cs="Arial"/>
                <w:i/>
                <w:sz w:val="22"/>
              </w:rPr>
              <w:t>information presented in this position description provides a complete and accurate depiction of the duties and responsibilities assigned to this position</w:t>
            </w:r>
            <w:r w:rsidRPr="00C20474">
              <w:rPr>
                <w:rFonts w:ascii="Arial" w:hAnsi="Arial" w:cs="Arial"/>
                <w:i/>
                <w:sz w:val="22"/>
              </w:rPr>
              <w:t>.</w:t>
            </w:r>
          </w:p>
          <w:p w14:paraId="5A0352D6" w14:textId="77777777" w:rsidR="006100F7" w:rsidRPr="00C20474" w:rsidRDefault="006100F7" w:rsidP="00EF4971">
            <w:pPr>
              <w:pStyle w:val="CellText"/>
              <w:tabs>
                <w:tab w:val="right" w:pos="5760"/>
                <w:tab w:val="left" w:pos="6480"/>
                <w:tab w:val="center" w:pos="8460"/>
                <w:tab w:val="right" w:pos="10260"/>
              </w:tabs>
              <w:spacing w:before="360"/>
              <w:rPr>
                <w:rFonts w:ascii="Arial" w:hAnsi="Arial" w:cs="Arial"/>
              </w:rPr>
            </w:pPr>
            <w:r w:rsidRPr="00C20474">
              <w:rPr>
                <w:rFonts w:ascii="Arial" w:hAnsi="Arial" w:cs="Arial"/>
                <w:u w:val="single"/>
              </w:rPr>
              <w:tab/>
            </w:r>
            <w:r w:rsidRPr="00C20474">
              <w:rPr>
                <w:rFonts w:ascii="Arial" w:hAnsi="Arial" w:cs="Arial"/>
              </w:rPr>
              <w:tab/>
            </w:r>
            <w:r w:rsidRPr="00C20474">
              <w:rPr>
                <w:rFonts w:ascii="Arial" w:hAnsi="Arial" w:cs="Arial"/>
                <w:u w:val="single"/>
              </w:rPr>
              <w:t xml:space="preserve"> </w:t>
            </w:r>
            <w:r w:rsidRPr="00C20474">
              <w:rPr>
                <w:rFonts w:ascii="Arial" w:hAnsi="Arial" w:cs="Arial"/>
                <w:u w:val="single"/>
              </w:rPr>
              <w:tab/>
            </w:r>
            <w:r w:rsidRPr="00C20474">
              <w:rPr>
                <w:rFonts w:ascii="Arial" w:hAnsi="Arial" w:cs="Arial"/>
                <w:u w:val="single"/>
              </w:rPr>
              <w:tab/>
            </w:r>
          </w:p>
          <w:p w14:paraId="4C8DCADC" w14:textId="77777777" w:rsidR="00432B3C" w:rsidRPr="00C20474" w:rsidRDefault="006100F7" w:rsidP="00EF4971">
            <w:pPr>
              <w:pStyle w:val="CellText"/>
              <w:tabs>
                <w:tab w:val="center" w:pos="3240"/>
                <w:tab w:val="right" w:pos="5760"/>
                <w:tab w:val="left" w:pos="6480"/>
                <w:tab w:val="center" w:pos="8460"/>
                <w:tab w:val="right" w:pos="10260"/>
              </w:tabs>
              <w:spacing w:before="0"/>
              <w:rPr>
                <w:rFonts w:ascii="Arial" w:hAnsi="Arial" w:cs="Arial"/>
              </w:rPr>
            </w:pPr>
            <w:r w:rsidRPr="00C20474">
              <w:rPr>
                <w:rFonts w:ascii="Arial" w:hAnsi="Arial" w:cs="Arial"/>
              </w:rPr>
              <w:tab/>
            </w:r>
            <w:r w:rsidR="00EF4971" w:rsidRPr="00C20474">
              <w:rPr>
                <w:rFonts w:ascii="Arial" w:hAnsi="Arial" w:cs="Arial"/>
                <w:b/>
              </w:rPr>
              <w:t>Employee’s</w:t>
            </w:r>
            <w:r w:rsidRPr="00C20474">
              <w:rPr>
                <w:rFonts w:ascii="Arial" w:hAnsi="Arial" w:cs="Arial"/>
                <w:b/>
              </w:rPr>
              <w:t xml:space="preserve"> Signature</w:t>
            </w:r>
            <w:r w:rsidRPr="00C20474">
              <w:rPr>
                <w:rFonts w:ascii="Arial" w:hAnsi="Arial" w:cs="Arial"/>
                <w:b/>
              </w:rPr>
              <w:tab/>
            </w:r>
            <w:r w:rsidRPr="00C20474">
              <w:rPr>
                <w:rFonts w:ascii="Arial" w:hAnsi="Arial" w:cs="Arial"/>
                <w:b/>
              </w:rPr>
              <w:tab/>
            </w:r>
            <w:r w:rsidRPr="00C20474">
              <w:rPr>
                <w:rFonts w:ascii="Arial" w:hAnsi="Arial" w:cs="Arial"/>
                <w:b/>
              </w:rPr>
              <w:tab/>
              <w:t>Date</w:t>
            </w:r>
          </w:p>
        </w:tc>
      </w:tr>
    </w:tbl>
    <w:p w14:paraId="496F98CF" w14:textId="77777777" w:rsidR="007F0B73" w:rsidRPr="00C20474" w:rsidRDefault="00432B3C" w:rsidP="00432B3C">
      <w:pPr>
        <w:jc w:val="center"/>
        <w:rPr>
          <w:rFonts w:ascii="Arial" w:hAnsi="Arial" w:cs="Arial"/>
          <w:b/>
          <w:sz w:val="18"/>
        </w:rPr>
      </w:pPr>
      <w:r w:rsidRPr="00C20474">
        <w:rPr>
          <w:rFonts w:ascii="Arial" w:hAnsi="Arial" w:cs="Arial"/>
          <w:b/>
          <w:sz w:val="22"/>
        </w:rPr>
        <w:t>NOTE</w:t>
      </w:r>
      <w:proofErr w:type="gramStart"/>
      <w:r w:rsidRPr="00C20474">
        <w:rPr>
          <w:rFonts w:ascii="Arial" w:hAnsi="Arial" w:cs="Arial"/>
          <w:b/>
          <w:sz w:val="22"/>
        </w:rPr>
        <w:t>:  Make</w:t>
      </w:r>
      <w:proofErr w:type="gramEnd"/>
      <w:r w:rsidRPr="00C20474">
        <w:rPr>
          <w:rFonts w:ascii="Arial" w:hAnsi="Arial" w:cs="Arial"/>
          <w:b/>
          <w:sz w:val="22"/>
        </w:rPr>
        <w:t xml:space="preserve"> a copy of this form for your records.</w:t>
      </w:r>
    </w:p>
    <w:sectPr w:rsidR="007F0B73" w:rsidRPr="00C20474" w:rsidSect="00250D34">
      <w:footerReference w:type="default" r:id="rId7"/>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A328" w14:textId="77777777" w:rsidR="0081598E" w:rsidRDefault="0081598E">
      <w:r>
        <w:separator/>
      </w:r>
    </w:p>
  </w:endnote>
  <w:endnote w:type="continuationSeparator" w:id="0">
    <w:p w14:paraId="2B5152B4" w14:textId="77777777" w:rsidR="0081598E" w:rsidRDefault="0081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74C1"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06B0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43751" w14:textId="77777777" w:rsidR="0081598E" w:rsidRDefault="0081598E">
      <w:r>
        <w:separator/>
      </w:r>
    </w:p>
  </w:footnote>
  <w:footnote w:type="continuationSeparator" w:id="0">
    <w:p w14:paraId="33A27CE4" w14:textId="77777777" w:rsidR="0081598E" w:rsidRDefault="00815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6BD"/>
    <w:multiLevelType w:val="hybridMultilevel"/>
    <w:tmpl w:val="D3C49388"/>
    <w:lvl w:ilvl="0" w:tplc="3E3E4F0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CC507D"/>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4643CC"/>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5E7EB9"/>
    <w:multiLevelType w:val="hybridMultilevel"/>
    <w:tmpl w:val="CE38E740"/>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1"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6E20B8"/>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9B04C4"/>
    <w:multiLevelType w:val="hybridMultilevel"/>
    <w:tmpl w:val="04FEE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260B1C"/>
    <w:multiLevelType w:val="hybridMultilevel"/>
    <w:tmpl w:val="9F2AB912"/>
    <w:lvl w:ilvl="0" w:tplc="12F834D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B645276"/>
    <w:multiLevelType w:val="hybridMultilevel"/>
    <w:tmpl w:val="DEBC4F1E"/>
    <w:lvl w:ilvl="0" w:tplc="221E39C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8"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051909"/>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6F43FAA"/>
    <w:multiLevelType w:val="hybridMultilevel"/>
    <w:tmpl w:val="37B0EA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44940221">
    <w:abstractNumId w:val="3"/>
  </w:num>
  <w:num w:numId="2" w16cid:durableId="1176993491">
    <w:abstractNumId w:val="13"/>
  </w:num>
  <w:num w:numId="3" w16cid:durableId="187721516">
    <w:abstractNumId w:val="4"/>
  </w:num>
  <w:num w:numId="4" w16cid:durableId="1535851220">
    <w:abstractNumId w:val="24"/>
  </w:num>
  <w:num w:numId="5" w16cid:durableId="1290280863">
    <w:abstractNumId w:val="8"/>
  </w:num>
  <w:num w:numId="6" w16cid:durableId="624851303">
    <w:abstractNumId w:val="5"/>
  </w:num>
  <w:num w:numId="7" w16cid:durableId="1724788240">
    <w:abstractNumId w:val="15"/>
  </w:num>
  <w:num w:numId="8" w16cid:durableId="1419984805">
    <w:abstractNumId w:val="17"/>
  </w:num>
  <w:num w:numId="9" w16cid:durableId="1740904092">
    <w:abstractNumId w:val="22"/>
  </w:num>
  <w:num w:numId="10" w16cid:durableId="1121848543">
    <w:abstractNumId w:val="12"/>
  </w:num>
  <w:num w:numId="11" w16cid:durableId="1024091997">
    <w:abstractNumId w:val="25"/>
  </w:num>
  <w:num w:numId="12" w16cid:durableId="1152791476">
    <w:abstractNumId w:val="27"/>
  </w:num>
  <w:num w:numId="13" w16cid:durableId="264464446">
    <w:abstractNumId w:val="19"/>
  </w:num>
  <w:num w:numId="14" w16cid:durableId="1622372271">
    <w:abstractNumId w:val="23"/>
  </w:num>
  <w:num w:numId="15" w16cid:durableId="2120950888">
    <w:abstractNumId w:val="33"/>
  </w:num>
  <w:num w:numId="16" w16cid:durableId="838273068">
    <w:abstractNumId w:val="32"/>
  </w:num>
  <w:num w:numId="17" w16cid:durableId="2753721">
    <w:abstractNumId w:val="21"/>
  </w:num>
  <w:num w:numId="18" w16cid:durableId="1092975515">
    <w:abstractNumId w:val="28"/>
  </w:num>
  <w:num w:numId="19" w16cid:durableId="1923099521">
    <w:abstractNumId w:val="16"/>
  </w:num>
  <w:num w:numId="20" w16cid:durableId="1629555166">
    <w:abstractNumId w:val="6"/>
  </w:num>
  <w:num w:numId="21" w16cid:durableId="1106579823">
    <w:abstractNumId w:val="11"/>
  </w:num>
  <w:num w:numId="22" w16cid:durableId="2031878576">
    <w:abstractNumId w:val="1"/>
  </w:num>
  <w:num w:numId="23" w16cid:durableId="849299948">
    <w:abstractNumId w:val="31"/>
  </w:num>
  <w:num w:numId="24" w16cid:durableId="547685333">
    <w:abstractNumId w:val="9"/>
  </w:num>
  <w:num w:numId="25" w16cid:durableId="1767071659">
    <w:abstractNumId w:val="36"/>
  </w:num>
  <w:num w:numId="26" w16cid:durableId="1118378281">
    <w:abstractNumId w:val="35"/>
  </w:num>
  <w:num w:numId="27" w16cid:durableId="1123037400">
    <w:abstractNumId w:val="30"/>
  </w:num>
  <w:num w:numId="28" w16cid:durableId="1237862753">
    <w:abstractNumId w:val="10"/>
  </w:num>
  <w:num w:numId="29" w16cid:durableId="547373245">
    <w:abstractNumId w:val="7"/>
  </w:num>
  <w:num w:numId="30" w16cid:durableId="601229634">
    <w:abstractNumId w:val="14"/>
  </w:num>
  <w:num w:numId="31" w16cid:durableId="458449577">
    <w:abstractNumId w:val="29"/>
  </w:num>
  <w:num w:numId="32" w16cid:durableId="211699312">
    <w:abstractNumId w:val="2"/>
  </w:num>
  <w:num w:numId="33" w16cid:durableId="988245100">
    <w:abstractNumId w:val="26"/>
  </w:num>
  <w:num w:numId="34" w16cid:durableId="251470145">
    <w:abstractNumId w:val="18"/>
  </w:num>
  <w:num w:numId="35" w16cid:durableId="122114169">
    <w:abstractNumId w:val="20"/>
  </w:num>
  <w:num w:numId="36" w16cid:durableId="207373511">
    <w:abstractNumId w:val="0"/>
  </w:num>
  <w:num w:numId="37" w16cid:durableId="19939466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39"/>
    <w:rsid w:val="00001231"/>
    <w:rsid w:val="000044E6"/>
    <w:rsid w:val="00004B4B"/>
    <w:rsid w:val="00021791"/>
    <w:rsid w:val="00041EED"/>
    <w:rsid w:val="000469DD"/>
    <w:rsid w:val="00053DCE"/>
    <w:rsid w:val="00056BCC"/>
    <w:rsid w:val="00067E51"/>
    <w:rsid w:val="00084787"/>
    <w:rsid w:val="00091997"/>
    <w:rsid w:val="000928F1"/>
    <w:rsid w:val="00093842"/>
    <w:rsid w:val="000976E0"/>
    <w:rsid w:val="000A0C7C"/>
    <w:rsid w:val="000A3F0F"/>
    <w:rsid w:val="000B2E80"/>
    <w:rsid w:val="000C1215"/>
    <w:rsid w:val="000C27B4"/>
    <w:rsid w:val="000C5B65"/>
    <w:rsid w:val="000D027A"/>
    <w:rsid w:val="000D140A"/>
    <w:rsid w:val="000D6B48"/>
    <w:rsid w:val="000E2A70"/>
    <w:rsid w:val="000E7E06"/>
    <w:rsid w:val="000F7D58"/>
    <w:rsid w:val="00125FDF"/>
    <w:rsid w:val="0012779B"/>
    <w:rsid w:val="00137D29"/>
    <w:rsid w:val="0014013F"/>
    <w:rsid w:val="00141CD1"/>
    <w:rsid w:val="00143C1B"/>
    <w:rsid w:val="00151238"/>
    <w:rsid w:val="0015158B"/>
    <w:rsid w:val="001546AA"/>
    <w:rsid w:val="00180C6C"/>
    <w:rsid w:val="00197B1C"/>
    <w:rsid w:val="001A0D76"/>
    <w:rsid w:val="001A4FAC"/>
    <w:rsid w:val="001C5CBF"/>
    <w:rsid w:val="001E4D77"/>
    <w:rsid w:val="001F38B1"/>
    <w:rsid w:val="00200E2B"/>
    <w:rsid w:val="00217F98"/>
    <w:rsid w:val="0024089A"/>
    <w:rsid w:val="00250D34"/>
    <w:rsid w:val="00255872"/>
    <w:rsid w:val="00255B19"/>
    <w:rsid w:val="00255C4F"/>
    <w:rsid w:val="00265F4A"/>
    <w:rsid w:val="00270063"/>
    <w:rsid w:val="00275D7E"/>
    <w:rsid w:val="00280395"/>
    <w:rsid w:val="00280DF8"/>
    <w:rsid w:val="0029047A"/>
    <w:rsid w:val="00296BA2"/>
    <w:rsid w:val="002A18A0"/>
    <w:rsid w:val="002B4CC3"/>
    <w:rsid w:val="002C0839"/>
    <w:rsid w:val="002C778D"/>
    <w:rsid w:val="002D5623"/>
    <w:rsid w:val="002E79D4"/>
    <w:rsid w:val="002F5410"/>
    <w:rsid w:val="00300904"/>
    <w:rsid w:val="00311C33"/>
    <w:rsid w:val="0031219E"/>
    <w:rsid w:val="003171ED"/>
    <w:rsid w:val="00323A0A"/>
    <w:rsid w:val="00330F4F"/>
    <w:rsid w:val="00332A7F"/>
    <w:rsid w:val="00333A3B"/>
    <w:rsid w:val="00333D70"/>
    <w:rsid w:val="00333F4B"/>
    <w:rsid w:val="003414CA"/>
    <w:rsid w:val="00387168"/>
    <w:rsid w:val="003975B0"/>
    <w:rsid w:val="003A1CFA"/>
    <w:rsid w:val="003B28A0"/>
    <w:rsid w:val="003B380C"/>
    <w:rsid w:val="003C47C5"/>
    <w:rsid w:val="003D1D72"/>
    <w:rsid w:val="003F69AE"/>
    <w:rsid w:val="0040792C"/>
    <w:rsid w:val="00412257"/>
    <w:rsid w:val="00432B3C"/>
    <w:rsid w:val="00433EB1"/>
    <w:rsid w:val="004431BA"/>
    <w:rsid w:val="00446271"/>
    <w:rsid w:val="004516E2"/>
    <w:rsid w:val="00456D9A"/>
    <w:rsid w:val="00460AEB"/>
    <w:rsid w:val="004612CC"/>
    <w:rsid w:val="00467549"/>
    <w:rsid w:val="00490C1E"/>
    <w:rsid w:val="00491A63"/>
    <w:rsid w:val="00492621"/>
    <w:rsid w:val="004965BD"/>
    <w:rsid w:val="00497171"/>
    <w:rsid w:val="004A0070"/>
    <w:rsid w:val="004A1670"/>
    <w:rsid w:val="004A4EE2"/>
    <w:rsid w:val="004B1B31"/>
    <w:rsid w:val="004B55DD"/>
    <w:rsid w:val="004D0F4F"/>
    <w:rsid w:val="004D3CCF"/>
    <w:rsid w:val="004D53BA"/>
    <w:rsid w:val="004E5015"/>
    <w:rsid w:val="005224CD"/>
    <w:rsid w:val="00522D0E"/>
    <w:rsid w:val="005471D5"/>
    <w:rsid w:val="005476C0"/>
    <w:rsid w:val="0056251A"/>
    <w:rsid w:val="00587C39"/>
    <w:rsid w:val="00591D57"/>
    <w:rsid w:val="00593EA8"/>
    <w:rsid w:val="00594AD9"/>
    <w:rsid w:val="00596069"/>
    <w:rsid w:val="0059766F"/>
    <w:rsid w:val="005B10C0"/>
    <w:rsid w:val="005B4AE5"/>
    <w:rsid w:val="005C4F49"/>
    <w:rsid w:val="005E57D4"/>
    <w:rsid w:val="005E5868"/>
    <w:rsid w:val="005E59C1"/>
    <w:rsid w:val="005E7B5A"/>
    <w:rsid w:val="005F6DC0"/>
    <w:rsid w:val="006100F7"/>
    <w:rsid w:val="00617525"/>
    <w:rsid w:val="006268BD"/>
    <w:rsid w:val="00627EE7"/>
    <w:rsid w:val="00665907"/>
    <w:rsid w:val="00670DB7"/>
    <w:rsid w:val="006768B6"/>
    <w:rsid w:val="00697078"/>
    <w:rsid w:val="006B7811"/>
    <w:rsid w:val="006C78A8"/>
    <w:rsid w:val="006E172E"/>
    <w:rsid w:val="006F55BE"/>
    <w:rsid w:val="006F7A22"/>
    <w:rsid w:val="00714613"/>
    <w:rsid w:val="00731F49"/>
    <w:rsid w:val="007323BB"/>
    <w:rsid w:val="007325D7"/>
    <w:rsid w:val="00734031"/>
    <w:rsid w:val="0073558C"/>
    <w:rsid w:val="00771FEA"/>
    <w:rsid w:val="00794386"/>
    <w:rsid w:val="00794EB3"/>
    <w:rsid w:val="007A0F2E"/>
    <w:rsid w:val="007B7DB9"/>
    <w:rsid w:val="007C7EB1"/>
    <w:rsid w:val="007E5C16"/>
    <w:rsid w:val="007E6380"/>
    <w:rsid w:val="007F0B73"/>
    <w:rsid w:val="007F62D1"/>
    <w:rsid w:val="007F6B0F"/>
    <w:rsid w:val="007F7C0F"/>
    <w:rsid w:val="0080300E"/>
    <w:rsid w:val="00806792"/>
    <w:rsid w:val="0081598E"/>
    <w:rsid w:val="008332C2"/>
    <w:rsid w:val="008410DE"/>
    <w:rsid w:val="008432A7"/>
    <w:rsid w:val="00844FE4"/>
    <w:rsid w:val="00850181"/>
    <w:rsid w:val="00855E4F"/>
    <w:rsid w:val="00881C5E"/>
    <w:rsid w:val="008865EB"/>
    <w:rsid w:val="00890A46"/>
    <w:rsid w:val="008B1DD1"/>
    <w:rsid w:val="008E431A"/>
    <w:rsid w:val="008F7BE2"/>
    <w:rsid w:val="009156C0"/>
    <w:rsid w:val="00916541"/>
    <w:rsid w:val="00931D4B"/>
    <w:rsid w:val="009436FD"/>
    <w:rsid w:val="00963D30"/>
    <w:rsid w:val="009645A4"/>
    <w:rsid w:val="00970B53"/>
    <w:rsid w:val="00977562"/>
    <w:rsid w:val="009A2F79"/>
    <w:rsid w:val="009A68CE"/>
    <w:rsid w:val="009B1E3D"/>
    <w:rsid w:val="009B6516"/>
    <w:rsid w:val="009C4F20"/>
    <w:rsid w:val="009C6385"/>
    <w:rsid w:val="009E0A82"/>
    <w:rsid w:val="009E4134"/>
    <w:rsid w:val="009E46BA"/>
    <w:rsid w:val="009F4EA7"/>
    <w:rsid w:val="00A13719"/>
    <w:rsid w:val="00A3632B"/>
    <w:rsid w:val="00A54CF2"/>
    <w:rsid w:val="00A6699C"/>
    <w:rsid w:val="00A7035C"/>
    <w:rsid w:val="00A75A74"/>
    <w:rsid w:val="00A96DD7"/>
    <w:rsid w:val="00AA1CE4"/>
    <w:rsid w:val="00AB299D"/>
    <w:rsid w:val="00AB6F9C"/>
    <w:rsid w:val="00AC72BD"/>
    <w:rsid w:val="00AC7739"/>
    <w:rsid w:val="00AF0061"/>
    <w:rsid w:val="00AF193B"/>
    <w:rsid w:val="00AF32D4"/>
    <w:rsid w:val="00B06DF6"/>
    <w:rsid w:val="00B07C4E"/>
    <w:rsid w:val="00B27DAE"/>
    <w:rsid w:val="00B35A4B"/>
    <w:rsid w:val="00B43052"/>
    <w:rsid w:val="00B5275E"/>
    <w:rsid w:val="00B6068D"/>
    <w:rsid w:val="00B67C57"/>
    <w:rsid w:val="00B70EE8"/>
    <w:rsid w:val="00B7295C"/>
    <w:rsid w:val="00B7362A"/>
    <w:rsid w:val="00B76A74"/>
    <w:rsid w:val="00B93C26"/>
    <w:rsid w:val="00B95798"/>
    <w:rsid w:val="00B97C4E"/>
    <w:rsid w:val="00BA71F0"/>
    <w:rsid w:val="00BC578F"/>
    <w:rsid w:val="00BD62EA"/>
    <w:rsid w:val="00BF7C37"/>
    <w:rsid w:val="00C17000"/>
    <w:rsid w:val="00C17ED8"/>
    <w:rsid w:val="00C20474"/>
    <w:rsid w:val="00C20728"/>
    <w:rsid w:val="00C3524A"/>
    <w:rsid w:val="00C40127"/>
    <w:rsid w:val="00C41214"/>
    <w:rsid w:val="00C472C3"/>
    <w:rsid w:val="00C539A4"/>
    <w:rsid w:val="00C57995"/>
    <w:rsid w:val="00C70463"/>
    <w:rsid w:val="00C74D62"/>
    <w:rsid w:val="00C77DE0"/>
    <w:rsid w:val="00C83047"/>
    <w:rsid w:val="00C86B4E"/>
    <w:rsid w:val="00C942CA"/>
    <w:rsid w:val="00CA2D1A"/>
    <w:rsid w:val="00CA576A"/>
    <w:rsid w:val="00CA695E"/>
    <w:rsid w:val="00CC21D9"/>
    <w:rsid w:val="00CD5E88"/>
    <w:rsid w:val="00CD7089"/>
    <w:rsid w:val="00CD7383"/>
    <w:rsid w:val="00CD7AD3"/>
    <w:rsid w:val="00CE7579"/>
    <w:rsid w:val="00CE757C"/>
    <w:rsid w:val="00CE7811"/>
    <w:rsid w:val="00CF7869"/>
    <w:rsid w:val="00D02FF4"/>
    <w:rsid w:val="00D0662F"/>
    <w:rsid w:val="00D1537C"/>
    <w:rsid w:val="00D15B03"/>
    <w:rsid w:val="00D207E1"/>
    <w:rsid w:val="00D22278"/>
    <w:rsid w:val="00D40341"/>
    <w:rsid w:val="00D471B4"/>
    <w:rsid w:val="00D60146"/>
    <w:rsid w:val="00D6472A"/>
    <w:rsid w:val="00D76EA2"/>
    <w:rsid w:val="00D96F74"/>
    <w:rsid w:val="00D97FDF"/>
    <w:rsid w:val="00DB4A98"/>
    <w:rsid w:val="00DC5793"/>
    <w:rsid w:val="00DF7BD9"/>
    <w:rsid w:val="00E04C68"/>
    <w:rsid w:val="00E06B08"/>
    <w:rsid w:val="00E12BF4"/>
    <w:rsid w:val="00E16965"/>
    <w:rsid w:val="00E37E9D"/>
    <w:rsid w:val="00E46898"/>
    <w:rsid w:val="00E52DE6"/>
    <w:rsid w:val="00E65113"/>
    <w:rsid w:val="00E707F8"/>
    <w:rsid w:val="00E70E63"/>
    <w:rsid w:val="00E926E7"/>
    <w:rsid w:val="00E97157"/>
    <w:rsid w:val="00EB1B4B"/>
    <w:rsid w:val="00EC0A2D"/>
    <w:rsid w:val="00EC4508"/>
    <w:rsid w:val="00EC7425"/>
    <w:rsid w:val="00ED056B"/>
    <w:rsid w:val="00ED16CE"/>
    <w:rsid w:val="00EF152F"/>
    <w:rsid w:val="00EF4971"/>
    <w:rsid w:val="00EF7658"/>
    <w:rsid w:val="00F07E8D"/>
    <w:rsid w:val="00F272B5"/>
    <w:rsid w:val="00F27E9A"/>
    <w:rsid w:val="00F4240A"/>
    <w:rsid w:val="00F43BF5"/>
    <w:rsid w:val="00F52B27"/>
    <w:rsid w:val="00F73E68"/>
    <w:rsid w:val="00F754B7"/>
    <w:rsid w:val="00F832A3"/>
    <w:rsid w:val="00F87965"/>
    <w:rsid w:val="00F92480"/>
    <w:rsid w:val="00FA4AAF"/>
    <w:rsid w:val="00FB7757"/>
    <w:rsid w:val="00FC15B5"/>
    <w:rsid w:val="00FC3C78"/>
    <w:rsid w:val="00FD32D5"/>
    <w:rsid w:val="00FE1CEF"/>
    <w:rsid w:val="00FF2B3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1199AE4"/>
  <w15:chartTrackingRefBased/>
  <w15:docId w15:val="{D29EFA9C-E4B6-473B-908B-ADD68A4A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E06B08"/>
    <w:rPr>
      <w:rFonts w:ascii="Tahoma" w:hAnsi="Tahoma" w:cs="Tahoma"/>
      <w:sz w:val="16"/>
      <w:szCs w:val="16"/>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BalloonTextChar">
    <w:name w:val="Balloon Text Char"/>
    <w:link w:val="BalloonText"/>
    <w:uiPriority w:val="99"/>
    <w:semiHidden/>
    <w:rsid w:val="00E06B08"/>
    <w:rPr>
      <w:rFonts w:ascii="Tahoma" w:hAnsi="Tahoma" w:cs="Tahoma"/>
      <w:sz w:val="16"/>
      <w:szCs w:val="16"/>
    </w:rPr>
  </w:style>
  <w:style w:type="table" w:styleId="TableGrid">
    <w:name w:val="Table Grid"/>
    <w:basedOn w:val="TableNormal"/>
    <w:uiPriority w:val="59"/>
    <w:rsid w:val="00E16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2176</Words>
  <Characters>13336</Characters>
  <Application>Microsoft Office Word</Application>
  <DocSecurity>0</DocSecurity>
  <Lines>270</Lines>
  <Paragraphs>135</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Bean, Lawrence (DEQ)</dc:creator>
  <cp:keywords>CS-214</cp:keywords>
  <dc:description>Questions regarding the use of this template should be referred to Janet Keesler at (517) 335-5584.  Questions regarding the Position process should be referred to your MDCS HRS Team Leader.</dc:description>
  <cp:lastModifiedBy>Feldpausch, Lauren (MCSC)</cp:lastModifiedBy>
  <cp:revision>3</cp:revision>
  <cp:lastPrinted>2025-12-22T14:15:00Z</cp:lastPrinted>
  <dcterms:created xsi:type="dcterms:W3CDTF">2026-02-26T15:52:00Z</dcterms:created>
  <dcterms:modified xsi:type="dcterms:W3CDTF">2026-02-26T15:52:00Z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2021-09-27T23:40:49Z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e513b744-a197-4821-9dec-34091801d019</vt:lpwstr>
  </property>
  <property fmtid="{D5CDD505-2E9C-101B-9397-08002B2CF9AE}" pid="8" name="MSIP_Label_3a2fed65-62e7-46ea-af74-187e0c17143a_ContentBits">
    <vt:lpwstr>0</vt:lpwstr>
  </property>
</Properties>
</file>