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3576"/>
        <w:gridCol w:w="3576"/>
        <w:gridCol w:w="3576"/>
      </w:tblGrid>
      <w:tr w:rsidR="007F0B73" w:rsidRPr="00970B53" w14:paraId="412F42A1" w14:textId="77777777">
        <w:trPr>
          <w:trHeight w:hRule="exact" w:val="600"/>
        </w:trPr>
        <w:tc>
          <w:tcPr>
            <w:tcW w:w="3576" w:type="dxa"/>
          </w:tcPr>
          <w:p w14:paraId="4C754E87" w14:textId="77777777" w:rsidR="007F0B73" w:rsidRDefault="00594AD9">
            <w:pPr>
              <w:rPr>
                <w:sz w:val="16"/>
              </w:rPr>
            </w:pPr>
            <w:r>
              <w:rPr>
                <w:sz w:val="16"/>
              </w:rPr>
              <w:t>CS-214</w:t>
            </w:r>
          </w:p>
          <w:p w14:paraId="4B527213"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34EF255C"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57907D2" w14:textId="77777777" w:rsidR="007F0B73" w:rsidRPr="00970B53" w:rsidRDefault="00B95798">
            <w:pPr>
              <w:pStyle w:val="CellNumber"/>
            </w:pPr>
            <w:r>
              <w:tab/>
            </w:r>
            <w:r w:rsidR="007F0B73" w:rsidRPr="00970B53">
              <w:t>Position Code</w:t>
            </w:r>
          </w:p>
          <w:p w14:paraId="1F2DF57B" w14:textId="77777777" w:rsidR="007F0B73" w:rsidRPr="00970B53" w:rsidRDefault="0052691D" w:rsidP="00E926E7">
            <w:pPr>
              <w:pStyle w:val="CellText"/>
              <w:numPr>
                <w:ilvl w:val="0"/>
                <w:numId w:val="28"/>
              </w:numPr>
              <w:ind w:left="1080" w:hanging="720"/>
            </w:pPr>
            <w:bookmarkStart w:id="0" w:name="StartPosCode"/>
            <w:bookmarkEnd w:id="0"/>
            <w:r>
              <w:rPr>
                <w:rFonts w:ascii="Arial" w:eastAsia="Arial" w:hAnsi="Arial"/>
                <w:color w:val="000000"/>
              </w:rPr>
              <w:t>ESANAA35R</w:t>
            </w:r>
          </w:p>
        </w:tc>
      </w:tr>
      <w:tr w:rsidR="007F0B73" w:rsidRPr="00970B53" w14:paraId="09DF75F1" w14:textId="77777777">
        <w:tc>
          <w:tcPr>
            <w:tcW w:w="3576" w:type="dxa"/>
          </w:tcPr>
          <w:p w14:paraId="4D1BF740" w14:textId="77777777" w:rsidR="007F0B73" w:rsidRPr="00970B53" w:rsidRDefault="007F0B73"/>
        </w:tc>
        <w:tc>
          <w:tcPr>
            <w:tcW w:w="3576" w:type="dxa"/>
          </w:tcPr>
          <w:p w14:paraId="44E92725"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3F8F8890"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076D927"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6A7562AA"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34570820" w14:textId="77777777" w:rsidR="007F0B73" w:rsidRPr="00970B53" w:rsidRDefault="007F0B73"/>
        </w:tc>
      </w:tr>
      <w:tr w:rsidR="007F0B73" w:rsidRPr="00970B53" w14:paraId="12D983FD" w14:textId="77777777">
        <w:tc>
          <w:tcPr>
            <w:tcW w:w="3576" w:type="dxa"/>
          </w:tcPr>
          <w:p w14:paraId="5CBC4882" w14:textId="77777777" w:rsidR="007F0B73" w:rsidRPr="00970B53" w:rsidRDefault="007F0B73">
            <w:pPr>
              <w:ind w:right="1020"/>
              <w:jc w:val="both"/>
              <w:rPr>
                <w:sz w:val="16"/>
              </w:rPr>
            </w:pPr>
          </w:p>
        </w:tc>
        <w:tc>
          <w:tcPr>
            <w:tcW w:w="3576" w:type="dxa"/>
            <w:vAlign w:val="center"/>
          </w:tcPr>
          <w:p w14:paraId="3E3698A4"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F8A9741" w14:textId="77777777" w:rsidR="007F0B73" w:rsidRPr="00970B53" w:rsidRDefault="007F0B73">
            <w:pPr>
              <w:rPr>
                <w:sz w:val="16"/>
              </w:rPr>
            </w:pPr>
          </w:p>
        </w:tc>
      </w:tr>
    </w:tbl>
    <w:p w14:paraId="3DA93F8D"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5F346750" w14:textId="77777777" w:rsidTr="00323A0A">
        <w:trPr>
          <w:cantSplit/>
        </w:trPr>
        <w:tc>
          <w:tcPr>
            <w:tcW w:w="10728" w:type="dxa"/>
            <w:gridSpan w:val="2"/>
            <w:tcBorders>
              <w:bottom w:val="dashed" w:sz="4" w:space="0" w:color="auto"/>
            </w:tcBorders>
          </w:tcPr>
          <w:p w14:paraId="20F7D85F"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74919B8" w14:textId="77777777" w:rsidTr="00EF4971">
        <w:trPr>
          <w:cantSplit/>
          <w:trHeight w:val="262"/>
        </w:trPr>
        <w:tc>
          <w:tcPr>
            <w:tcW w:w="5508" w:type="dxa"/>
            <w:tcBorders>
              <w:bottom w:val="dashed" w:sz="4" w:space="0" w:color="auto"/>
            </w:tcBorders>
          </w:tcPr>
          <w:p w14:paraId="786C47BE"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6D094280" w14:textId="77777777" w:rsidR="00323A0A" w:rsidRPr="00970B53" w:rsidRDefault="00323A0A" w:rsidP="00323A0A">
            <w:pPr>
              <w:pStyle w:val="CellNumber"/>
            </w:pPr>
            <w:r w:rsidRPr="00970B53">
              <w:t>8.</w:t>
            </w:r>
            <w:r w:rsidRPr="00970B53">
              <w:tab/>
              <w:t>Department/Agency</w:t>
            </w:r>
          </w:p>
        </w:tc>
      </w:tr>
      <w:tr w:rsidR="00323A0A" w:rsidRPr="00970B53" w14:paraId="496B6874" w14:textId="77777777" w:rsidTr="00F272B5">
        <w:trPr>
          <w:cantSplit/>
          <w:trHeight w:val="647"/>
        </w:trPr>
        <w:tc>
          <w:tcPr>
            <w:tcW w:w="5508" w:type="dxa"/>
            <w:tcBorders>
              <w:top w:val="dashed" w:sz="4" w:space="0" w:color="auto"/>
            </w:tcBorders>
          </w:tcPr>
          <w:p w14:paraId="6A6C6D00" w14:textId="77777777" w:rsidR="00323A0A" w:rsidRPr="00970B53" w:rsidRDefault="00323A0A" w:rsidP="002A18A0">
            <w:pPr>
              <w:pStyle w:val="CellText"/>
              <w:ind w:left="1080" w:hanging="720"/>
            </w:pPr>
          </w:p>
        </w:tc>
        <w:tc>
          <w:tcPr>
            <w:tcW w:w="5220" w:type="dxa"/>
            <w:tcBorders>
              <w:top w:val="dashed" w:sz="4" w:space="0" w:color="auto"/>
            </w:tcBorders>
          </w:tcPr>
          <w:p w14:paraId="5C9E8BF0" w14:textId="77777777" w:rsidR="00323A0A" w:rsidRPr="00970B53" w:rsidRDefault="0052691D" w:rsidP="0052691D">
            <w:pPr>
              <w:pStyle w:val="CellText"/>
              <w:ind w:left="1080" w:hanging="720"/>
            </w:pPr>
            <w:r w:rsidRPr="0052691D">
              <w:t>MDHHS-COM HEALTH CENTRAL OFF</w:t>
            </w:r>
          </w:p>
        </w:tc>
      </w:tr>
      <w:tr w:rsidR="00323A0A" w:rsidRPr="00970B53" w14:paraId="18BE65D7" w14:textId="77777777" w:rsidTr="00EF4971">
        <w:trPr>
          <w:cantSplit/>
          <w:trHeight w:val="232"/>
        </w:trPr>
        <w:tc>
          <w:tcPr>
            <w:tcW w:w="5508" w:type="dxa"/>
            <w:tcBorders>
              <w:bottom w:val="dashed" w:sz="4" w:space="0" w:color="auto"/>
            </w:tcBorders>
          </w:tcPr>
          <w:p w14:paraId="3893040E"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7B0F65B9" w14:textId="77777777" w:rsidR="00323A0A" w:rsidRPr="00970B53" w:rsidRDefault="00323A0A" w:rsidP="006E172E">
            <w:pPr>
              <w:pStyle w:val="CellNumber"/>
            </w:pPr>
            <w:r w:rsidRPr="00970B53">
              <w:t>9.</w:t>
            </w:r>
            <w:r w:rsidRPr="00970B53">
              <w:tab/>
              <w:t>Bureau (Institution, Board, or Commission)</w:t>
            </w:r>
          </w:p>
        </w:tc>
      </w:tr>
      <w:tr w:rsidR="00323A0A" w:rsidRPr="00970B53" w14:paraId="48F00F10" w14:textId="77777777" w:rsidTr="00F272B5">
        <w:trPr>
          <w:cantSplit/>
          <w:trHeight w:val="755"/>
        </w:trPr>
        <w:tc>
          <w:tcPr>
            <w:tcW w:w="5508" w:type="dxa"/>
            <w:tcBorders>
              <w:top w:val="dashed" w:sz="4" w:space="0" w:color="auto"/>
            </w:tcBorders>
          </w:tcPr>
          <w:p w14:paraId="5B55B7DB" w14:textId="77777777" w:rsidR="00323A0A" w:rsidRPr="00970B53" w:rsidRDefault="00323A0A" w:rsidP="002A18A0">
            <w:pPr>
              <w:pStyle w:val="CellNumber"/>
              <w:ind w:left="1080" w:hanging="720"/>
            </w:pPr>
          </w:p>
        </w:tc>
        <w:tc>
          <w:tcPr>
            <w:tcW w:w="5220" w:type="dxa"/>
            <w:tcBorders>
              <w:top w:val="dashed" w:sz="4" w:space="0" w:color="auto"/>
            </w:tcBorders>
          </w:tcPr>
          <w:p w14:paraId="027B22BB" w14:textId="77777777" w:rsidR="00323A0A" w:rsidRPr="00970B53" w:rsidRDefault="0052691D" w:rsidP="0052691D">
            <w:pPr>
              <w:pStyle w:val="CellText"/>
              <w:ind w:left="1080" w:hanging="720"/>
            </w:pPr>
            <w:r w:rsidRPr="0052691D">
              <w:t>Epidemiology and Population Health</w:t>
            </w:r>
          </w:p>
        </w:tc>
      </w:tr>
      <w:tr w:rsidR="006E172E" w:rsidRPr="00970B53" w14:paraId="7BC39773" w14:textId="77777777" w:rsidTr="00EF4971">
        <w:trPr>
          <w:cantSplit/>
          <w:trHeight w:hRule="exact" w:val="285"/>
        </w:trPr>
        <w:tc>
          <w:tcPr>
            <w:tcW w:w="5508" w:type="dxa"/>
            <w:tcBorders>
              <w:bottom w:val="dashed" w:sz="4" w:space="0" w:color="auto"/>
            </w:tcBorders>
          </w:tcPr>
          <w:p w14:paraId="3C7EBC52" w14:textId="77777777" w:rsidR="006E172E" w:rsidRPr="00970B53" w:rsidRDefault="000C5B65" w:rsidP="00EF4971">
            <w:pPr>
              <w:pStyle w:val="CellNumber"/>
              <w:ind w:left="1080" w:hanging="900"/>
            </w:pPr>
            <w:r>
              <w:tab/>
              <w:t>4.</w:t>
            </w:r>
            <w:r w:rsidR="006E172E">
              <w:t>Civil Service Position Code Description</w:t>
            </w:r>
          </w:p>
          <w:p w14:paraId="650B68A8" w14:textId="77777777" w:rsidR="006E172E" w:rsidRPr="00970B53" w:rsidRDefault="006E172E" w:rsidP="002A18A0">
            <w:pPr>
              <w:pStyle w:val="CellText"/>
              <w:ind w:left="1080" w:hanging="720"/>
            </w:pPr>
          </w:p>
        </w:tc>
        <w:tc>
          <w:tcPr>
            <w:tcW w:w="5220" w:type="dxa"/>
            <w:tcBorders>
              <w:bottom w:val="dashed" w:sz="4" w:space="0" w:color="auto"/>
            </w:tcBorders>
          </w:tcPr>
          <w:p w14:paraId="01BAF131" w14:textId="77777777" w:rsidR="006E172E" w:rsidRPr="00970B53" w:rsidRDefault="006E172E" w:rsidP="006E172E">
            <w:pPr>
              <w:pStyle w:val="CellNumber"/>
            </w:pPr>
            <w:r w:rsidRPr="00970B53">
              <w:t>10.</w:t>
            </w:r>
            <w:r w:rsidRPr="00970B53">
              <w:tab/>
              <w:t>Division</w:t>
            </w:r>
          </w:p>
        </w:tc>
      </w:tr>
      <w:tr w:rsidR="006E172E" w:rsidRPr="00970B53" w14:paraId="07879BC4" w14:textId="77777777" w:rsidTr="00F272B5">
        <w:trPr>
          <w:cantSplit/>
          <w:trHeight w:hRule="exact" w:val="730"/>
        </w:trPr>
        <w:tc>
          <w:tcPr>
            <w:tcW w:w="5508" w:type="dxa"/>
            <w:tcBorders>
              <w:top w:val="dashed" w:sz="4" w:space="0" w:color="auto"/>
            </w:tcBorders>
          </w:tcPr>
          <w:p w14:paraId="19960EE4" w14:textId="77777777" w:rsidR="0052691D" w:rsidRDefault="0052691D" w:rsidP="0052691D">
            <w:pPr>
              <w:rPr>
                <w:rFonts w:ascii="Arial" w:eastAsia="Arial" w:hAnsi="Arial"/>
                <w:color w:val="000000"/>
              </w:rPr>
            </w:pPr>
          </w:p>
          <w:p w14:paraId="2CC611D4" w14:textId="77777777" w:rsidR="0052691D" w:rsidRDefault="0052691D" w:rsidP="0052691D">
            <w:pPr>
              <w:pStyle w:val="CellText"/>
              <w:ind w:left="1080" w:hanging="720"/>
            </w:pPr>
            <w:r w:rsidRPr="0052691D">
              <w:t>Environmental Sanitarian-A</w:t>
            </w:r>
          </w:p>
          <w:p w14:paraId="45A6B30E" w14:textId="77777777" w:rsidR="006E172E" w:rsidRPr="00970B53" w:rsidRDefault="006E172E" w:rsidP="002A18A0">
            <w:pPr>
              <w:pStyle w:val="CellNumber"/>
              <w:ind w:left="1080" w:hanging="720"/>
            </w:pPr>
          </w:p>
        </w:tc>
        <w:tc>
          <w:tcPr>
            <w:tcW w:w="5220" w:type="dxa"/>
            <w:tcBorders>
              <w:top w:val="dashed" w:sz="4" w:space="0" w:color="auto"/>
            </w:tcBorders>
          </w:tcPr>
          <w:p w14:paraId="272FED0A" w14:textId="77777777" w:rsidR="0052691D" w:rsidRDefault="0052691D" w:rsidP="0052691D">
            <w:pPr>
              <w:pStyle w:val="CellText"/>
              <w:ind w:left="1080" w:hanging="720"/>
            </w:pPr>
            <w:r w:rsidRPr="0052691D">
              <w:t>Environmental Health</w:t>
            </w:r>
          </w:p>
          <w:p w14:paraId="74A56103" w14:textId="77777777" w:rsidR="006E172E" w:rsidRPr="00970B53" w:rsidRDefault="006E172E" w:rsidP="00EF4971">
            <w:pPr>
              <w:pStyle w:val="CellText"/>
              <w:ind w:left="126"/>
            </w:pPr>
          </w:p>
        </w:tc>
      </w:tr>
      <w:tr w:rsidR="006E172E" w:rsidRPr="00970B53" w14:paraId="000F3608" w14:textId="77777777" w:rsidTr="00EF4971">
        <w:trPr>
          <w:cantSplit/>
          <w:trHeight w:hRule="exact" w:val="272"/>
        </w:trPr>
        <w:tc>
          <w:tcPr>
            <w:tcW w:w="5508" w:type="dxa"/>
            <w:tcBorders>
              <w:bottom w:val="dashed" w:sz="4" w:space="0" w:color="auto"/>
            </w:tcBorders>
          </w:tcPr>
          <w:p w14:paraId="786F626D"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641FE096" w14:textId="77777777" w:rsidR="006E172E" w:rsidRPr="00970B53" w:rsidRDefault="006E172E" w:rsidP="002A18A0">
            <w:pPr>
              <w:pStyle w:val="CellText"/>
              <w:ind w:left="1080" w:hanging="720"/>
            </w:pPr>
          </w:p>
        </w:tc>
        <w:tc>
          <w:tcPr>
            <w:tcW w:w="5220" w:type="dxa"/>
            <w:tcBorders>
              <w:bottom w:val="dashed" w:sz="4" w:space="0" w:color="auto"/>
            </w:tcBorders>
          </w:tcPr>
          <w:p w14:paraId="35F7D766" w14:textId="77777777" w:rsidR="006E172E" w:rsidRPr="00970B53" w:rsidRDefault="006E172E" w:rsidP="006E172E">
            <w:pPr>
              <w:pStyle w:val="CellNumber"/>
            </w:pPr>
            <w:r w:rsidRPr="00970B53">
              <w:t>11.</w:t>
            </w:r>
            <w:r w:rsidRPr="00970B53">
              <w:tab/>
              <w:t>Section</w:t>
            </w:r>
          </w:p>
        </w:tc>
      </w:tr>
      <w:tr w:rsidR="006E172E" w:rsidRPr="00970B53" w14:paraId="2446816C" w14:textId="77777777" w:rsidTr="00F272B5">
        <w:trPr>
          <w:cantSplit/>
          <w:trHeight w:hRule="exact" w:val="892"/>
        </w:trPr>
        <w:tc>
          <w:tcPr>
            <w:tcW w:w="5508" w:type="dxa"/>
            <w:tcBorders>
              <w:top w:val="dashed" w:sz="4" w:space="0" w:color="auto"/>
              <w:bottom w:val="dashed" w:sz="4" w:space="0" w:color="auto"/>
            </w:tcBorders>
          </w:tcPr>
          <w:p w14:paraId="62987971" w14:textId="57F90197" w:rsidR="006E172E" w:rsidRPr="00970B53" w:rsidRDefault="002253BF" w:rsidP="0052691D">
            <w:pPr>
              <w:pStyle w:val="CellText"/>
              <w:ind w:left="1080" w:hanging="720"/>
            </w:pPr>
            <w:r>
              <w:t xml:space="preserve">Senior </w:t>
            </w:r>
            <w:r w:rsidR="0052691D" w:rsidRPr="0052691D">
              <w:t>Environmental Sanitarian</w:t>
            </w:r>
          </w:p>
        </w:tc>
        <w:tc>
          <w:tcPr>
            <w:tcW w:w="5220" w:type="dxa"/>
            <w:tcBorders>
              <w:top w:val="dashed" w:sz="4" w:space="0" w:color="auto"/>
              <w:bottom w:val="dashed" w:sz="4" w:space="0" w:color="auto"/>
            </w:tcBorders>
          </w:tcPr>
          <w:p w14:paraId="0E77C829" w14:textId="77777777" w:rsidR="006E172E" w:rsidRPr="00970B53" w:rsidRDefault="0052691D" w:rsidP="00EF4971">
            <w:pPr>
              <w:pStyle w:val="CellText"/>
              <w:ind w:left="126"/>
            </w:pPr>
            <w:r>
              <w:t>Chemical Planning and Response</w:t>
            </w:r>
          </w:p>
        </w:tc>
      </w:tr>
      <w:tr w:rsidR="006E172E" w:rsidRPr="00970B53" w14:paraId="0E1039A6" w14:textId="77777777" w:rsidTr="00EF4971">
        <w:trPr>
          <w:cantSplit/>
          <w:trHeight w:hRule="exact" w:val="270"/>
        </w:trPr>
        <w:tc>
          <w:tcPr>
            <w:tcW w:w="5508" w:type="dxa"/>
            <w:tcBorders>
              <w:bottom w:val="dashed" w:sz="4" w:space="0" w:color="auto"/>
            </w:tcBorders>
          </w:tcPr>
          <w:p w14:paraId="3FDFCC60"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7B044F0" w14:textId="77777777" w:rsidR="006E172E" w:rsidRPr="00970B53" w:rsidRDefault="006E172E" w:rsidP="002A18A0">
            <w:pPr>
              <w:pStyle w:val="CellText"/>
              <w:ind w:left="1080" w:hanging="720"/>
            </w:pPr>
          </w:p>
        </w:tc>
        <w:tc>
          <w:tcPr>
            <w:tcW w:w="5220" w:type="dxa"/>
            <w:tcBorders>
              <w:bottom w:val="dashed" w:sz="4" w:space="0" w:color="auto"/>
            </w:tcBorders>
          </w:tcPr>
          <w:p w14:paraId="1051584C" w14:textId="77777777" w:rsidR="006E172E" w:rsidRPr="00970B53" w:rsidRDefault="006E172E">
            <w:pPr>
              <w:pStyle w:val="CellNumber"/>
            </w:pPr>
            <w:r w:rsidRPr="00970B53">
              <w:t>12.</w:t>
            </w:r>
            <w:r w:rsidRPr="00970B53">
              <w:tab/>
              <w:t>Unit</w:t>
            </w:r>
          </w:p>
          <w:p w14:paraId="1BB51C6D" w14:textId="77777777" w:rsidR="006E172E" w:rsidRPr="00970B53" w:rsidRDefault="006E172E">
            <w:pPr>
              <w:pStyle w:val="CellText"/>
            </w:pPr>
          </w:p>
        </w:tc>
      </w:tr>
      <w:tr w:rsidR="006E172E" w:rsidRPr="00970B53" w14:paraId="291D99B8" w14:textId="77777777" w:rsidTr="00F272B5">
        <w:trPr>
          <w:cantSplit/>
          <w:trHeight w:hRule="exact" w:val="802"/>
        </w:trPr>
        <w:tc>
          <w:tcPr>
            <w:tcW w:w="5508" w:type="dxa"/>
            <w:tcBorders>
              <w:top w:val="dashed" w:sz="4" w:space="0" w:color="auto"/>
            </w:tcBorders>
          </w:tcPr>
          <w:p w14:paraId="1F8043B0" w14:textId="2C29A607" w:rsidR="0052691D" w:rsidRDefault="00C40D06" w:rsidP="0052691D">
            <w:pPr>
              <w:pStyle w:val="CellText"/>
              <w:ind w:left="1080" w:hanging="720"/>
            </w:pPr>
            <w:r>
              <w:t>Meredith Gregory</w:t>
            </w:r>
            <w:r w:rsidR="0052691D" w:rsidRPr="0052691D">
              <w:t xml:space="preserve">; </w:t>
            </w:r>
            <w:r w:rsidR="00D8156E">
              <w:t xml:space="preserve">Environmental Manager </w:t>
            </w:r>
            <w:r w:rsidR="0052691D" w:rsidRPr="0052691D">
              <w:t>-</w:t>
            </w:r>
            <w:r w:rsidR="005769A1">
              <w:t>2</w:t>
            </w:r>
          </w:p>
          <w:p w14:paraId="16B17B20" w14:textId="77777777" w:rsidR="006E172E" w:rsidRPr="00970B53" w:rsidRDefault="006E172E" w:rsidP="002A18A0">
            <w:pPr>
              <w:pStyle w:val="CellNumber"/>
              <w:ind w:left="1080" w:hanging="720"/>
            </w:pPr>
          </w:p>
        </w:tc>
        <w:tc>
          <w:tcPr>
            <w:tcW w:w="5220" w:type="dxa"/>
            <w:tcBorders>
              <w:top w:val="dashed" w:sz="4" w:space="0" w:color="auto"/>
            </w:tcBorders>
          </w:tcPr>
          <w:p w14:paraId="31CD3957" w14:textId="77777777" w:rsidR="006E172E" w:rsidRPr="00970B53" w:rsidRDefault="0052691D" w:rsidP="0052691D">
            <w:pPr>
              <w:pStyle w:val="CellText"/>
              <w:ind w:left="1080" w:hanging="720"/>
            </w:pPr>
            <w:r>
              <w:t>Drinking Water and Environmental Sampling Unit</w:t>
            </w:r>
          </w:p>
        </w:tc>
      </w:tr>
      <w:tr w:rsidR="006E172E" w:rsidRPr="00970B53" w14:paraId="78E1996C" w14:textId="77777777" w:rsidTr="00EF4971">
        <w:trPr>
          <w:cantSplit/>
          <w:trHeight w:val="282"/>
        </w:trPr>
        <w:tc>
          <w:tcPr>
            <w:tcW w:w="5508" w:type="dxa"/>
            <w:tcBorders>
              <w:bottom w:val="dashed" w:sz="4" w:space="0" w:color="auto"/>
            </w:tcBorders>
          </w:tcPr>
          <w:p w14:paraId="6F9EFCE3"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41587086"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3C41F1F9" w14:textId="77777777" w:rsidTr="00F272B5">
        <w:trPr>
          <w:cantSplit/>
          <w:trHeight w:hRule="exact" w:val="955"/>
        </w:trPr>
        <w:tc>
          <w:tcPr>
            <w:tcW w:w="5508" w:type="dxa"/>
            <w:tcBorders>
              <w:top w:val="dashed" w:sz="4" w:space="0" w:color="auto"/>
            </w:tcBorders>
          </w:tcPr>
          <w:p w14:paraId="01C7AEC9" w14:textId="4400A958" w:rsidR="0052691D" w:rsidRDefault="003F2E7D" w:rsidP="0052691D">
            <w:pPr>
              <w:pStyle w:val="CellText"/>
              <w:ind w:left="1080" w:hanging="720"/>
            </w:pPr>
            <w:r>
              <w:t>Ken Bowen</w:t>
            </w:r>
            <w:r w:rsidR="005769A1" w:rsidRPr="0052691D">
              <w:t xml:space="preserve">; </w:t>
            </w:r>
            <w:r w:rsidR="00D8156E">
              <w:t>Environmental Manager -3</w:t>
            </w:r>
          </w:p>
          <w:p w14:paraId="648913E2" w14:textId="77777777" w:rsidR="006E172E" w:rsidRPr="00970B53" w:rsidRDefault="006E172E" w:rsidP="002A18A0">
            <w:pPr>
              <w:pStyle w:val="CellNumber"/>
              <w:ind w:left="1080" w:hanging="720"/>
            </w:pPr>
          </w:p>
        </w:tc>
        <w:tc>
          <w:tcPr>
            <w:tcW w:w="5220" w:type="dxa"/>
            <w:tcBorders>
              <w:top w:val="dashed" w:sz="4" w:space="0" w:color="auto"/>
            </w:tcBorders>
          </w:tcPr>
          <w:p w14:paraId="79CCAE26" w14:textId="77777777" w:rsidR="006E172E" w:rsidRPr="00970B53" w:rsidRDefault="0052691D" w:rsidP="0052691D">
            <w:pPr>
              <w:pStyle w:val="CellText"/>
              <w:ind w:left="1080" w:hanging="720"/>
            </w:pPr>
            <w:r w:rsidRPr="0052691D">
              <w:t>Lansing, 333 South Grand Ave. / Monday - Friday, 8:00am to 5:00pm</w:t>
            </w:r>
          </w:p>
        </w:tc>
      </w:tr>
      <w:tr w:rsidR="007F0B73" w:rsidRPr="00970B53" w14:paraId="3BF033E7" w14:textId="77777777" w:rsidTr="00323A0A">
        <w:trPr>
          <w:trHeight w:val="240"/>
        </w:trPr>
        <w:tc>
          <w:tcPr>
            <w:tcW w:w="10728" w:type="dxa"/>
            <w:gridSpan w:val="2"/>
            <w:tcBorders>
              <w:bottom w:val="dashed" w:sz="4" w:space="0" w:color="auto"/>
            </w:tcBorders>
          </w:tcPr>
          <w:p w14:paraId="48ECB533"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5D3DF969" w14:textId="77777777" w:rsidTr="00F272B5">
        <w:trPr>
          <w:trHeight w:val="3680"/>
        </w:trPr>
        <w:tc>
          <w:tcPr>
            <w:tcW w:w="10728" w:type="dxa"/>
            <w:gridSpan w:val="2"/>
            <w:tcBorders>
              <w:top w:val="dashed" w:sz="4" w:space="0" w:color="auto"/>
            </w:tcBorders>
          </w:tcPr>
          <w:p w14:paraId="794B6A67" w14:textId="68A5F155" w:rsidR="00323A0A" w:rsidRPr="00970B53" w:rsidRDefault="002B6433" w:rsidP="002B6433">
            <w:pPr>
              <w:pStyle w:val="CellText"/>
              <w:ind w:left="360"/>
            </w:pPr>
            <w:r w:rsidRPr="002B6433">
              <w:rPr>
                <w:sz w:val="22"/>
                <w:szCs w:val="22"/>
              </w:rPr>
              <w:t xml:space="preserve">This position will serve as a senior level Drinking Water Quality Investigation Sanitarian for the Michigan Department of Health and Human Services, Division of Environmental Health, Chemical Planning and Response Section, Drinking Water and Environmental Sampling Unit. The position will design and review drinking water sampling protocols that investigate the source of chemical contamination, oversee the implementation of drinking water sampling protocols, provide quality assurance that all aspects of collection, labeling, and delivery of samples are properly implemented, ensure analytical data are logged and managed according to established protocols, and summarize and report results as tables, graphs, figures, maps, and/or text for each sampling event. The position will interact with the public, local health department staff, local or state building and code compliance staff, local public works staff, and contractual staff to implement remediation of in-home sources of chemical contaminants to drinking water. The position will implement budgets for conducting </w:t>
            </w:r>
            <w:r w:rsidR="002F1695">
              <w:rPr>
                <w:sz w:val="22"/>
                <w:szCs w:val="22"/>
              </w:rPr>
              <w:t xml:space="preserve">environmental media </w:t>
            </w:r>
            <w:r w:rsidR="0003409D">
              <w:rPr>
                <w:sz w:val="22"/>
                <w:szCs w:val="22"/>
              </w:rPr>
              <w:t xml:space="preserve">investigations </w:t>
            </w:r>
            <w:r w:rsidRPr="002B6433">
              <w:rPr>
                <w:sz w:val="22"/>
                <w:szCs w:val="22"/>
              </w:rPr>
              <w:t xml:space="preserve">including overseeing </w:t>
            </w:r>
            <w:r w:rsidR="002F1695">
              <w:rPr>
                <w:sz w:val="22"/>
                <w:szCs w:val="22"/>
              </w:rPr>
              <w:t xml:space="preserve">contract documents and </w:t>
            </w:r>
            <w:r w:rsidRPr="002B6433">
              <w:rPr>
                <w:sz w:val="22"/>
                <w:szCs w:val="22"/>
              </w:rPr>
              <w:t xml:space="preserve">processes for </w:t>
            </w:r>
            <w:r w:rsidR="0014269F">
              <w:rPr>
                <w:sz w:val="22"/>
                <w:szCs w:val="22"/>
              </w:rPr>
              <w:t xml:space="preserve">contracted sampling services. </w:t>
            </w:r>
          </w:p>
        </w:tc>
      </w:tr>
      <w:tr w:rsidR="007F0B73" w:rsidRPr="00970B53" w14:paraId="6C7B2AAE" w14:textId="77777777">
        <w:tc>
          <w:tcPr>
            <w:tcW w:w="10728" w:type="dxa"/>
            <w:gridSpan w:val="2"/>
          </w:tcPr>
          <w:p w14:paraId="2D96250F" w14:textId="77777777" w:rsidR="007F0B73" w:rsidRPr="00970B53" w:rsidRDefault="007F0B73" w:rsidP="00F272B5">
            <w:pPr>
              <w:pStyle w:val="CellNumber"/>
              <w:pageBreakBefore/>
              <w:rPr>
                <w:sz w:val="22"/>
              </w:rPr>
            </w:pPr>
            <w:r w:rsidRPr="00970B53">
              <w:rPr>
                <w:sz w:val="22"/>
              </w:rPr>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74188A36"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51DF10E3" w14:textId="77777777" w:rsidTr="00AA736E">
        <w:trPr>
          <w:trHeight w:val="1623"/>
        </w:trPr>
        <w:tc>
          <w:tcPr>
            <w:tcW w:w="10728" w:type="dxa"/>
            <w:gridSpan w:val="2"/>
          </w:tcPr>
          <w:p w14:paraId="4C215929" w14:textId="77777777" w:rsidR="007F0B73" w:rsidRPr="00970B53" w:rsidRDefault="007F0B73" w:rsidP="00794386">
            <w:pPr>
              <w:pStyle w:val="Heading3"/>
              <w:keepNext w:val="0"/>
            </w:pPr>
            <w:r w:rsidRPr="00970B53">
              <w:t>Duty 1</w:t>
            </w:r>
          </w:p>
          <w:p w14:paraId="36664ECA" w14:textId="40094A3C" w:rsidR="007F0B73" w:rsidRPr="00970B53" w:rsidRDefault="007F0B73" w:rsidP="00B207AB">
            <w:pPr>
              <w:pStyle w:val="DutyText"/>
              <w:tabs>
                <w:tab w:val="left" w:pos="3600"/>
                <w:tab w:val="left" w:pos="4590"/>
                <w:tab w:val="left" w:pos="5040"/>
                <w:tab w:val="right" w:pos="5220"/>
              </w:tabs>
              <w:rPr>
                <w:b/>
                <w:u w:val="single"/>
              </w:rPr>
            </w:pPr>
            <w:r w:rsidRPr="00970B53">
              <w:rPr>
                <w:b/>
              </w:rPr>
              <w:t>General Summary of Duty 1</w:t>
            </w:r>
            <w:r w:rsidRPr="00970B53">
              <w:rPr>
                <w:b/>
              </w:rPr>
              <w:tab/>
              <w:t>% of Time</w:t>
            </w:r>
            <w:r w:rsidRPr="00970B53">
              <w:rPr>
                <w:b/>
              </w:rPr>
              <w:tab/>
            </w:r>
            <w:r w:rsidR="00DE5780">
              <w:rPr>
                <w:b/>
              </w:rPr>
              <w:t>55</w:t>
            </w:r>
          </w:p>
          <w:p w14:paraId="4F1ACAB3" w14:textId="5A1C5428" w:rsidR="007F0B73" w:rsidRPr="00AA736E" w:rsidRDefault="005253FF">
            <w:pPr>
              <w:pStyle w:val="DutyText"/>
              <w:rPr>
                <w:sz w:val="22"/>
                <w:szCs w:val="22"/>
              </w:rPr>
            </w:pPr>
            <w:r w:rsidRPr="00AA736E">
              <w:rPr>
                <w:sz w:val="22"/>
                <w:szCs w:val="22"/>
              </w:rPr>
              <w:t xml:space="preserve">Working on advanced, complex and/or controversial projects </w:t>
            </w:r>
            <w:r w:rsidR="00505447">
              <w:rPr>
                <w:sz w:val="22"/>
                <w:szCs w:val="22"/>
              </w:rPr>
              <w:t xml:space="preserve">to </w:t>
            </w:r>
            <w:r w:rsidRPr="00AA736E">
              <w:rPr>
                <w:sz w:val="22"/>
                <w:szCs w:val="22"/>
              </w:rPr>
              <w:t>develop and maintain planning, organization, and assure quality of the collection, transport, documentation, and reporting of information and data from the investigation of environmental media (including drinking water) chemical contaminant sources.</w:t>
            </w:r>
          </w:p>
        </w:tc>
      </w:tr>
      <w:tr w:rsidR="007F0B73" w:rsidRPr="00970B53" w14:paraId="1374CF01" w14:textId="77777777" w:rsidTr="00AA736E">
        <w:trPr>
          <w:trHeight w:val="3837"/>
        </w:trPr>
        <w:tc>
          <w:tcPr>
            <w:tcW w:w="10728" w:type="dxa"/>
            <w:gridSpan w:val="2"/>
          </w:tcPr>
          <w:p w14:paraId="7597C8D3" w14:textId="77777777" w:rsidR="007F0B73" w:rsidRPr="00970B53" w:rsidRDefault="007F0B73">
            <w:pPr>
              <w:pStyle w:val="DutyText"/>
              <w:rPr>
                <w:b/>
              </w:rPr>
            </w:pPr>
            <w:r w:rsidRPr="00970B53">
              <w:rPr>
                <w:b/>
              </w:rPr>
              <w:t>Individual tasks related to the duty.</w:t>
            </w:r>
          </w:p>
          <w:p w14:paraId="522AF049" w14:textId="0AE37926" w:rsidR="005F1FB5" w:rsidRPr="00AA736E" w:rsidRDefault="005F1FB5" w:rsidP="005F1FB5">
            <w:pPr>
              <w:numPr>
                <w:ilvl w:val="0"/>
                <w:numId w:val="22"/>
              </w:numPr>
              <w:rPr>
                <w:rFonts w:eastAsia="Arial"/>
                <w:color w:val="000000"/>
                <w:sz w:val="22"/>
                <w:szCs w:val="22"/>
              </w:rPr>
            </w:pPr>
            <w:r w:rsidRPr="00AA736E">
              <w:rPr>
                <w:rFonts w:eastAsia="Arial"/>
                <w:color w:val="000000"/>
                <w:sz w:val="22"/>
                <w:szCs w:val="22"/>
              </w:rPr>
              <w:t xml:space="preserve">Develop, plan, review, evaluate, conduct, </w:t>
            </w:r>
            <w:r w:rsidR="001C19F3" w:rsidRPr="00AA736E">
              <w:rPr>
                <w:rFonts w:eastAsia="Arial"/>
                <w:color w:val="000000"/>
                <w:sz w:val="22"/>
                <w:szCs w:val="22"/>
              </w:rPr>
              <w:t>and</w:t>
            </w:r>
            <w:r w:rsidRPr="00AA736E">
              <w:rPr>
                <w:rFonts w:eastAsia="Arial"/>
                <w:color w:val="000000"/>
                <w:sz w:val="22"/>
                <w:szCs w:val="22"/>
              </w:rPr>
              <w:t xml:space="preserve"> direct complex, highly technical environmental sampling studies at sites</w:t>
            </w:r>
            <w:r w:rsidR="001C19F3" w:rsidRPr="00AA736E">
              <w:rPr>
                <w:rFonts w:eastAsia="Arial"/>
                <w:color w:val="000000"/>
                <w:sz w:val="22"/>
                <w:szCs w:val="22"/>
              </w:rPr>
              <w:t xml:space="preserve"> or in communities</w:t>
            </w:r>
            <w:r w:rsidRPr="00AA736E">
              <w:rPr>
                <w:rFonts w:eastAsia="Arial"/>
                <w:color w:val="000000"/>
                <w:sz w:val="22"/>
                <w:szCs w:val="22"/>
              </w:rPr>
              <w:t xml:space="preserve"> </w:t>
            </w:r>
            <w:r w:rsidR="001C19F3" w:rsidRPr="00AA736E">
              <w:rPr>
                <w:rFonts w:eastAsia="Arial"/>
                <w:color w:val="000000"/>
                <w:sz w:val="22"/>
                <w:szCs w:val="22"/>
              </w:rPr>
              <w:t xml:space="preserve">to assess </w:t>
            </w:r>
            <w:r w:rsidRPr="00AA736E">
              <w:rPr>
                <w:rFonts w:eastAsia="Arial"/>
                <w:color w:val="000000"/>
                <w:sz w:val="22"/>
                <w:szCs w:val="22"/>
              </w:rPr>
              <w:t xml:space="preserve">environmental </w:t>
            </w:r>
            <w:r w:rsidR="001C19F3" w:rsidRPr="00AA736E">
              <w:rPr>
                <w:rFonts w:eastAsia="Arial"/>
                <w:color w:val="000000"/>
                <w:sz w:val="22"/>
                <w:szCs w:val="22"/>
              </w:rPr>
              <w:t xml:space="preserve">health </w:t>
            </w:r>
            <w:r w:rsidR="00377749" w:rsidRPr="00AA736E">
              <w:rPr>
                <w:rFonts w:eastAsia="Arial"/>
                <w:color w:val="000000"/>
                <w:sz w:val="22"/>
                <w:szCs w:val="22"/>
              </w:rPr>
              <w:t xml:space="preserve">conditions.  </w:t>
            </w:r>
            <w:r w:rsidRPr="00AA736E">
              <w:rPr>
                <w:rFonts w:eastAsia="Arial"/>
                <w:color w:val="000000"/>
                <w:sz w:val="22"/>
                <w:szCs w:val="22"/>
              </w:rPr>
              <w:t xml:space="preserve">  </w:t>
            </w:r>
          </w:p>
          <w:p w14:paraId="35A37B44" w14:textId="77777777" w:rsidR="005B3F5E" w:rsidRDefault="005B3F5E" w:rsidP="005B3F5E">
            <w:pPr>
              <w:numPr>
                <w:ilvl w:val="0"/>
                <w:numId w:val="22"/>
              </w:numPr>
              <w:rPr>
                <w:rFonts w:eastAsia="Arial"/>
                <w:color w:val="000000"/>
                <w:sz w:val="22"/>
                <w:szCs w:val="22"/>
              </w:rPr>
            </w:pPr>
            <w:r w:rsidRPr="00AA736E">
              <w:rPr>
                <w:rFonts w:eastAsia="Arial"/>
                <w:color w:val="000000"/>
                <w:sz w:val="22"/>
                <w:szCs w:val="22"/>
              </w:rPr>
              <w:t xml:space="preserve">Complete reporting to defend and support his/her work at public hearings, court proceedings, and meetings.  </w:t>
            </w:r>
          </w:p>
          <w:p w14:paraId="6A7658D8" w14:textId="4F9C2E27" w:rsidR="005B3F5E" w:rsidRPr="00AA736E" w:rsidRDefault="005B3F5E" w:rsidP="005B3F5E">
            <w:pPr>
              <w:numPr>
                <w:ilvl w:val="0"/>
                <w:numId w:val="22"/>
              </w:numPr>
              <w:rPr>
                <w:rFonts w:eastAsia="Arial"/>
                <w:color w:val="000000"/>
                <w:sz w:val="22"/>
                <w:szCs w:val="22"/>
              </w:rPr>
            </w:pPr>
            <w:r w:rsidRPr="00AA736E">
              <w:rPr>
                <w:rFonts w:eastAsia="Arial"/>
                <w:color w:val="000000"/>
                <w:sz w:val="22"/>
                <w:szCs w:val="22"/>
              </w:rPr>
              <w:t>Carry out extensive negotiations with senior staff members of DEH; environmental lawyers; city, state, and federal officials; environmental consultants; interested citizens; and environmental interest groups, to ensure that proper procedures are used to identify and investigate environmental health threats.  The negotiations must integrate environmental health concerns, complex technical issues, and local, state, and federal environmental health exposure investigation goals.</w:t>
            </w:r>
          </w:p>
          <w:p w14:paraId="545104D9" w14:textId="593B363A" w:rsidR="005F1FB5" w:rsidRPr="00AA736E" w:rsidRDefault="00982121" w:rsidP="005F1FB5">
            <w:pPr>
              <w:numPr>
                <w:ilvl w:val="0"/>
                <w:numId w:val="22"/>
              </w:numPr>
              <w:rPr>
                <w:rFonts w:eastAsia="Arial"/>
                <w:color w:val="000000"/>
                <w:sz w:val="22"/>
                <w:szCs w:val="22"/>
              </w:rPr>
            </w:pPr>
            <w:r w:rsidRPr="00AA736E">
              <w:rPr>
                <w:rFonts w:eastAsia="Arial"/>
                <w:color w:val="000000"/>
                <w:sz w:val="22"/>
                <w:szCs w:val="22"/>
              </w:rPr>
              <w:t>Maintain continued high degree of technical knowledge and expertise in v</w:t>
            </w:r>
            <w:r w:rsidR="005F1FB5" w:rsidRPr="00AA736E">
              <w:rPr>
                <w:rFonts w:eastAsia="Arial"/>
                <w:color w:val="000000"/>
                <w:sz w:val="22"/>
                <w:szCs w:val="22"/>
              </w:rPr>
              <w:t>arious environmental media investigation methods and procedures.</w:t>
            </w:r>
          </w:p>
          <w:p w14:paraId="4333DAFD" w14:textId="596ABB55" w:rsidR="005F1FB5" w:rsidRPr="00AA736E" w:rsidRDefault="00982121" w:rsidP="005F1FB5">
            <w:pPr>
              <w:numPr>
                <w:ilvl w:val="0"/>
                <w:numId w:val="22"/>
              </w:numPr>
              <w:rPr>
                <w:rFonts w:eastAsia="Arial"/>
                <w:color w:val="000000"/>
                <w:sz w:val="22"/>
                <w:szCs w:val="22"/>
              </w:rPr>
            </w:pPr>
            <w:r w:rsidRPr="00AA736E">
              <w:rPr>
                <w:rFonts w:eastAsia="Arial"/>
                <w:color w:val="000000"/>
                <w:sz w:val="22"/>
                <w:szCs w:val="22"/>
              </w:rPr>
              <w:t>Maintain continued k</w:t>
            </w:r>
            <w:r w:rsidR="005F1FB5" w:rsidRPr="00AA736E">
              <w:rPr>
                <w:rFonts w:eastAsia="Arial"/>
                <w:color w:val="000000"/>
                <w:sz w:val="22"/>
                <w:szCs w:val="22"/>
              </w:rPr>
              <w:t xml:space="preserve">nowledge of state and federal regulations, rules, goals, and procedures applying to the identification and </w:t>
            </w:r>
            <w:r w:rsidRPr="00AA736E">
              <w:rPr>
                <w:rFonts w:eastAsia="Arial"/>
                <w:color w:val="000000"/>
                <w:sz w:val="22"/>
                <w:szCs w:val="22"/>
              </w:rPr>
              <w:t>assessment of environmental health threat exposures</w:t>
            </w:r>
            <w:r w:rsidR="005F1FB5" w:rsidRPr="00AA736E">
              <w:rPr>
                <w:rFonts w:eastAsia="Arial"/>
                <w:color w:val="000000"/>
                <w:sz w:val="22"/>
                <w:szCs w:val="22"/>
              </w:rPr>
              <w:t>.</w:t>
            </w:r>
          </w:p>
          <w:p w14:paraId="15EFA57C" w14:textId="77777777" w:rsidR="00982121" w:rsidRPr="00AA736E" w:rsidRDefault="00982121" w:rsidP="005F1FB5">
            <w:pPr>
              <w:numPr>
                <w:ilvl w:val="0"/>
                <w:numId w:val="22"/>
              </w:numPr>
              <w:rPr>
                <w:rFonts w:ascii="Arial" w:eastAsia="Arial" w:hAnsi="Arial"/>
                <w:color w:val="000000"/>
                <w:sz w:val="22"/>
                <w:szCs w:val="22"/>
              </w:rPr>
            </w:pPr>
            <w:r w:rsidRPr="00AA736E">
              <w:rPr>
                <w:rFonts w:eastAsia="Arial"/>
                <w:color w:val="000000"/>
                <w:sz w:val="22"/>
                <w:szCs w:val="22"/>
              </w:rPr>
              <w:t xml:space="preserve">Maintain a </w:t>
            </w:r>
            <w:r w:rsidR="005F1FB5" w:rsidRPr="00AA736E">
              <w:rPr>
                <w:rFonts w:eastAsia="Arial"/>
                <w:color w:val="000000"/>
                <w:sz w:val="22"/>
                <w:szCs w:val="22"/>
              </w:rPr>
              <w:t xml:space="preserve">high degree of independence in deciding on appropriate methodologies, conditions, and standards.  </w:t>
            </w:r>
          </w:p>
          <w:p w14:paraId="04217AE8" w14:textId="40B8241B" w:rsidR="007F0B73" w:rsidRPr="005F1FB5" w:rsidRDefault="007F0B73" w:rsidP="005B3F5E">
            <w:pPr>
              <w:ind w:left="360"/>
              <w:rPr>
                <w:rFonts w:ascii="Arial" w:eastAsia="Arial" w:hAnsi="Arial"/>
                <w:color w:val="000000"/>
                <w:sz w:val="16"/>
              </w:rPr>
            </w:pPr>
          </w:p>
        </w:tc>
      </w:tr>
      <w:tr w:rsidR="007F0B73" w:rsidRPr="00970B53" w14:paraId="19150EEA" w14:textId="77777777">
        <w:trPr>
          <w:trHeight w:val="1960"/>
        </w:trPr>
        <w:tc>
          <w:tcPr>
            <w:tcW w:w="10728" w:type="dxa"/>
            <w:gridSpan w:val="2"/>
          </w:tcPr>
          <w:p w14:paraId="0336201A" w14:textId="77777777" w:rsidR="007F0B73" w:rsidRPr="00970B53" w:rsidRDefault="007F0B73" w:rsidP="00794386">
            <w:pPr>
              <w:pStyle w:val="Heading3"/>
              <w:keepNext w:val="0"/>
            </w:pPr>
            <w:r w:rsidRPr="00970B53">
              <w:t>Duty 2</w:t>
            </w:r>
          </w:p>
          <w:p w14:paraId="4E7A248A" w14:textId="20BB3F60"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344A9C">
              <w:rPr>
                <w:b/>
              </w:rPr>
              <w:t>25</w:t>
            </w:r>
          </w:p>
          <w:p w14:paraId="3ED8AA96" w14:textId="7FDD5745" w:rsidR="007F0B73" w:rsidRPr="00AA736E" w:rsidRDefault="00982121">
            <w:pPr>
              <w:pStyle w:val="DutyText"/>
              <w:rPr>
                <w:sz w:val="22"/>
                <w:szCs w:val="22"/>
              </w:rPr>
            </w:pPr>
            <w:r w:rsidRPr="00AA736E">
              <w:rPr>
                <w:sz w:val="22"/>
                <w:szCs w:val="22"/>
              </w:rPr>
              <w:t xml:space="preserve">Lead complex field efforts to conduct environmental sampling to </w:t>
            </w:r>
            <w:r w:rsidR="004B1701" w:rsidRPr="00AA736E">
              <w:rPr>
                <w:sz w:val="22"/>
                <w:szCs w:val="22"/>
              </w:rPr>
              <w:t xml:space="preserve">determine the source </w:t>
            </w:r>
            <w:r w:rsidRPr="00AA736E">
              <w:rPr>
                <w:sz w:val="22"/>
                <w:szCs w:val="22"/>
              </w:rPr>
              <w:t xml:space="preserve">or extent </w:t>
            </w:r>
            <w:r w:rsidR="004B1701" w:rsidRPr="00AA736E">
              <w:rPr>
                <w:sz w:val="22"/>
                <w:szCs w:val="22"/>
              </w:rPr>
              <w:t xml:space="preserve">of chemical contamination. </w:t>
            </w:r>
            <w:r w:rsidR="00AA736E" w:rsidRPr="00AA736E">
              <w:rPr>
                <w:sz w:val="22"/>
                <w:szCs w:val="22"/>
              </w:rPr>
              <w:t xml:space="preserve">Leading field efforts </w:t>
            </w:r>
            <w:r w:rsidR="004B1701" w:rsidRPr="00AA736E">
              <w:rPr>
                <w:sz w:val="22"/>
                <w:szCs w:val="22"/>
              </w:rPr>
              <w:t xml:space="preserve">includes but is not limited to training sanitarians in protocol implementation, conducting quality assurance, assigning drinking water investigation </w:t>
            </w:r>
            <w:r w:rsidR="00AA736E" w:rsidRPr="00AA736E">
              <w:rPr>
                <w:sz w:val="22"/>
                <w:szCs w:val="22"/>
              </w:rPr>
              <w:t>assignments within the assigned response</w:t>
            </w:r>
            <w:r w:rsidR="004B1701" w:rsidRPr="00AA736E">
              <w:rPr>
                <w:sz w:val="22"/>
                <w:szCs w:val="22"/>
              </w:rPr>
              <w:t>, coordinating data collection</w:t>
            </w:r>
            <w:r w:rsidR="00AA736E" w:rsidRPr="00AA736E">
              <w:rPr>
                <w:sz w:val="22"/>
                <w:szCs w:val="22"/>
              </w:rPr>
              <w:t>,</w:t>
            </w:r>
            <w:r w:rsidR="004B1701" w:rsidRPr="00AA736E">
              <w:rPr>
                <w:sz w:val="22"/>
                <w:szCs w:val="22"/>
              </w:rPr>
              <w:t xml:space="preserve"> </w:t>
            </w:r>
            <w:r w:rsidR="00AA736E" w:rsidRPr="00AA736E">
              <w:rPr>
                <w:sz w:val="22"/>
                <w:szCs w:val="22"/>
              </w:rPr>
              <w:t xml:space="preserve">management reporting, budget and effort tracking </w:t>
            </w:r>
            <w:r w:rsidR="004B1701" w:rsidRPr="00AA736E">
              <w:rPr>
                <w:sz w:val="22"/>
                <w:szCs w:val="22"/>
              </w:rPr>
              <w:t>and reporting.</w:t>
            </w:r>
          </w:p>
        </w:tc>
      </w:tr>
      <w:tr w:rsidR="007F0B73" w:rsidRPr="00970B53" w14:paraId="100C13F1" w14:textId="77777777" w:rsidTr="00B207AB">
        <w:trPr>
          <w:trHeight w:val="2703"/>
        </w:trPr>
        <w:tc>
          <w:tcPr>
            <w:tcW w:w="10728" w:type="dxa"/>
            <w:gridSpan w:val="2"/>
          </w:tcPr>
          <w:p w14:paraId="57E9F95A" w14:textId="77777777" w:rsidR="007F0B73" w:rsidRPr="00970B53" w:rsidRDefault="007F0B73">
            <w:pPr>
              <w:pStyle w:val="DutyText"/>
              <w:rPr>
                <w:b/>
              </w:rPr>
            </w:pPr>
            <w:r w:rsidRPr="00970B53">
              <w:rPr>
                <w:b/>
              </w:rPr>
              <w:t>Individual tasks related to the duty.</w:t>
            </w:r>
          </w:p>
          <w:p w14:paraId="460FE370" w14:textId="46F205B0" w:rsidR="004B1701" w:rsidRPr="00AA736E" w:rsidRDefault="00AA736E" w:rsidP="004B1701">
            <w:pPr>
              <w:numPr>
                <w:ilvl w:val="0"/>
                <w:numId w:val="23"/>
              </w:numPr>
              <w:rPr>
                <w:sz w:val="22"/>
                <w:szCs w:val="22"/>
              </w:rPr>
            </w:pPr>
            <w:r w:rsidRPr="00AA736E">
              <w:rPr>
                <w:rFonts w:eastAsia="Arial"/>
                <w:color w:val="000000"/>
                <w:sz w:val="22"/>
                <w:szCs w:val="22"/>
              </w:rPr>
              <w:t>T</w:t>
            </w:r>
            <w:r w:rsidR="004B1701" w:rsidRPr="00AA736E">
              <w:rPr>
                <w:rFonts w:eastAsia="Arial"/>
                <w:color w:val="000000"/>
                <w:sz w:val="22"/>
                <w:szCs w:val="22"/>
              </w:rPr>
              <w:t xml:space="preserve">rain </w:t>
            </w:r>
            <w:r w:rsidR="002253BF" w:rsidRPr="00AA736E">
              <w:rPr>
                <w:rFonts w:eastAsia="Arial"/>
                <w:color w:val="000000"/>
                <w:sz w:val="22"/>
                <w:szCs w:val="22"/>
              </w:rPr>
              <w:t>experienced level</w:t>
            </w:r>
            <w:r w:rsidR="004B1701" w:rsidRPr="00AA736E">
              <w:rPr>
                <w:rFonts w:eastAsia="Arial"/>
                <w:color w:val="000000"/>
                <w:sz w:val="22"/>
                <w:szCs w:val="22"/>
              </w:rPr>
              <w:t xml:space="preserve"> sanitarian</w:t>
            </w:r>
            <w:r w:rsidR="002253BF" w:rsidRPr="00AA736E">
              <w:rPr>
                <w:rFonts w:eastAsia="Arial"/>
                <w:color w:val="000000"/>
                <w:sz w:val="22"/>
                <w:szCs w:val="22"/>
              </w:rPr>
              <w:t>s</w:t>
            </w:r>
            <w:r w:rsidR="004B1701" w:rsidRPr="00AA736E">
              <w:rPr>
                <w:rFonts w:eastAsia="Arial"/>
                <w:color w:val="000000"/>
                <w:sz w:val="22"/>
                <w:szCs w:val="22"/>
              </w:rPr>
              <w:t xml:space="preserve"> on protocols and oversee implementation, assure quality </w:t>
            </w:r>
            <w:proofErr w:type="gramStart"/>
            <w:r w:rsidR="004B1701" w:rsidRPr="00AA736E">
              <w:rPr>
                <w:rFonts w:eastAsia="Arial"/>
                <w:color w:val="000000"/>
                <w:sz w:val="22"/>
                <w:szCs w:val="22"/>
              </w:rPr>
              <w:t>control</w:t>
            </w:r>
            <w:proofErr w:type="gramEnd"/>
            <w:r w:rsidR="004B1701" w:rsidRPr="00AA736E">
              <w:rPr>
                <w:rFonts w:eastAsia="Arial"/>
                <w:color w:val="000000"/>
                <w:sz w:val="22"/>
                <w:szCs w:val="22"/>
              </w:rPr>
              <w:t xml:space="preserve"> and resolve problems. Provide other training and advice as needed. </w:t>
            </w:r>
          </w:p>
          <w:p w14:paraId="6A950F2F" w14:textId="5F43AAB5" w:rsidR="004B1701" w:rsidRPr="00AA736E" w:rsidRDefault="00AA736E" w:rsidP="004B1701">
            <w:pPr>
              <w:numPr>
                <w:ilvl w:val="0"/>
                <w:numId w:val="23"/>
              </w:numPr>
              <w:rPr>
                <w:sz w:val="22"/>
                <w:szCs w:val="22"/>
              </w:rPr>
            </w:pPr>
            <w:r w:rsidRPr="00AA736E">
              <w:rPr>
                <w:rFonts w:eastAsia="Arial"/>
                <w:color w:val="000000"/>
                <w:sz w:val="22"/>
                <w:szCs w:val="22"/>
              </w:rPr>
              <w:t>Assure data collected by sampling team meets quality assurance goals.</w:t>
            </w:r>
            <w:r w:rsidR="004B1701" w:rsidRPr="00AA736E">
              <w:rPr>
                <w:rFonts w:eastAsia="Arial"/>
                <w:color w:val="000000"/>
                <w:sz w:val="22"/>
                <w:szCs w:val="22"/>
              </w:rPr>
              <w:t xml:space="preserve"> </w:t>
            </w:r>
          </w:p>
          <w:p w14:paraId="7374738F" w14:textId="33C56F26" w:rsidR="004B1701" w:rsidRPr="00AA736E" w:rsidRDefault="00AA736E" w:rsidP="004B1701">
            <w:pPr>
              <w:numPr>
                <w:ilvl w:val="0"/>
                <w:numId w:val="23"/>
              </w:numPr>
              <w:rPr>
                <w:sz w:val="22"/>
                <w:szCs w:val="22"/>
              </w:rPr>
            </w:pPr>
            <w:r w:rsidRPr="00AA736E">
              <w:rPr>
                <w:rFonts w:eastAsia="Arial"/>
                <w:color w:val="000000"/>
                <w:sz w:val="22"/>
                <w:szCs w:val="22"/>
              </w:rPr>
              <w:t>Complete and coordinate assignment and tracking of drinking water investigation resources (staffing and resources) needed to maximize efficiency and quality completion of approved assignments within the context of an assigned response</w:t>
            </w:r>
            <w:r w:rsidR="004B1701" w:rsidRPr="00AA736E">
              <w:rPr>
                <w:rFonts w:eastAsia="Arial"/>
                <w:color w:val="000000"/>
                <w:sz w:val="22"/>
                <w:szCs w:val="22"/>
              </w:rPr>
              <w:t xml:space="preserve">. </w:t>
            </w:r>
          </w:p>
          <w:p w14:paraId="7E29F754" w14:textId="304153C0" w:rsidR="004B1701" w:rsidRPr="00AA736E" w:rsidRDefault="00AA736E" w:rsidP="004B1701">
            <w:pPr>
              <w:numPr>
                <w:ilvl w:val="0"/>
                <w:numId w:val="23"/>
              </w:numPr>
              <w:rPr>
                <w:sz w:val="22"/>
                <w:szCs w:val="22"/>
              </w:rPr>
            </w:pPr>
            <w:r w:rsidRPr="00AA736E">
              <w:rPr>
                <w:rFonts w:eastAsia="Arial"/>
                <w:color w:val="000000"/>
                <w:sz w:val="22"/>
                <w:szCs w:val="22"/>
              </w:rPr>
              <w:t>Assure timely and accurate reporting of metrics related to assigned response activities as requested.</w:t>
            </w:r>
            <w:r w:rsidR="004B1701" w:rsidRPr="00AA736E">
              <w:rPr>
                <w:rFonts w:eastAsia="Arial"/>
                <w:color w:val="000000"/>
                <w:sz w:val="22"/>
                <w:szCs w:val="22"/>
              </w:rPr>
              <w:t xml:space="preserve"> </w:t>
            </w:r>
          </w:p>
          <w:p w14:paraId="2B023DDD" w14:textId="6C8D0C65" w:rsidR="007F0B73" w:rsidRPr="00970B53" w:rsidRDefault="004B1701" w:rsidP="004B1701">
            <w:pPr>
              <w:pStyle w:val="DutyText"/>
              <w:numPr>
                <w:ilvl w:val="0"/>
                <w:numId w:val="23"/>
              </w:numPr>
            </w:pPr>
            <w:r w:rsidRPr="00AA736E">
              <w:rPr>
                <w:rFonts w:eastAsia="Arial"/>
                <w:color w:val="000000"/>
                <w:sz w:val="22"/>
                <w:szCs w:val="22"/>
              </w:rPr>
              <w:t xml:space="preserve">Identify inefficiency and quality assurance problems and report to the </w:t>
            </w:r>
            <w:r w:rsidR="00C84774">
              <w:rPr>
                <w:rFonts w:eastAsia="Arial"/>
                <w:color w:val="000000"/>
                <w:sz w:val="22"/>
                <w:szCs w:val="22"/>
              </w:rPr>
              <w:t>Sub-</w:t>
            </w:r>
            <w:r w:rsidRPr="00AA736E">
              <w:rPr>
                <w:rFonts w:eastAsia="Arial"/>
                <w:color w:val="000000"/>
                <w:sz w:val="22"/>
                <w:szCs w:val="22"/>
              </w:rPr>
              <w:t>Unit Manager.</w:t>
            </w:r>
          </w:p>
        </w:tc>
      </w:tr>
    </w:tbl>
    <w:p w14:paraId="3A65B10F"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F482930" w14:textId="77777777">
        <w:trPr>
          <w:trHeight w:val="2000"/>
        </w:trPr>
        <w:tc>
          <w:tcPr>
            <w:tcW w:w="10728" w:type="dxa"/>
          </w:tcPr>
          <w:p w14:paraId="6A46623D" w14:textId="77777777" w:rsidR="007F0B73" w:rsidRPr="00970B53" w:rsidRDefault="007F0B73" w:rsidP="00794386">
            <w:pPr>
              <w:pStyle w:val="Heading3"/>
              <w:keepNext w:val="0"/>
            </w:pPr>
            <w:r w:rsidRPr="00970B53">
              <w:br w:type="page"/>
              <w:t>Duty 3</w:t>
            </w:r>
          </w:p>
          <w:p w14:paraId="2933BD8A" w14:textId="4D8FAA08"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4B1701">
              <w:rPr>
                <w:b/>
              </w:rPr>
              <w:t xml:space="preserve"> </w:t>
            </w:r>
            <w:r w:rsidR="0077485C">
              <w:rPr>
                <w:b/>
              </w:rPr>
              <w:t>10</w:t>
            </w:r>
          </w:p>
          <w:p w14:paraId="40FB28E1" w14:textId="77777777" w:rsidR="004B1701" w:rsidRPr="00344A9C" w:rsidRDefault="004B1701" w:rsidP="004B1701">
            <w:pPr>
              <w:rPr>
                <w:sz w:val="22"/>
                <w:szCs w:val="22"/>
              </w:rPr>
            </w:pPr>
            <w:r w:rsidRPr="00344A9C">
              <w:rPr>
                <w:rFonts w:eastAsia="Arial"/>
                <w:color w:val="000000"/>
                <w:sz w:val="22"/>
                <w:szCs w:val="22"/>
              </w:rPr>
              <w:t>Maintain quality control of drinking water investigations and mitigation activities to address sources of drinking water chemical contamination associated with the buildings.</w:t>
            </w:r>
          </w:p>
          <w:p w14:paraId="7E5C2018" w14:textId="77777777" w:rsidR="007F0B73" w:rsidRPr="00970B53" w:rsidRDefault="007F0B73">
            <w:pPr>
              <w:pStyle w:val="DutyText"/>
            </w:pPr>
          </w:p>
        </w:tc>
      </w:tr>
      <w:tr w:rsidR="007F0B73" w:rsidRPr="00970B53" w14:paraId="4764DC4D" w14:textId="77777777">
        <w:trPr>
          <w:trHeight w:val="4800"/>
        </w:trPr>
        <w:tc>
          <w:tcPr>
            <w:tcW w:w="10728" w:type="dxa"/>
          </w:tcPr>
          <w:p w14:paraId="7E60E2A3" w14:textId="77777777" w:rsidR="007F0B73" w:rsidRPr="00970B53" w:rsidRDefault="007F0B73">
            <w:pPr>
              <w:pStyle w:val="DutyText"/>
              <w:rPr>
                <w:b/>
              </w:rPr>
            </w:pPr>
            <w:r w:rsidRPr="00970B53">
              <w:rPr>
                <w:b/>
              </w:rPr>
              <w:t>Individual tasks related to the duty.</w:t>
            </w:r>
          </w:p>
          <w:p w14:paraId="65E37D00" w14:textId="77777777" w:rsidR="00F46CD3" w:rsidRDefault="00F46CD3" w:rsidP="00F46CD3">
            <w:pPr>
              <w:numPr>
                <w:ilvl w:val="0"/>
                <w:numId w:val="24"/>
              </w:numPr>
            </w:pPr>
            <w:r>
              <w:rPr>
                <w:rFonts w:ascii="Arial" w:eastAsia="Arial" w:hAnsi="Arial"/>
                <w:color w:val="000000"/>
                <w:sz w:val="16"/>
              </w:rPr>
              <w:t xml:space="preserve">Review drinking water investigation data summary reports. </w:t>
            </w:r>
          </w:p>
          <w:p w14:paraId="633F5784" w14:textId="77777777" w:rsidR="00F46CD3" w:rsidRDefault="00F46CD3" w:rsidP="00F46CD3">
            <w:pPr>
              <w:numPr>
                <w:ilvl w:val="0"/>
                <w:numId w:val="24"/>
              </w:numPr>
            </w:pPr>
            <w:r>
              <w:rPr>
                <w:rFonts w:ascii="Arial" w:eastAsia="Arial" w:hAnsi="Arial"/>
                <w:color w:val="000000"/>
                <w:sz w:val="16"/>
              </w:rPr>
              <w:t xml:space="preserve">Conduct and document quality control measures to sure all aspects of the drinking water protocols are being followed. </w:t>
            </w:r>
          </w:p>
          <w:p w14:paraId="100D6016" w14:textId="72BF86AB" w:rsidR="00F46CD3" w:rsidRDefault="004C2984" w:rsidP="00F46CD3">
            <w:pPr>
              <w:numPr>
                <w:ilvl w:val="0"/>
                <w:numId w:val="24"/>
              </w:numPr>
            </w:pPr>
            <w:r>
              <w:rPr>
                <w:rFonts w:ascii="Arial" w:eastAsia="Arial" w:hAnsi="Arial"/>
                <w:color w:val="000000"/>
                <w:sz w:val="16"/>
              </w:rPr>
              <w:t xml:space="preserve">Provide reporting on </w:t>
            </w:r>
            <w:r w:rsidR="00F46CD3">
              <w:rPr>
                <w:rFonts w:ascii="Arial" w:eastAsia="Arial" w:hAnsi="Arial"/>
                <w:color w:val="000000"/>
                <w:sz w:val="16"/>
              </w:rPr>
              <w:t xml:space="preserve">data interpretation and identification of contaminant source. </w:t>
            </w:r>
          </w:p>
          <w:p w14:paraId="6C2BEC81" w14:textId="77777777" w:rsidR="00F46CD3" w:rsidRDefault="00F46CD3" w:rsidP="00F46CD3">
            <w:pPr>
              <w:numPr>
                <w:ilvl w:val="0"/>
                <w:numId w:val="24"/>
              </w:numPr>
            </w:pPr>
            <w:r>
              <w:rPr>
                <w:rFonts w:ascii="Arial" w:eastAsia="Arial" w:hAnsi="Arial"/>
                <w:color w:val="000000"/>
                <w:sz w:val="16"/>
              </w:rPr>
              <w:t xml:space="preserve">Ensure transparent bid process to replace plumbing and/or fixtures. </w:t>
            </w:r>
          </w:p>
          <w:p w14:paraId="6C1CF9C3" w14:textId="77777777" w:rsidR="00F46CD3" w:rsidRDefault="00F46CD3" w:rsidP="00F46CD3">
            <w:pPr>
              <w:numPr>
                <w:ilvl w:val="0"/>
                <w:numId w:val="24"/>
              </w:numPr>
            </w:pPr>
            <w:r>
              <w:rPr>
                <w:rFonts w:ascii="Arial" w:eastAsia="Arial" w:hAnsi="Arial"/>
                <w:color w:val="000000"/>
                <w:sz w:val="16"/>
              </w:rPr>
              <w:t xml:space="preserve">Track payment and completion of plumbing projects. </w:t>
            </w:r>
          </w:p>
          <w:p w14:paraId="2EA69312" w14:textId="77777777" w:rsidR="007F0B73" w:rsidRPr="00970B53" w:rsidRDefault="00F46CD3" w:rsidP="00F46CD3">
            <w:pPr>
              <w:pStyle w:val="DutyText"/>
              <w:numPr>
                <w:ilvl w:val="0"/>
                <w:numId w:val="24"/>
              </w:numPr>
            </w:pPr>
            <w:r>
              <w:rPr>
                <w:rFonts w:ascii="Arial" w:eastAsia="Arial" w:hAnsi="Arial"/>
                <w:color w:val="000000"/>
                <w:sz w:val="16"/>
              </w:rPr>
              <w:t>Identify any needed mitigation activities that are not covered by the MDHHS program.</w:t>
            </w:r>
          </w:p>
        </w:tc>
      </w:tr>
      <w:tr w:rsidR="007F0B73" w:rsidRPr="00970B53" w14:paraId="42C7EA3D" w14:textId="77777777">
        <w:trPr>
          <w:trHeight w:val="2000"/>
        </w:trPr>
        <w:tc>
          <w:tcPr>
            <w:tcW w:w="10728" w:type="dxa"/>
          </w:tcPr>
          <w:p w14:paraId="036449BF" w14:textId="77777777" w:rsidR="007F0B73" w:rsidRPr="00970B53" w:rsidRDefault="007F0B73" w:rsidP="00794386">
            <w:pPr>
              <w:pStyle w:val="Heading3"/>
              <w:keepNext w:val="0"/>
            </w:pPr>
            <w:r w:rsidRPr="00970B53">
              <w:t>Duty 4</w:t>
            </w:r>
          </w:p>
          <w:p w14:paraId="396DDAB6" w14:textId="4A7B1932"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F46CD3">
              <w:rPr>
                <w:b/>
              </w:rPr>
              <w:t>5</w:t>
            </w:r>
          </w:p>
          <w:p w14:paraId="466C460B" w14:textId="248379D8" w:rsidR="007F0B73" w:rsidRPr="00344A9C" w:rsidRDefault="00F46CD3">
            <w:pPr>
              <w:pStyle w:val="DutyText"/>
            </w:pPr>
            <w:r w:rsidRPr="00344A9C">
              <w:rPr>
                <w:rFonts w:eastAsia="Arial"/>
                <w:color w:val="000000"/>
              </w:rPr>
              <w:t xml:space="preserve">Pursue knowledge and training in drinking water sampling and maintain </w:t>
            </w:r>
            <w:r w:rsidR="00344A9C">
              <w:rPr>
                <w:rFonts w:eastAsia="Arial"/>
                <w:color w:val="000000"/>
              </w:rPr>
              <w:t xml:space="preserve">Lead Inspector/Risk Assessor and </w:t>
            </w:r>
            <w:r w:rsidR="00D002D7">
              <w:rPr>
                <w:rFonts w:eastAsia="Arial"/>
                <w:color w:val="000000"/>
              </w:rPr>
              <w:t>40-hour HAZWOPER certifications.</w:t>
            </w:r>
          </w:p>
        </w:tc>
      </w:tr>
      <w:tr w:rsidR="007F0B73" w:rsidRPr="00970B53" w14:paraId="6D63C09C" w14:textId="77777777">
        <w:trPr>
          <w:trHeight w:val="4800"/>
        </w:trPr>
        <w:tc>
          <w:tcPr>
            <w:tcW w:w="10728" w:type="dxa"/>
          </w:tcPr>
          <w:p w14:paraId="0A7202A0" w14:textId="77777777" w:rsidR="007F0B73" w:rsidRPr="00970B53" w:rsidRDefault="007F0B73">
            <w:pPr>
              <w:pStyle w:val="DutyText"/>
              <w:rPr>
                <w:b/>
              </w:rPr>
            </w:pPr>
            <w:r w:rsidRPr="00970B53">
              <w:rPr>
                <w:b/>
              </w:rPr>
              <w:t>Individual tasks related to the duty.</w:t>
            </w:r>
          </w:p>
          <w:p w14:paraId="52DB6D25" w14:textId="77777777" w:rsidR="00F46CD3" w:rsidRDefault="00F46CD3" w:rsidP="00F46CD3">
            <w:pPr>
              <w:numPr>
                <w:ilvl w:val="0"/>
                <w:numId w:val="25"/>
              </w:numPr>
            </w:pPr>
            <w:r>
              <w:rPr>
                <w:rFonts w:ascii="Arial" w:eastAsia="Arial" w:hAnsi="Arial"/>
                <w:color w:val="000000"/>
                <w:sz w:val="16"/>
              </w:rPr>
              <w:t xml:space="preserve">Identify workshops, seminars, webinars, trainings, or meetings about investigating chemical contaminants in drinking water. </w:t>
            </w:r>
          </w:p>
          <w:p w14:paraId="46F7070C" w14:textId="77777777" w:rsidR="00F46CD3" w:rsidRDefault="00F46CD3" w:rsidP="00F46CD3">
            <w:pPr>
              <w:numPr>
                <w:ilvl w:val="0"/>
                <w:numId w:val="25"/>
              </w:numPr>
            </w:pPr>
            <w:r>
              <w:rPr>
                <w:rFonts w:ascii="Arial" w:eastAsia="Arial" w:hAnsi="Arial"/>
                <w:color w:val="000000"/>
                <w:sz w:val="16"/>
              </w:rPr>
              <w:t xml:space="preserve">Pending funding and approval, attend one or more workshops, seminars, webinars, training, or meetings about investigating chemical contaminants in drinking water. </w:t>
            </w:r>
          </w:p>
          <w:p w14:paraId="0DD632B3" w14:textId="2D45CACF" w:rsidR="007F0B73" w:rsidRPr="00970B53" w:rsidRDefault="00F46CD3" w:rsidP="00F46CD3">
            <w:pPr>
              <w:pStyle w:val="DutyText"/>
              <w:numPr>
                <w:ilvl w:val="0"/>
                <w:numId w:val="25"/>
              </w:numPr>
            </w:pPr>
            <w:r>
              <w:rPr>
                <w:rFonts w:ascii="Arial" w:eastAsia="Arial" w:hAnsi="Arial"/>
                <w:color w:val="000000"/>
                <w:sz w:val="16"/>
              </w:rPr>
              <w:t xml:space="preserve">Maintain </w:t>
            </w:r>
            <w:r w:rsidR="00DE5780">
              <w:rPr>
                <w:rFonts w:ascii="Arial" w:eastAsia="Arial" w:hAnsi="Arial"/>
                <w:color w:val="000000"/>
                <w:sz w:val="16"/>
              </w:rPr>
              <w:t>Lead Inspector/Risk Assessor and 40-hour HAZWOPER certifications.</w:t>
            </w:r>
          </w:p>
        </w:tc>
      </w:tr>
    </w:tbl>
    <w:p w14:paraId="26E11ABB"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62219984" w14:textId="77777777">
        <w:trPr>
          <w:trHeight w:val="2000"/>
        </w:trPr>
        <w:tc>
          <w:tcPr>
            <w:tcW w:w="10728" w:type="dxa"/>
          </w:tcPr>
          <w:p w14:paraId="24CB4DBA" w14:textId="77777777" w:rsidR="007F0B73" w:rsidRPr="00970B53" w:rsidRDefault="007F0B73" w:rsidP="00794386">
            <w:pPr>
              <w:pStyle w:val="Heading3"/>
              <w:keepNext w:val="0"/>
            </w:pPr>
            <w:r w:rsidRPr="00970B53">
              <w:br w:type="page"/>
              <w:t>Duty 5</w:t>
            </w:r>
          </w:p>
          <w:p w14:paraId="2671B196" w14:textId="496287FC"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00DE5780">
              <w:rPr>
                <w:b/>
              </w:rPr>
              <w:t>5</w:t>
            </w:r>
          </w:p>
          <w:p w14:paraId="72B6993C" w14:textId="77777777" w:rsidR="007F0B73" w:rsidRPr="00970B53" w:rsidRDefault="00F46CD3">
            <w:pPr>
              <w:pStyle w:val="DutyText"/>
            </w:pPr>
            <w:r w:rsidRPr="00F46CD3">
              <w:rPr>
                <w:rFonts w:ascii="Arial" w:eastAsia="Arial" w:hAnsi="Arial"/>
                <w:color w:val="000000"/>
                <w:sz w:val="16"/>
              </w:rPr>
              <w:t>Providing subject-area input and recommendations on behalf of the Division of Environmental Health in internal meetings, public forums, technical committees, or government meetings, as directed. In addition, provide technical support for special projects and activities as directed.</w:t>
            </w:r>
          </w:p>
        </w:tc>
      </w:tr>
      <w:tr w:rsidR="007F0B73" w:rsidRPr="00970B53" w14:paraId="4C64367F" w14:textId="77777777">
        <w:trPr>
          <w:trHeight w:val="4800"/>
        </w:trPr>
        <w:tc>
          <w:tcPr>
            <w:tcW w:w="10728" w:type="dxa"/>
          </w:tcPr>
          <w:p w14:paraId="3E0B4D92" w14:textId="77777777" w:rsidR="007F0B73" w:rsidRPr="00970B53" w:rsidRDefault="007F0B73">
            <w:pPr>
              <w:pStyle w:val="DutyText"/>
              <w:rPr>
                <w:b/>
              </w:rPr>
            </w:pPr>
            <w:r w:rsidRPr="00970B53">
              <w:rPr>
                <w:b/>
              </w:rPr>
              <w:t>Individual tasks related to the duty.</w:t>
            </w:r>
          </w:p>
          <w:p w14:paraId="52ABB41A" w14:textId="77777777" w:rsidR="00F46CD3" w:rsidRDefault="00F46CD3" w:rsidP="00F46CD3">
            <w:pPr>
              <w:numPr>
                <w:ilvl w:val="0"/>
                <w:numId w:val="26"/>
              </w:numPr>
            </w:pPr>
            <w:r>
              <w:rPr>
                <w:rFonts w:ascii="Arial" w:eastAsia="Arial" w:hAnsi="Arial"/>
                <w:color w:val="000000"/>
                <w:sz w:val="16"/>
              </w:rPr>
              <w:t xml:space="preserve">Advise and assist Division, Bureau, and Departmental staff as needed and requested in data analysis, interpretation and report writing in area of expertise. </w:t>
            </w:r>
          </w:p>
          <w:p w14:paraId="20293006" w14:textId="77777777" w:rsidR="00F46CD3" w:rsidRDefault="00F46CD3" w:rsidP="00F46CD3">
            <w:pPr>
              <w:numPr>
                <w:ilvl w:val="0"/>
                <w:numId w:val="26"/>
              </w:numPr>
            </w:pPr>
            <w:r>
              <w:rPr>
                <w:rFonts w:ascii="Arial" w:eastAsia="Arial" w:hAnsi="Arial"/>
                <w:color w:val="000000"/>
                <w:sz w:val="16"/>
              </w:rPr>
              <w:t xml:space="preserve">Provide consultation to other groups outside MDHHS as appropriate and when directed. </w:t>
            </w:r>
          </w:p>
          <w:p w14:paraId="67242334" w14:textId="77777777" w:rsidR="00F46CD3" w:rsidRDefault="00F46CD3" w:rsidP="00F46CD3">
            <w:pPr>
              <w:numPr>
                <w:ilvl w:val="0"/>
                <w:numId w:val="26"/>
              </w:numPr>
            </w:pPr>
            <w:r>
              <w:rPr>
                <w:rFonts w:ascii="Arial" w:eastAsia="Arial" w:hAnsi="Arial"/>
                <w:color w:val="000000"/>
                <w:sz w:val="16"/>
              </w:rPr>
              <w:t xml:space="preserve">Represent the Division, Bureau or Department at in-state, regional, and national meetings. Successfully communicate mission and activities. </w:t>
            </w:r>
          </w:p>
          <w:p w14:paraId="7067779A" w14:textId="77777777" w:rsidR="007F0B73" w:rsidRPr="00970B53" w:rsidRDefault="00F46CD3" w:rsidP="00F46CD3">
            <w:pPr>
              <w:pStyle w:val="DutyText"/>
              <w:numPr>
                <w:ilvl w:val="0"/>
                <w:numId w:val="26"/>
              </w:numPr>
            </w:pPr>
            <w:r>
              <w:rPr>
                <w:rFonts w:ascii="Arial" w:eastAsia="Arial" w:hAnsi="Arial"/>
                <w:color w:val="000000"/>
                <w:sz w:val="16"/>
              </w:rPr>
              <w:t>Identify information gaps and unmet needs within the field of drinking water investigation that will benefit the public health objectives of the Division of Environmental Health.</w:t>
            </w:r>
          </w:p>
        </w:tc>
      </w:tr>
    </w:tbl>
    <w:p w14:paraId="3B8B812D"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63B50ECD" w14:textId="77777777">
        <w:trPr>
          <w:trHeight w:val="2200"/>
        </w:trPr>
        <w:tc>
          <w:tcPr>
            <w:tcW w:w="10728" w:type="dxa"/>
            <w:gridSpan w:val="4"/>
          </w:tcPr>
          <w:p w14:paraId="71E7696C"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55C4386A" w14:textId="77777777" w:rsidR="007F0B73" w:rsidRPr="00970B53" w:rsidRDefault="00F46CD3">
            <w:pPr>
              <w:pStyle w:val="CellText"/>
              <w:spacing w:after="0"/>
            </w:pPr>
            <w:r w:rsidRPr="00F46CD3">
              <w:rPr>
                <w:rFonts w:ascii="Arial" w:eastAsia="Arial" w:hAnsi="Arial"/>
                <w:color w:val="000000"/>
                <w:sz w:val="16"/>
              </w:rPr>
              <w:t>Independent judgment is required to carry out assignments that have a significant impact on water sampling protocol, data summary, reporting, and remediation activities needed to reduce people’s exposure to chemicals in drinking water. Independent judgment is required in selecting plumbing bids, contracting with plumbers, and determining completion of the project.</w:t>
            </w:r>
          </w:p>
        </w:tc>
      </w:tr>
      <w:tr w:rsidR="007F0B73" w:rsidRPr="00970B53" w14:paraId="3B2E3B82" w14:textId="77777777">
        <w:trPr>
          <w:trHeight w:val="2200"/>
        </w:trPr>
        <w:tc>
          <w:tcPr>
            <w:tcW w:w="10728" w:type="dxa"/>
            <w:gridSpan w:val="4"/>
          </w:tcPr>
          <w:p w14:paraId="3405B593"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5A139FD8" w14:textId="77777777" w:rsidR="00F46CD3" w:rsidRPr="00F46CD3" w:rsidRDefault="00F46CD3" w:rsidP="00F46CD3">
            <w:pPr>
              <w:numPr>
                <w:ilvl w:val="0"/>
                <w:numId w:val="29"/>
              </w:numPr>
              <w:ind w:left="720" w:hanging="360"/>
              <w:rPr>
                <w:rFonts w:ascii="Arial" w:eastAsia="Arial" w:hAnsi="Arial"/>
                <w:color w:val="000000"/>
                <w:sz w:val="16"/>
              </w:rPr>
            </w:pPr>
            <w:r w:rsidRPr="00F46CD3">
              <w:rPr>
                <w:rFonts w:ascii="Arial" w:eastAsia="Arial" w:hAnsi="Arial"/>
                <w:color w:val="000000"/>
                <w:sz w:val="16"/>
              </w:rPr>
              <w:t xml:space="preserve">Final design of mitigation activities, field protocols, or studies. </w:t>
            </w:r>
          </w:p>
          <w:p w14:paraId="3DE7FA56" w14:textId="77777777" w:rsidR="00F46CD3" w:rsidRPr="00F46CD3" w:rsidRDefault="00F46CD3" w:rsidP="00F46CD3">
            <w:pPr>
              <w:numPr>
                <w:ilvl w:val="0"/>
                <w:numId w:val="29"/>
              </w:numPr>
              <w:ind w:left="720" w:hanging="360"/>
              <w:rPr>
                <w:rFonts w:ascii="Arial" w:eastAsia="Arial" w:hAnsi="Arial"/>
                <w:color w:val="000000"/>
                <w:sz w:val="16"/>
              </w:rPr>
            </w:pPr>
            <w:r w:rsidRPr="00F46CD3">
              <w:rPr>
                <w:rFonts w:ascii="Arial" w:eastAsia="Arial" w:hAnsi="Arial"/>
                <w:color w:val="000000"/>
                <w:sz w:val="16"/>
              </w:rPr>
              <w:t xml:space="preserve">Non-routine decisions related to investigation or mitigation of chemical contaminated drinking water. </w:t>
            </w:r>
          </w:p>
          <w:p w14:paraId="077B790E" w14:textId="78C08615" w:rsidR="00F46CD3" w:rsidRPr="00F46CD3" w:rsidRDefault="00F46CD3" w:rsidP="00F46CD3">
            <w:pPr>
              <w:numPr>
                <w:ilvl w:val="0"/>
                <w:numId w:val="29"/>
              </w:numPr>
              <w:ind w:left="720" w:hanging="360"/>
              <w:rPr>
                <w:rFonts w:ascii="Arial" w:eastAsia="Arial" w:hAnsi="Arial"/>
                <w:color w:val="000000"/>
                <w:sz w:val="16"/>
              </w:rPr>
            </w:pPr>
            <w:r w:rsidRPr="00F46CD3">
              <w:rPr>
                <w:rFonts w:ascii="Arial" w:eastAsia="Arial" w:hAnsi="Arial"/>
                <w:color w:val="000000"/>
                <w:sz w:val="16"/>
              </w:rPr>
              <w:t>Decisions regarding the release of program data or estimates outside MDHHS or other interaction with other government agencies, the affected communities</w:t>
            </w:r>
            <w:r w:rsidR="00DE60CA">
              <w:rPr>
                <w:rFonts w:ascii="Arial" w:eastAsia="Arial" w:hAnsi="Arial"/>
                <w:color w:val="000000"/>
                <w:sz w:val="16"/>
              </w:rPr>
              <w:t>,</w:t>
            </w:r>
            <w:r w:rsidRPr="00F46CD3">
              <w:rPr>
                <w:rFonts w:ascii="Arial" w:eastAsia="Arial" w:hAnsi="Arial"/>
                <w:color w:val="000000"/>
                <w:sz w:val="16"/>
              </w:rPr>
              <w:t xml:space="preserve"> or the public. </w:t>
            </w:r>
          </w:p>
          <w:p w14:paraId="26DFD053" w14:textId="77777777" w:rsidR="00F46CD3" w:rsidRPr="00F46CD3" w:rsidRDefault="00F46CD3" w:rsidP="00F46CD3">
            <w:pPr>
              <w:numPr>
                <w:ilvl w:val="0"/>
                <w:numId w:val="29"/>
              </w:numPr>
              <w:ind w:left="720" w:hanging="360"/>
              <w:rPr>
                <w:rFonts w:ascii="Arial" w:eastAsia="Arial" w:hAnsi="Arial"/>
                <w:color w:val="000000"/>
                <w:sz w:val="16"/>
              </w:rPr>
            </w:pPr>
            <w:r w:rsidRPr="00F46CD3">
              <w:rPr>
                <w:rFonts w:ascii="Arial" w:eastAsia="Arial" w:hAnsi="Arial"/>
                <w:color w:val="000000"/>
                <w:sz w:val="16"/>
              </w:rPr>
              <w:t xml:space="preserve">Interpretation of complex water testing results and finalization of recommendations. </w:t>
            </w:r>
          </w:p>
          <w:p w14:paraId="7347C981" w14:textId="77777777" w:rsidR="00F46CD3" w:rsidRDefault="00F46CD3" w:rsidP="00F46CD3">
            <w:pPr>
              <w:numPr>
                <w:ilvl w:val="0"/>
                <w:numId w:val="29"/>
              </w:numPr>
              <w:ind w:left="720" w:hanging="360"/>
              <w:rPr>
                <w:rFonts w:ascii="Arial" w:eastAsia="Arial" w:hAnsi="Arial"/>
                <w:color w:val="000000"/>
                <w:sz w:val="16"/>
              </w:rPr>
            </w:pPr>
            <w:r w:rsidRPr="00F46CD3">
              <w:rPr>
                <w:rFonts w:ascii="Arial" w:eastAsia="Arial" w:hAnsi="Arial"/>
                <w:color w:val="000000"/>
                <w:sz w:val="16"/>
              </w:rPr>
              <w:t xml:space="preserve">Non-routine issues related to supervision of environmental sanitarian staff. </w:t>
            </w:r>
          </w:p>
          <w:p w14:paraId="240A5366" w14:textId="77777777" w:rsidR="007F0B73" w:rsidRPr="00F46CD3" w:rsidRDefault="00F46CD3" w:rsidP="00F46CD3">
            <w:pPr>
              <w:numPr>
                <w:ilvl w:val="0"/>
                <w:numId w:val="29"/>
              </w:numPr>
              <w:ind w:left="720" w:hanging="360"/>
              <w:rPr>
                <w:rFonts w:ascii="Arial" w:eastAsia="Arial" w:hAnsi="Arial"/>
                <w:color w:val="000000"/>
                <w:sz w:val="16"/>
              </w:rPr>
            </w:pPr>
            <w:r w:rsidRPr="00F46CD3">
              <w:rPr>
                <w:rFonts w:ascii="Arial" w:eastAsia="Arial" w:hAnsi="Arial"/>
                <w:color w:val="000000"/>
                <w:sz w:val="16"/>
              </w:rPr>
              <w:t>Supervisor review is required when a decision is necessary that relates to federal, state or program policy and there is no reference or past practices or policy to follow or if the proper direction is unclear.</w:t>
            </w:r>
          </w:p>
        </w:tc>
      </w:tr>
      <w:tr w:rsidR="007F0B73" w:rsidRPr="00970B53" w14:paraId="52526E37" w14:textId="77777777" w:rsidTr="009B1E3D">
        <w:trPr>
          <w:trHeight w:val="2001"/>
        </w:trPr>
        <w:tc>
          <w:tcPr>
            <w:tcW w:w="10728" w:type="dxa"/>
            <w:gridSpan w:val="4"/>
          </w:tcPr>
          <w:p w14:paraId="77ADC0B1"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5FC637AA" w14:textId="675932E5" w:rsidR="007F0B73" w:rsidRPr="00970B53" w:rsidRDefault="00F46CD3">
            <w:pPr>
              <w:pStyle w:val="CellText"/>
              <w:spacing w:after="0"/>
            </w:pPr>
            <w:r w:rsidRPr="00F46CD3">
              <w:rPr>
                <w:rFonts w:ascii="Arial" w:eastAsia="Arial" w:hAnsi="Arial"/>
                <w:color w:val="000000"/>
                <w:sz w:val="16"/>
              </w:rPr>
              <w:t>Physical effort is typical of an office position. Requires occasional travel within the State, including overnights. Less occasionally, travel may be required outside the State. There may be times when work outside of regular hours is necessary for the completion of a project. The employee may need to conduct site visits and attend public events around the state. Work materials and supplies can be bulky and individual items may weigh up to 25 lbs. Site visits may require door-to-door work. The employee would be exposed to local weather conditions. The employee may be exposed to unpleasant and noxious household fumes and odors when conducting site visits. Site visits and events may occur multiple times per month.</w:t>
            </w:r>
          </w:p>
        </w:tc>
      </w:tr>
      <w:tr w:rsidR="007F0B73" w:rsidRPr="00970B53" w14:paraId="25B4C5DD" w14:textId="77777777" w:rsidTr="009B1E3D">
        <w:trPr>
          <w:trHeight w:hRule="exact" w:val="645"/>
        </w:trPr>
        <w:tc>
          <w:tcPr>
            <w:tcW w:w="10728" w:type="dxa"/>
            <w:gridSpan w:val="4"/>
          </w:tcPr>
          <w:p w14:paraId="3F5B1EAE"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0A48E483" w14:textId="77777777">
        <w:trPr>
          <w:trHeight w:hRule="exact" w:val="400"/>
        </w:trPr>
        <w:tc>
          <w:tcPr>
            <w:tcW w:w="2682" w:type="dxa"/>
            <w:vAlign w:val="center"/>
          </w:tcPr>
          <w:p w14:paraId="23178228" w14:textId="77777777" w:rsidR="007F0B73" w:rsidRPr="00970B53" w:rsidRDefault="007F0B73">
            <w:pPr>
              <w:pStyle w:val="CellNumber"/>
              <w:jc w:val="center"/>
              <w:rPr>
                <w:u w:val="single"/>
              </w:rPr>
            </w:pPr>
            <w:r w:rsidRPr="00970B53">
              <w:rPr>
                <w:u w:val="single"/>
              </w:rPr>
              <w:t>NAME</w:t>
            </w:r>
          </w:p>
        </w:tc>
        <w:tc>
          <w:tcPr>
            <w:tcW w:w="2682" w:type="dxa"/>
            <w:vAlign w:val="center"/>
          </w:tcPr>
          <w:p w14:paraId="57E90E53"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22D75F2B" w14:textId="77777777" w:rsidR="007F0B73" w:rsidRPr="00970B53" w:rsidRDefault="007F0B73">
            <w:pPr>
              <w:pStyle w:val="CellNumber"/>
              <w:jc w:val="center"/>
              <w:rPr>
                <w:u w:val="single"/>
              </w:rPr>
            </w:pPr>
            <w:r w:rsidRPr="00970B53">
              <w:rPr>
                <w:u w:val="single"/>
              </w:rPr>
              <w:t>NAME</w:t>
            </w:r>
          </w:p>
        </w:tc>
        <w:tc>
          <w:tcPr>
            <w:tcW w:w="2682" w:type="dxa"/>
            <w:vAlign w:val="center"/>
          </w:tcPr>
          <w:p w14:paraId="3B6AC65E" w14:textId="77777777" w:rsidR="007F0B73" w:rsidRPr="00970B53" w:rsidRDefault="007F0B73">
            <w:pPr>
              <w:pStyle w:val="CellNumber"/>
              <w:jc w:val="center"/>
              <w:rPr>
                <w:u w:val="single"/>
              </w:rPr>
            </w:pPr>
            <w:r w:rsidRPr="00970B53">
              <w:rPr>
                <w:u w:val="single"/>
              </w:rPr>
              <w:t>CLASS TITLE</w:t>
            </w:r>
          </w:p>
        </w:tc>
      </w:tr>
      <w:tr w:rsidR="007F0B73" w:rsidRPr="00970B53" w14:paraId="1F8E0117" w14:textId="77777777">
        <w:trPr>
          <w:trHeight w:val="400"/>
        </w:trPr>
        <w:tc>
          <w:tcPr>
            <w:tcW w:w="2682" w:type="dxa"/>
            <w:vAlign w:val="center"/>
          </w:tcPr>
          <w:p w14:paraId="29731955" w14:textId="77777777" w:rsidR="007F0B73" w:rsidRPr="00970B53" w:rsidRDefault="007F0B73">
            <w:pPr>
              <w:pStyle w:val="CellText"/>
              <w:ind w:left="0"/>
            </w:pPr>
          </w:p>
        </w:tc>
        <w:tc>
          <w:tcPr>
            <w:tcW w:w="2682" w:type="dxa"/>
            <w:vAlign w:val="center"/>
          </w:tcPr>
          <w:p w14:paraId="3F9F9E02" w14:textId="61AE9CB1" w:rsidR="007F0B73" w:rsidRPr="00970B53" w:rsidRDefault="007F0B73">
            <w:pPr>
              <w:pStyle w:val="CellText"/>
              <w:ind w:left="0"/>
            </w:pPr>
          </w:p>
        </w:tc>
        <w:tc>
          <w:tcPr>
            <w:tcW w:w="2682" w:type="dxa"/>
            <w:vAlign w:val="center"/>
          </w:tcPr>
          <w:p w14:paraId="697D7B2E" w14:textId="77777777" w:rsidR="007F0B73" w:rsidRPr="00970B53" w:rsidRDefault="007F0B73">
            <w:pPr>
              <w:pStyle w:val="CellText"/>
              <w:ind w:left="0"/>
            </w:pPr>
          </w:p>
        </w:tc>
        <w:tc>
          <w:tcPr>
            <w:tcW w:w="2682" w:type="dxa"/>
            <w:vAlign w:val="center"/>
          </w:tcPr>
          <w:p w14:paraId="0DEB865B" w14:textId="77777777" w:rsidR="007F0B73" w:rsidRPr="00970B53" w:rsidRDefault="007F0B73">
            <w:pPr>
              <w:pStyle w:val="CellText"/>
              <w:ind w:left="0"/>
            </w:pPr>
          </w:p>
        </w:tc>
      </w:tr>
      <w:tr w:rsidR="007F0B73" w:rsidRPr="00970B53" w14:paraId="3AE8BE37" w14:textId="77777777">
        <w:trPr>
          <w:trHeight w:val="400"/>
        </w:trPr>
        <w:tc>
          <w:tcPr>
            <w:tcW w:w="2682" w:type="dxa"/>
            <w:vAlign w:val="center"/>
          </w:tcPr>
          <w:p w14:paraId="25CC9364" w14:textId="77777777" w:rsidR="007F0B73" w:rsidRPr="00970B53" w:rsidRDefault="007F0B73"/>
        </w:tc>
        <w:tc>
          <w:tcPr>
            <w:tcW w:w="2682" w:type="dxa"/>
            <w:vAlign w:val="center"/>
          </w:tcPr>
          <w:p w14:paraId="343F3A79" w14:textId="02BE21A6" w:rsidR="007F0B73" w:rsidRPr="00970B53" w:rsidRDefault="007F0B73">
            <w:pPr>
              <w:pStyle w:val="CellText"/>
              <w:ind w:left="0"/>
            </w:pPr>
          </w:p>
        </w:tc>
        <w:tc>
          <w:tcPr>
            <w:tcW w:w="2682" w:type="dxa"/>
            <w:vAlign w:val="center"/>
          </w:tcPr>
          <w:p w14:paraId="78B2F0F2" w14:textId="77777777" w:rsidR="007F0B73" w:rsidRPr="00970B53" w:rsidRDefault="007F0B73">
            <w:pPr>
              <w:pStyle w:val="CellText"/>
              <w:ind w:left="0"/>
            </w:pPr>
          </w:p>
        </w:tc>
        <w:tc>
          <w:tcPr>
            <w:tcW w:w="2682" w:type="dxa"/>
            <w:vAlign w:val="center"/>
          </w:tcPr>
          <w:p w14:paraId="03D26E93" w14:textId="77777777" w:rsidR="007F0B73" w:rsidRPr="00970B53" w:rsidRDefault="007F0B73">
            <w:pPr>
              <w:pStyle w:val="CellText"/>
              <w:ind w:left="0"/>
            </w:pPr>
          </w:p>
        </w:tc>
      </w:tr>
      <w:tr w:rsidR="007F0B73" w:rsidRPr="00970B53" w14:paraId="79BB3664" w14:textId="77777777">
        <w:trPr>
          <w:trHeight w:val="400"/>
        </w:trPr>
        <w:tc>
          <w:tcPr>
            <w:tcW w:w="2682" w:type="dxa"/>
            <w:vAlign w:val="center"/>
          </w:tcPr>
          <w:p w14:paraId="0DD62265" w14:textId="77777777" w:rsidR="007F0B73" w:rsidRPr="00970B53" w:rsidRDefault="007F0B73">
            <w:pPr>
              <w:pStyle w:val="CellText"/>
              <w:ind w:left="0"/>
            </w:pPr>
          </w:p>
        </w:tc>
        <w:tc>
          <w:tcPr>
            <w:tcW w:w="2682" w:type="dxa"/>
            <w:vAlign w:val="center"/>
          </w:tcPr>
          <w:p w14:paraId="6AF22B12" w14:textId="531D8DA2" w:rsidR="007F0B73" w:rsidRPr="00970B53" w:rsidRDefault="007F0B73">
            <w:pPr>
              <w:pStyle w:val="CellText"/>
              <w:ind w:left="0"/>
            </w:pPr>
          </w:p>
        </w:tc>
        <w:tc>
          <w:tcPr>
            <w:tcW w:w="2682" w:type="dxa"/>
            <w:vAlign w:val="center"/>
          </w:tcPr>
          <w:p w14:paraId="676B3C16" w14:textId="77777777" w:rsidR="007F0B73" w:rsidRPr="00970B53" w:rsidRDefault="007F0B73">
            <w:pPr>
              <w:pStyle w:val="CellText"/>
              <w:ind w:left="0"/>
            </w:pPr>
          </w:p>
        </w:tc>
        <w:tc>
          <w:tcPr>
            <w:tcW w:w="2682" w:type="dxa"/>
            <w:vAlign w:val="center"/>
          </w:tcPr>
          <w:p w14:paraId="17ECFD39" w14:textId="77777777" w:rsidR="007F0B73" w:rsidRPr="00970B53" w:rsidRDefault="007F0B73">
            <w:pPr>
              <w:pStyle w:val="CellText"/>
              <w:ind w:left="0"/>
            </w:pPr>
          </w:p>
        </w:tc>
      </w:tr>
      <w:tr w:rsidR="007F0B73" w:rsidRPr="00970B53" w14:paraId="7DBB1DB9" w14:textId="77777777">
        <w:trPr>
          <w:trHeight w:val="400"/>
        </w:trPr>
        <w:tc>
          <w:tcPr>
            <w:tcW w:w="2682" w:type="dxa"/>
            <w:vAlign w:val="center"/>
          </w:tcPr>
          <w:p w14:paraId="1E228D7F" w14:textId="77777777" w:rsidR="007F0B73" w:rsidRPr="00970B53" w:rsidRDefault="007F0B73">
            <w:pPr>
              <w:pStyle w:val="CellText"/>
              <w:ind w:left="0"/>
            </w:pPr>
          </w:p>
        </w:tc>
        <w:tc>
          <w:tcPr>
            <w:tcW w:w="2682" w:type="dxa"/>
            <w:vAlign w:val="center"/>
          </w:tcPr>
          <w:p w14:paraId="2E9AFBA8" w14:textId="77777777" w:rsidR="007F0B73" w:rsidRPr="00970B53" w:rsidRDefault="007F0B73">
            <w:pPr>
              <w:pStyle w:val="CellText"/>
              <w:ind w:left="0"/>
            </w:pPr>
          </w:p>
        </w:tc>
        <w:tc>
          <w:tcPr>
            <w:tcW w:w="2682" w:type="dxa"/>
            <w:vAlign w:val="center"/>
          </w:tcPr>
          <w:p w14:paraId="0AB5308E" w14:textId="77777777" w:rsidR="007F0B73" w:rsidRPr="00970B53" w:rsidRDefault="007F0B73">
            <w:pPr>
              <w:pStyle w:val="CellText"/>
              <w:ind w:left="0"/>
            </w:pPr>
          </w:p>
        </w:tc>
        <w:tc>
          <w:tcPr>
            <w:tcW w:w="2682" w:type="dxa"/>
            <w:vAlign w:val="center"/>
          </w:tcPr>
          <w:p w14:paraId="641466DD" w14:textId="77777777" w:rsidR="007F0B73" w:rsidRPr="00970B53" w:rsidRDefault="007F0B73">
            <w:pPr>
              <w:pStyle w:val="CellText"/>
              <w:ind w:left="0"/>
            </w:pPr>
          </w:p>
        </w:tc>
      </w:tr>
      <w:tr w:rsidR="007F0B73" w:rsidRPr="00970B53" w14:paraId="7EE0C45C" w14:textId="77777777">
        <w:trPr>
          <w:trHeight w:val="400"/>
        </w:trPr>
        <w:tc>
          <w:tcPr>
            <w:tcW w:w="2682" w:type="dxa"/>
            <w:vAlign w:val="center"/>
          </w:tcPr>
          <w:p w14:paraId="0E704290" w14:textId="77777777" w:rsidR="007F0B73" w:rsidRPr="00970B53" w:rsidRDefault="007F0B73">
            <w:pPr>
              <w:pStyle w:val="CellText"/>
              <w:ind w:left="0"/>
            </w:pPr>
          </w:p>
        </w:tc>
        <w:tc>
          <w:tcPr>
            <w:tcW w:w="2682" w:type="dxa"/>
            <w:vAlign w:val="center"/>
          </w:tcPr>
          <w:p w14:paraId="03B647A3" w14:textId="77777777" w:rsidR="007F0B73" w:rsidRPr="00970B53" w:rsidRDefault="007F0B73">
            <w:pPr>
              <w:pStyle w:val="CellText"/>
              <w:ind w:left="0"/>
            </w:pPr>
          </w:p>
        </w:tc>
        <w:tc>
          <w:tcPr>
            <w:tcW w:w="2682" w:type="dxa"/>
            <w:vAlign w:val="center"/>
          </w:tcPr>
          <w:p w14:paraId="02E6E9F9" w14:textId="77777777" w:rsidR="007F0B73" w:rsidRPr="00970B53" w:rsidRDefault="007F0B73">
            <w:pPr>
              <w:pStyle w:val="CellText"/>
              <w:ind w:left="0"/>
            </w:pPr>
          </w:p>
        </w:tc>
        <w:tc>
          <w:tcPr>
            <w:tcW w:w="2682" w:type="dxa"/>
            <w:vAlign w:val="center"/>
          </w:tcPr>
          <w:p w14:paraId="6FAA99F2" w14:textId="77777777" w:rsidR="007F0B73" w:rsidRPr="00970B53" w:rsidRDefault="007F0B73">
            <w:pPr>
              <w:pStyle w:val="CellText"/>
              <w:ind w:left="0"/>
            </w:pPr>
          </w:p>
        </w:tc>
      </w:tr>
      <w:tr w:rsidR="007F0B73" w:rsidRPr="00970B53" w14:paraId="160FFF8A" w14:textId="77777777">
        <w:trPr>
          <w:trHeight w:hRule="exact" w:val="2400"/>
        </w:trPr>
        <w:tc>
          <w:tcPr>
            <w:tcW w:w="10728" w:type="dxa"/>
            <w:gridSpan w:val="4"/>
          </w:tcPr>
          <w:p w14:paraId="0FDA007A"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3950EFF5"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71126736"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6A0E8152"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4984069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68FEE7D0"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7ECB16F6"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05DD432" w14:textId="77777777">
        <w:trPr>
          <w:trHeight w:val="3831"/>
        </w:trPr>
        <w:tc>
          <w:tcPr>
            <w:tcW w:w="10728" w:type="dxa"/>
          </w:tcPr>
          <w:p w14:paraId="503CE6A9"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4B69AEA5" w14:textId="77777777" w:rsidR="007F0B73" w:rsidRPr="00C71348" w:rsidRDefault="00C71348">
            <w:pPr>
              <w:pStyle w:val="CellText"/>
            </w:pPr>
            <w:r w:rsidRPr="00C71348">
              <w:t>Yes</w:t>
            </w:r>
          </w:p>
        </w:tc>
      </w:tr>
      <w:tr w:rsidR="007F0B73" w:rsidRPr="00970B53" w14:paraId="07EDF8B2" w14:textId="77777777">
        <w:trPr>
          <w:trHeight w:val="3400"/>
        </w:trPr>
        <w:tc>
          <w:tcPr>
            <w:tcW w:w="10728" w:type="dxa"/>
          </w:tcPr>
          <w:p w14:paraId="1AA25D5B"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61E421B5" w14:textId="2FA04D48" w:rsidR="007F0B73" w:rsidRPr="00970B53" w:rsidRDefault="00295B44" w:rsidP="00C71348">
            <w:r w:rsidRPr="002B6433">
              <w:rPr>
                <w:sz w:val="22"/>
                <w:szCs w:val="22"/>
              </w:rPr>
              <w:t xml:space="preserve">This position will serve as a senior level Drinking Water Quality Investigation Sanitarian for the Michigan Department of Health and Human Services, Division of Environmental Health, Chemical Planning and Response Section, Drinking Water and Environmental Sampling Unit. The position will design and review drinking water sampling protocols that investigate the source of chemical contamination, oversee the implementation of drinking water sampling protocols, provide quality assurance that all aspects of collection, labeling, and delivery of samples are properly implemented, ensure analytical data are logged and managed according to established protocols, and summarize and report results as tables, graphs, figures, maps, and/or text for each sampling event. The position will interact with the public, local health department staff, local or state building and code compliance staff, local public works staff, and contractual staff to implement remediation of in-home sources of chemical contaminants to drinking water. The position will implement budgets for conducting </w:t>
            </w:r>
            <w:r>
              <w:rPr>
                <w:sz w:val="22"/>
                <w:szCs w:val="22"/>
              </w:rPr>
              <w:t xml:space="preserve">environmental media investigations </w:t>
            </w:r>
            <w:r w:rsidRPr="002B6433">
              <w:rPr>
                <w:sz w:val="22"/>
                <w:szCs w:val="22"/>
              </w:rPr>
              <w:t xml:space="preserve">including overseeing </w:t>
            </w:r>
            <w:r>
              <w:rPr>
                <w:sz w:val="22"/>
                <w:szCs w:val="22"/>
              </w:rPr>
              <w:t xml:space="preserve">contract documents and </w:t>
            </w:r>
            <w:r w:rsidRPr="002B6433">
              <w:rPr>
                <w:sz w:val="22"/>
                <w:szCs w:val="22"/>
              </w:rPr>
              <w:t xml:space="preserve">processes for </w:t>
            </w:r>
            <w:r>
              <w:rPr>
                <w:sz w:val="22"/>
                <w:szCs w:val="22"/>
              </w:rPr>
              <w:t>contracted sampling services.</w:t>
            </w:r>
          </w:p>
        </w:tc>
      </w:tr>
      <w:tr w:rsidR="007F0B73" w:rsidRPr="00970B53" w14:paraId="221A9240" w14:textId="77777777">
        <w:trPr>
          <w:trHeight w:val="3400"/>
        </w:trPr>
        <w:tc>
          <w:tcPr>
            <w:tcW w:w="10728" w:type="dxa"/>
          </w:tcPr>
          <w:p w14:paraId="4F6A7345"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41D4F728" w14:textId="1251D6AE" w:rsidR="007F0B73" w:rsidRPr="00970B53" w:rsidRDefault="00142B2B" w:rsidP="00FF5244">
            <w:pPr>
              <w:pStyle w:val="CellText"/>
              <w:spacing w:after="0"/>
            </w:pPr>
            <w:r>
              <w:t xml:space="preserve">PD was updated to reflect the change from a Lead Worker to a Senior Worker. </w:t>
            </w:r>
            <w:r w:rsidR="00350D41">
              <w:t xml:space="preserve">Removal of </w:t>
            </w:r>
            <w:r>
              <w:t>key duties section in box 14.</w:t>
            </w:r>
            <w:r w:rsidR="00F879B7">
              <w:t xml:space="preserve"> Addition to Duty 1 to require </w:t>
            </w:r>
            <w:r w:rsidR="0086349F">
              <w:t>defense of work and negotiations</w:t>
            </w:r>
            <w:r w:rsidR="00254710">
              <w:t xml:space="preserve"> with other staff and the community</w:t>
            </w:r>
            <w:r w:rsidR="0086349F">
              <w:t xml:space="preserve">. </w:t>
            </w:r>
            <w:r w:rsidR="004E4FBD">
              <w:t xml:space="preserve">Also, the requirement </w:t>
            </w:r>
            <w:r w:rsidR="00A96354">
              <w:t xml:space="preserve">of continued knowledge </w:t>
            </w:r>
            <w:r w:rsidR="00557E9C">
              <w:t>on</w:t>
            </w:r>
            <w:r w:rsidR="00C82A17">
              <w:t xml:space="preserve"> technical work</w:t>
            </w:r>
            <w:r w:rsidR="00202915">
              <w:t xml:space="preserve"> and</w:t>
            </w:r>
            <w:r w:rsidR="00C82A17">
              <w:t xml:space="preserve"> </w:t>
            </w:r>
            <w:r w:rsidR="00594BA5">
              <w:t>regulations</w:t>
            </w:r>
            <w:r w:rsidR="00202915">
              <w:t xml:space="preserve">. </w:t>
            </w:r>
            <w:r w:rsidR="000C2EFE">
              <w:t xml:space="preserve">Updated percentages of time </w:t>
            </w:r>
            <w:r w:rsidR="00775DBD">
              <w:t>for each duty</w:t>
            </w:r>
            <w:r w:rsidR="0020254E">
              <w:t xml:space="preserve">. </w:t>
            </w:r>
            <w:r w:rsidR="00295B44">
              <w:t>Addition of the requirement</w:t>
            </w:r>
            <w:r w:rsidR="00295B44" w:rsidRPr="002B6433">
              <w:rPr>
                <w:sz w:val="22"/>
                <w:szCs w:val="22"/>
              </w:rPr>
              <w:t xml:space="preserve"> to</w:t>
            </w:r>
            <w:r w:rsidR="00295B44">
              <w:rPr>
                <w:sz w:val="22"/>
                <w:szCs w:val="22"/>
              </w:rPr>
              <w:t xml:space="preserve"> get and</w:t>
            </w:r>
            <w:r w:rsidR="00295B44" w:rsidRPr="002B6433">
              <w:rPr>
                <w:sz w:val="22"/>
                <w:szCs w:val="22"/>
              </w:rPr>
              <w:t xml:space="preserve"> maintain</w:t>
            </w:r>
            <w:r w:rsidR="00295B44">
              <w:rPr>
                <w:sz w:val="22"/>
                <w:szCs w:val="22"/>
              </w:rPr>
              <w:t xml:space="preserve"> Lead Inspector/Risk Assessor and 40-hour HAZWOPER certifications.</w:t>
            </w:r>
          </w:p>
        </w:tc>
      </w:tr>
      <w:tr w:rsidR="007F0B73" w:rsidRPr="00970B53" w14:paraId="494AF976" w14:textId="77777777">
        <w:trPr>
          <w:trHeight w:val="3400"/>
        </w:trPr>
        <w:tc>
          <w:tcPr>
            <w:tcW w:w="10728" w:type="dxa"/>
          </w:tcPr>
          <w:p w14:paraId="7069571F" w14:textId="77777777" w:rsidR="007F0B73" w:rsidRPr="00970B53" w:rsidRDefault="007F0B73">
            <w:pPr>
              <w:pStyle w:val="CellNumber"/>
            </w:pPr>
            <w:r w:rsidRPr="00970B53">
              <w:tab/>
              <w:t>25.</w:t>
            </w:r>
            <w:r w:rsidRPr="00970B53">
              <w:tab/>
              <w:t>What is the function of the work area and how does this position fit into that function?</w:t>
            </w:r>
          </w:p>
          <w:p w14:paraId="1440311B" w14:textId="77777777" w:rsidR="00C71348" w:rsidRDefault="00C71348" w:rsidP="00C71348">
            <w:pPr>
              <w:rPr>
                <w:rFonts w:ascii="Arial" w:eastAsia="Arial" w:hAnsi="Arial"/>
                <w:color w:val="000000"/>
                <w:sz w:val="16"/>
              </w:rPr>
            </w:pPr>
          </w:p>
          <w:p w14:paraId="7DA8A18F" w14:textId="77777777" w:rsidR="007F0B73" w:rsidRPr="00970B53" w:rsidRDefault="00C71348" w:rsidP="00C71348">
            <w:r w:rsidRPr="00C71348">
              <w:rPr>
                <w:rFonts w:ascii="Arial" w:eastAsia="Arial" w:hAnsi="Arial"/>
                <w:color w:val="000000"/>
                <w:sz w:val="16"/>
              </w:rPr>
              <w:t>The work area functions to mitigate and respond to chemical contaminant exceedance drinking water exposures. This position provides coordination and direction for drinking water investigation activities of the Division address chemical contaminant drinking water exceedance data in the state of Michigan.</w:t>
            </w:r>
          </w:p>
        </w:tc>
      </w:tr>
      <w:tr w:rsidR="007F0B73" w:rsidRPr="00970B53" w14:paraId="2CEABA5B" w14:textId="77777777" w:rsidTr="00EF4971">
        <w:trPr>
          <w:trHeight w:hRule="exact" w:val="555"/>
        </w:trPr>
        <w:tc>
          <w:tcPr>
            <w:tcW w:w="10728" w:type="dxa"/>
          </w:tcPr>
          <w:p w14:paraId="5C511049"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57BE925E" w14:textId="77777777" w:rsidTr="00EF4971">
        <w:trPr>
          <w:trHeight w:val="1596"/>
        </w:trPr>
        <w:tc>
          <w:tcPr>
            <w:tcW w:w="10728" w:type="dxa"/>
          </w:tcPr>
          <w:p w14:paraId="43FBF5DF" w14:textId="77777777" w:rsidR="007F0B73" w:rsidRPr="00970B53" w:rsidRDefault="007F0B73">
            <w:pPr>
              <w:pStyle w:val="CellNumber"/>
            </w:pPr>
            <w:r w:rsidRPr="00970B53">
              <w:t>EDUCATION:</w:t>
            </w:r>
          </w:p>
          <w:p w14:paraId="34144A6C" w14:textId="77777777" w:rsidR="00C71348" w:rsidRPr="00C71348" w:rsidRDefault="00C71348" w:rsidP="00C71348">
            <w:pPr>
              <w:rPr>
                <w:rFonts w:ascii="Arial" w:eastAsia="Arial" w:hAnsi="Arial"/>
                <w:color w:val="000000"/>
                <w:sz w:val="16"/>
              </w:rPr>
            </w:pPr>
            <w:r w:rsidRPr="00C71348">
              <w:rPr>
                <w:rFonts w:ascii="Arial" w:eastAsia="Arial" w:hAnsi="Arial"/>
                <w:color w:val="000000"/>
                <w:sz w:val="16"/>
              </w:rPr>
              <w:t>Possession of a bachelor's degree in the physical or biological sciences, sanitary science, or environmental health.</w:t>
            </w:r>
            <w:r w:rsidRPr="00C71348">
              <w:rPr>
                <w:rFonts w:ascii="Arial" w:eastAsia="Arial" w:hAnsi="Arial"/>
                <w:color w:val="000000"/>
                <w:sz w:val="16"/>
              </w:rPr>
              <w:br/>
            </w:r>
          </w:p>
          <w:p w14:paraId="0977E5FB" w14:textId="77777777" w:rsidR="007F0B73" w:rsidRPr="00970B53" w:rsidRDefault="007F0B73">
            <w:pPr>
              <w:pStyle w:val="CellText"/>
              <w:spacing w:before="40" w:after="0"/>
            </w:pPr>
          </w:p>
        </w:tc>
      </w:tr>
      <w:tr w:rsidR="007F0B73" w:rsidRPr="00970B53" w14:paraId="10C2C409" w14:textId="77777777" w:rsidTr="00EF4971">
        <w:trPr>
          <w:trHeight w:val="1605"/>
        </w:trPr>
        <w:tc>
          <w:tcPr>
            <w:tcW w:w="10728" w:type="dxa"/>
          </w:tcPr>
          <w:p w14:paraId="4502053A" w14:textId="77777777" w:rsidR="007F0B73" w:rsidRPr="00970B53" w:rsidRDefault="007F0B73">
            <w:pPr>
              <w:pStyle w:val="CellNumber"/>
            </w:pPr>
            <w:r w:rsidRPr="00970B53">
              <w:t>EXPERIENCE:</w:t>
            </w:r>
          </w:p>
          <w:p w14:paraId="798F5D2E" w14:textId="77777777" w:rsidR="007F0B73" w:rsidRDefault="007F0B73" w:rsidP="00C71348">
            <w:pPr>
              <w:pStyle w:val="CellText"/>
              <w:spacing w:before="40" w:after="0"/>
              <w:ind w:left="0"/>
            </w:pPr>
          </w:p>
          <w:p w14:paraId="0BF6A91F" w14:textId="77777777" w:rsidR="00C71348" w:rsidRPr="00970B53" w:rsidRDefault="00C71348" w:rsidP="00C71348">
            <w:r w:rsidRPr="00C71348">
              <w:rPr>
                <w:rFonts w:ascii="Arial" w:eastAsia="Arial" w:hAnsi="Arial"/>
                <w:color w:val="000000"/>
                <w:sz w:val="16"/>
              </w:rPr>
              <w:t>Environmental Sanitarian 12</w:t>
            </w:r>
            <w:r w:rsidRPr="00C71348">
              <w:rPr>
                <w:rFonts w:ascii="Arial" w:eastAsia="Arial" w:hAnsi="Arial"/>
                <w:color w:val="000000"/>
                <w:sz w:val="16"/>
              </w:rPr>
              <w:br/>
              <w:t>Three years of professional experience in the enforcement of environmental health laws equivalent to an Environmental Sanitarian, including one year equivalent to an Environmental Sanitarian P11.</w:t>
            </w:r>
          </w:p>
        </w:tc>
      </w:tr>
      <w:tr w:rsidR="007F0B73" w:rsidRPr="00970B53" w14:paraId="2207E953" w14:textId="77777777" w:rsidTr="00EF4971">
        <w:trPr>
          <w:trHeight w:val="1605"/>
        </w:trPr>
        <w:tc>
          <w:tcPr>
            <w:tcW w:w="10728" w:type="dxa"/>
          </w:tcPr>
          <w:p w14:paraId="1AE74279" w14:textId="77777777" w:rsidR="007F0B73" w:rsidRPr="00970B53" w:rsidRDefault="007F0B73">
            <w:pPr>
              <w:pStyle w:val="CellNumber"/>
            </w:pPr>
            <w:r w:rsidRPr="00970B53">
              <w:t>KNOWLEDGE, SKILLS, AND ABILITIES:</w:t>
            </w:r>
          </w:p>
          <w:p w14:paraId="34EDCE16" w14:textId="77777777" w:rsidR="007F0B73" w:rsidRPr="00970B53" w:rsidRDefault="00C71348">
            <w:pPr>
              <w:pStyle w:val="CellText"/>
              <w:spacing w:before="40" w:after="0"/>
            </w:pPr>
            <w:r w:rsidRPr="00C71348">
              <w:rPr>
                <w:rFonts w:ascii="Arial" w:eastAsia="Arial" w:hAnsi="Arial"/>
                <w:color w:val="000000"/>
                <w:sz w:val="16"/>
              </w:rPr>
              <w:t xml:space="preserve">Knowledge of the principles and practices of the physical or biological sciences, sanitary </w:t>
            </w:r>
            <w:proofErr w:type="gramStart"/>
            <w:r w:rsidRPr="00C71348">
              <w:rPr>
                <w:rFonts w:ascii="Arial" w:eastAsia="Arial" w:hAnsi="Arial"/>
                <w:color w:val="000000"/>
                <w:sz w:val="16"/>
              </w:rPr>
              <w:t>science</w:t>
            </w:r>
            <w:proofErr w:type="gramEnd"/>
            <w:r w:rsidRPr="00C71348">
              <w:rPr>
                <w:rFonts w:ascii="Arial" w:eastAsia="Arial" w:hAnsi="Arial"/>
                <w:color w:val="000000"/>
                <w:sz w:val="16"/>
              </w:rPr>
              <w:t xml:space="preserve"> or environmental health. </w:t>
            </w:r>
            <w:r w:rsidRPr="00C71348">
              <w:rPr>
                <w:rFonts w:ascii="Arial" w:eastAsia="Arial" w:hAnsi="Arial"/>
                <w:color w:val="000000"/>
                <w:sz w:val="16"/>
              </w:rPr>
              <w:br/>
              <w:t xml:space="preserve">Knowledge of the techniques of collecting and analyzing data. </w:t>
            </w:r>
            <w:r w:rsidRPr="00C71348">
              <w:rPr>
                <w:rFonts w:ascii="Arial" w:eastAsia="Arial" w:hAnsi="Arial"/>
                <w:color w:val="000000"/>
                <w:sz w:val="16"/>
              </w:rPr>
              <w:br/>
              <w:t xml:space="preserve">Knowledge of environmental health terminology. </w:t>
            </w:r>
            <w:r w:rsidRPr="00C71348">
              <w:rPr>
                <w:rFonts w:ascii="Arial" w:eastAsia="Arial" w:hAnsi="Arial"/>
                <w:color w:val="000000"/>
                <w:sz w:val="16"/>
              </w:rPr>
              <w:br/>
              <w:t xml:space="preserve">Knowledge of the function and authority of state and local health departments. </w:t>
            </w:r>
            <w:r w:rsidRPr="00C71348">
              <w:rPr>
                <w:rFonts w:ascii="Arial" w:eastAsia="Arial" w:hAnsi="Arial"/>
                <w:color w:val="000000"/>
                <w:sz w:val="16"/>
              </w:rPr>
              <w:br/>
              <w:t xml:space="preserve">Knowledge of environmental health problems in various related program areas. </w:t>
            </w:r>
            <w:r w:rsidRPr="00C71348">
              <w:rPr>
                <w:rFonts w:ascii="Arial" w:eastAsia="Arial" w:hAnsi="Arial"/>
                <w:color w:val="000000"/>
                <w:sz w:val="16"/>
              </w:rPr>
              <w:br/>
              <w:t xml:space="preserve">Knowledge of standards related to environmental health programs. </w:t>
            </w:r>
            <w:r w:rsidRPr="00C71348">
              <w:rPr>
                <w:rFonts w:ascii="Arial" w:eastAsia="Arial" w:hAnsi="Arial"/>
                <w:color w:val="000000"/>
                <w:sz w:val="16"/>
              </w:rPr>
              <w:br/>
              <w:t xml:space="preserve">Knowledge of inspection and regulation methods in environmental health. </w:t>
            </w:r>
            <w:r w:rsidRPr="00C71348">
              <w:rPr>
                <w:rFonts w:ascii="Arial" w:eastAsia="Arial" w:hAnsi="Arial"/>
                <w:color w:val="000000"/>
                <w:sz w:val="16"/>
              </w:rPr>
              <w:br/>
              <w:t xml:space="preserve">Knowledge of state and federal laws pertaining to environmental health. </w:t>
            </w:r>
            <w:r w:rsidRPr="00C71348">
              <w:rPr>
                <w:rFonts w:ascii="Arial" w:eastAsia="Arial" w:hAnsi="Arial"/>
                <w:color w:val="000000"/>
                <w:sz w:val="16"/>
              </w:rPr>
              <w:br/>
              <w:t xml:space="preserve">Ability to conduct studies, evaluate results and prepare reports. </w:t>
            </w:r>
            <w:r w:rsidRPr="00C71348">
              <w:rPr>
                <w:rFonts w:ascii="Arial" w:eastAsia="Arial" w:hAnsi="Arial"/>
                <w:color w:val="000000"/>
                <w:sz w:val="16"/>
              </w:rPr>
              <w:br/>
              <w:t xml:space="preserve">Ability to meet and work with officials of government, industry, medical care facilities and the </w:t>
            </w:r>
            <w:proofErr w:type="gramStart"/>
            <w:r w:rsidRPr="00C71348">
              <w:rPr>
                <w:rFonts w:ascii="Arial" w:eastAsia="Arial" w:hAnsi="Arial"/>
                <w:color w:val="000000"/>
                <w:sz w:val="16"/>
              </w:rPr>
              <w:t>general public</w:t>
            </w:r>
            <w:proofErr w:type="gramEnd"/>
            <w:r w:rsidRPr="00C71348">
              <w:rPr>
                <w:rFonts w:ascii="Arial" w:eastAsia="Arial" w:hAnsi="Arial"/>
                <w:color w:val="000000"/>
                <w:sz w:val="16"/>
              </w:rPr>
              <w:t xml:space="preserve">. </w:t>
            </w:r>
            <w:r w:rsidRPr="00C71348">
              <w:rPr>
                <w:rFonts w:ascii="Arial" w:eastAsia="Arial" w:hAnsi="Arial"/>
                <w:color w:val="000000"/>
                <w:sz w:val="16"/>
              </w:rPr>
              <w:br/>
              <w:t xml:space="preserve">Ability to observe critically and evaluate findings. </w:t>
            </w:r>
            <w:r w:rsidRPr="00C71348">
              <w:rPr>
                <w:rFonts w:ascii="Arial" w:eastAsia="Arial" w:hAnsi="Arial"/>
                <w:color w:val="000000"/>
                <w:sz w:val="16"/>
              </w:rPr>
              <w:br/>
              <w:t xml:space="preserve">Ability to maintain records, and prepare reports and correspondence related to the work. </w:t>
            </w:r>
            <w:r w:rsidRPr="00C71348">
              <w:rPr>
                <w:rFonts w:ascii="Arial" w:eastAsia="Arial" w:hAnsi="Arial"/>
                <w:color w:val="000000"/>
                <w:sz w:val="16"/>
              </w:rPr>
              <w:br/>
              <w:t xml:space="preserve">Ability to communicate effectively with others. </w:t>
            </w:r>
            <w:r w:rsidRPr="00C71348">
              <w:rPr>
                <w:rFonts w:ascii="Arial" w:eastAsia="Arial" w:hAnsi="Arial"/>
                <w:color w:val="000000"/>
                <w:sz w:val="16"/>
              </w:rPr>
              <w:br/>
              <w:t>Ability to maintain favorable public relations</w:t>
            </w:r>
            <w:r>
              <w:rPr>
                <w:rFonts w:ascii="Arial" w:eastAsia="Arial" w:hAnsi="Arial"/>
                <w:color w:val="000000"/>
              </w:rPr>
              <w:t>.</w:t>
            </w:r>
          </w:p>
        </w:tc>
      </w:tr>
      <w:tr w:rsidR="007F0B73" w:rsidRPr="00970B53" w14:paraId="1B012CAE" w14:textId="77777777" w:rsidTr="00EF4971">
        <w:trPr>
          <w:trHeight w:val="1596"/>
        </w:trPr>
        <w:tc>
          <w:tcPr>
            <w:tcW w:w="10728" w:type="dxa"/>
          </w:tcPr>
          <w:p w14:paraId="248EEBFF" w14:textId="77777777" w:rsidR="007F0B73" w:rsidRPr="00970B53" w:rsidRDefault="007F0B73">
            <w:pPr>
              <w:pStyle w:val="CellNumber"/>
            </w:pPr>
            <w:r w:rsidRPr="00970B53">
              <w:t>CERTIFICATES, LICENSES, REGISTRATIONS:</w:t>
            </w:r>
          </w:p>
          <w:p w14:paraId="1A005D1F" w14:textId="2B56BA07" w:rsidR="007F0B73" w:rsidRPr="00970B53" w:rsidRDefault="005B3F5E">
            <w:pPr>
              <w:pStyle w:val="CellText"/>
              <w:spacing w:before="40" w:after="0"/>
            </w:pPr>
            <w:r w:rsidRPr="002B6433">
              <w:rPr>
                <w:sz w:val="22"/>
                <w:szCs w:val="22"/>
              </w:rPr>
              <w:t>The position will be required to</w:t>
            </w:r>
            <w:r w:rsidR="009D218D">
              <w:rPr>
                <w:sz w:val="22"/>
                <w:szCs w:val="22"/>
              </w:rPr>
              <w:t xml:space="preserve"> have and</w:t>
            </w:r>
            <w:r w:rsidRPr="002B6433">
              <w:rPr>
                <w:sz w:val="22"/>
                <w:szCs w:val="22"/>
              </w:rPr>
              <w:t xml:space="preserve"> maintain</w:t>
            </w:r>
            <w:r>
              <w:rPr>
                <w:sz w:val="22"/>
                <w:szCs w:val="22"/>
              </w:rPr>
              <w:t xml:space="preserve"> Lead Inspector/Risk Assessor and 40-hour HAZWOPER certifications.</w:t>
            </w:r>
          </w:p>
        </w:tc>
      </w:tr>
      <w:tr w:rsidR="007F0B73" w:rsidRPr="00970B53" w14:paraId="20CBF74F" w14:textId="77777777">
        <w:trPr>
          <w:trHeight w:hRule="exact" w:val="240"/>
        </w:trPr>
        <w:tc>
          <w:tcPr>
            <w:tcW w:w="10728" w:type="dxa"/>
          </w:tcPr>
          <w:p w14:paraId="171BCE74"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36AEB8DF" w14:textId="77777777" w:rsidTr="00330F4F">
        <w:trPr>
          <w:trHeight w:hRule="exact" w:val="591"/>
        </w:trPr>
        <w:tc>
          <w:tcPr>
            <w:tcW w:w="10728" w:type="dxa"/>
          </w:tcPr>
          <w:p w14:paraId="4BDB49E5"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5CE1E3AE" w14:textId="77777777" w:rsidTr="00AA1CE4">
        <w:trPr>
          <w:trHeight w:hRule="exact" w:val="1068"/>
        </w:trPr>
        <w:tc>
          <w:tcPr>
            <w:tcW w:w="10728" w:type="dxa"/>
          </w:tcPr>
          <w:p w14:paraId="67F72551"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F5F7A42"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52EDA35F" w14:textId="77777777" w:rsidTr="00EF4971">
        <w:trPr>
          <w:trHeight w:hRule="exact" w:val="393"/>
        </w:trPr>
        <w:tc>
          <w:tcPr>
            <w:tcW w:w="10728" w:type="dxa"/>
            <w:shd w:val="pct10" w:color="000000" w:fill="FFFFFF"/>
            <w:vAlign w:val="center"/>
          </w:tcPr>
          <w:p w14:paraId="60E882C5" w14:textId="77777777" w:rsidR="007F0B73" w:rsidRPr="00970B53" w:rsidRDefault="007F0B73">
            <w:pPr>
              <w:pStyle w:val="Heading4"/>
              <w:rPr>
                <w:sz w:val="24"/>
              </w:rPr>
            </w:pPr>
            <w:r w:rsidRPr="00970B53">
              <w:rPr>
                <w:sz w:val="24"/>
              </w:rPr>
              <w:t>TO BE FILLED OUT BY APPOINTING AUTHORITY</w:t>
            </w:r>
          </w:p>
        </w:tc>
      </w:tr>
      <w:tr w:rsidR="007F0B73" w:rsidRPr="00970B53" w14:paraId="1C08259A" w14:textId="77777777" w:rsidTr="00931D4B">
        <w:trPr>
          <w:trHeight w:val="1296"/>
        </w:trPr>
        <w:tc>
          <w:tcPr>
            <w:tcW w:w="10728" w:type="dxa"/>
          </w:tcPr>
          <w:p w14:paraId="01A14B42"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23D0CAFE" w14:textId="77777777" w:rsidR="007F0B73" w:rsidRPr="00970B53" w:rsidRDefault="007F0B73">
            <w:pPr>
              <w:pStyle w:val="CellText"/>
              <w:spacing w:before="40" w:after="0"/>
            </w:pPr>
          </w:p>
        </w:tc>
      </w:tr>
      <w:tr w:rsidR="007F0B73" w:rsidRPr="00970B53" w14:paraId="0F3018B8" w14:textId="77777777" w:rsidTr="00EF4971">
        <w:trPr>
          <w:trHeight w:hRule="exact" w:val="1266"/>
        </w:trPr>
        <w:tc>
          <w:tcPr>
            <w:tcW w:w="10728" w:type="dxa"/>
          </w:tcPr>
          <w:p w14:paraId="7F97542E"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6B8558FD"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75B3D645"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4A6E17E4" w14:textId="77777777" w:rsidTr="00EF4971">
        <w:trPr>
          <w:trHeight w:hRule="exact" w:val="375"/>
        </w:trPr>
        <w:tc>
          <w:tcPr>
            <w:tcW w:w="10728" w:type="dxa"/>
            <w:shd w:val="pct10" w:color="000000" w:fill="FFFFFF"/>
            <w:vAlign w:val="center"/>
          </w:tcPr>
          <w:p w14:paraId="433103DD"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27CCB5BD"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C97612A"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56777235"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3F652F19"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7364DD76"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9"/>
      <w:headerReference w:type="default" r:id="rId10"/>
      <w:footerReference w:type="even" r:id="rId11"/>
      <w:footerReference w:type="default" r:id="rId12"/>
      <w:headerReference w:type="first" r:id="rId13"/>
      <w:footerReference w:type="first" r:id="rId14"/>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3F585" w14:textId="77777777" w:rsidR="00CC7438" w:rsidRDefault="00CC7438">
      <w:r>
        <w:separator/>
      </w:r>
    </w:p>
  </w:endnote>
  <w:endnote w:type="continuationSeparator" w:id="0">
    <w:p w14:paraId="14E48FA9" w14:textId="77777777" w:rsidR="00CC7438" w:rsidRDefault="00CC7438">
      <w:r>
        <w:continuationSeparator/>
      </w:r>
    </w:p>
  </w:endnote>
  <w:endnote w:type="continuationNotice" w:id="1">
    <w:p w14:paraId="7608CDBA" w14:textId="77777777" w:rsidR="005D1687" w:rsidRDefault="005D1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A75AF" w14:textId="77777777" w:rsidR="0052691D" w:rsidRDefault="00526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F2F96"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EE512" w14:textId="77777777" w:rsidR="0052691D" w:rsidRDefault="0052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C8694" w14:textId="77777777" w:rsidR="00CC7438" w:rsidRDefault="00CC7438">
      <w:r>
        <w:separator/>
      </w:r>
    </w:p>
  </w:footnote>
  <w:footnote w:type="continuationSeparator" w:id="0">
    <w:p w14:paraId="39A6255B" w14:textId="77777777" w:rsidR="00CC7438" w:rsidRDefault="00CC7438">
      <w:r>
        <w:continuationSeparator/>
      </w:r>
    </w:p>
  </w:footnote>
  <w:footnote w:type="continuationNotice" w:id="1">
    <w:p w14:paraId="687373D0" w14:textId="77777777" w:rsidR="005D1687" w:rsidRDefault="005D1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38DF" w14:textId="77777777" w:rsidR="0052691D" w:rsidRDefault="00526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7FD5" w14:textId="77777777" w:rsidR="0052691D" w:rsidRDefault="00526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13CF9" w14:textId="77777777" w:rsidR="0052691D" w:rsidRDefault="00526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3949803">
    <w:abstractNumId w:val="7"/>
  </w:num>
  <w:num w:numId="2" w16cid:durableId="1012414742">
    <w:abstractNumId w:val="16"/>
  </w:num>
  <w:num w:numId="3" w16cid:durableId="857932801">
    <w:abstractNumId w:val="8"/>
  </w:num>
  <w:num w:numId="4" w16cid:durableId="1100837698">
    <w:abstractNumId w:val="24"/>
  </w:num>
  <w:num w:numId="5" w16cid:durableId="1887332509">
    <w:abstractNumId w:val="11"/>
  </w:num>
  <w:num w:numId="6" w16cid:durableId="599414145">
    <w:abstractNumId w:val="9"/>
  </w:num>
  <w:num w:numId="7" w16cid:durableId="1815370785">
    <w:abstractNumId w:val="17"/>
  </w:num>
  <w:num w:numId="8" w16cid:durableId="810943565">
    <w:abstractNumId w:val="19"/>
  </w:num>
  <w:num w:numId="9" w16cid:durableId="698437590">
    <w:abstractNumId w:val="22"/>
  </w:num>
  <w:num w:numId="10" w16cid:durableId="121701554">
    <w:abstractNumId w:val="15"/>
  </w:num>
  <w:num w:numId="11" w16cid:durableId="1402102350">
    <w:abstractNumId w:val="25"/>
  </w:num>
  <w:num w:numId="12" w16cid:durableId="432164845">
    <w:abstractNumId w:val="26"/>
  </w:num>
  <w:num w:numId="13" w16cid:durableId="254479430">
    <w:abstractNumId w:val="20"/>
  </w:num>
  <w:num w:numId="14" w16cid:durableId="465054067">
    <w:abstractNumId w:val="23"/>
  </w:num>
  <w:num w:numId="15" w16cid:durableId="1316032012">
    <w:abstractNumId w:val="31"/>
  </w:num>
  <w:num w:numId="16" w16cid:durableId="232009672">
    <w:abstractNumId w:val="30"/>
  </w:num>
  <w:num w:numId="17" w16cid:durableId="1442533576">
    <w:abstractNumId w:val="21"/>
  </w:num>
  <w:num w:numId="18" w16cid:durableId="1157916048">
    <w:abstractNumId w:val="27"/>
  </w:num>
  <w:num w:numId="19" w16cid:durableId="182520600">
    <w:abstractNumId w:val="18"/>
  </w:num>
  <w:num w:numId="20" w16cid:durableId="933051693">
    <w:abstractNumId w:val="10"/>
  </w:num>
  <w:num w:numId="21" w16cid:durableId="641884928">
    <w:abstractNumId w:val="14"/>
  </w:num>
  <w:num w:numId="22" w16cid:durableId="1420757298">
    <w:abstractNumId w:val="6"/>
  </w:num>
  <w:num w:numId="23" w16cid:durableId="12071941">
    <w:abstractNumId w:val="29"/>
  </w:num>
  <w:num w:numId="24" w16cid:durableId="1614945626">
    <w:abstractNumId w:val="12"/>
  </w:num>
  <w:num w:numId="25" w16cid:durableId="1222331846">
    <w:abstractNumId w:val="33"/>
  </w:num>
  <w:num w:numId="26" w16cid:durableId="1650016053">
    <w:abstractNumId w:val="32"/>
  </w:num>
  <w:num w:numId="27" w16cid:durableId="427392893">
    <w:abstractNumId w:val="28"/>
  </w:num>
  <w:num w:numId="28" w16cid:durableId="741174059">
    <w:abstractNumId w:val="13"/>
  </w:num>
  <w:num w:numId="29" w16cid:durableId="728311561">
    <w:abstractNumId w:val="0"/>
  </w:num>
  <w:num w:numId="30" w16cid:durableId="831483854">
    <w:abstractNumId w:val="1"/>
  </w:num>
  <w:num w:numId="31" w16cid:durableId="46422818">
    <w:abstractNumId w:val="2"/>
  </w:num>
  <w:num w:numId="32" w16cid:durableId="2134131773">
    <w:abstractNumId w:val="3"/>
  </w:num>
  <w:num w:numId="33" w16cid:durableId="456459446">
    <w:abstractNumId w:val="4"/>
  </w:num>
  <w:num w:numId="34" w16cid:durableId="1611547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B4B"/>
    <w:rsid w:val="0003409D"/>
    <w:rsid w:val="00091997"/>
    <w:rsid w:val="000928F1"/>
    <w:rsid w:val="000A0C7C"/>
    <w:rsid w:val="000B4B97"/>
    <w:rsid w:val="000C2EFE"/>
    <w:rsid w:val="000C5B65"/>
    <w:rsid w:val="000D1929"/>
    <w:rsid w:val="00137D29"/>
    <w:rsid w:val="0014269F"/>
    <w:rsid w:val="00142B2B"/>
    <w:rsid w:val="001746BD"/>
    <w:rsid w:val="00192B8C"/>
    <w:rsid w:val="001A0D76"/>
    <w:rsid w:val="001A6E2D"/>
    <w:rsid w:val="001C19F3"/>
    <w:rsid w:val="001C7354"/>
    <w:rsid w:val="001E4D77"/>
    <w:rsid w:val="0020254E"/>
    <w:rsid w:val="00202915"/>
    <w:rsid w:val="002253BF"/>
    <w:rsid w:val="00250D34"/>
    <w:rsid w:val="00254710"/>
    <w:rsid w:val="00265F4A"/>
    <w:rsid w:val="00295B44"/>
    <w:rsid w:val="00295EFD"/>
    <w:rsid w:val="002A18A0"/>
    <w:rsid w:val="002B6433"/>
    <w:rsid w:val="002C0839"/>
    <w:rsid w:val="002D5623"/>
    <w:rsid w:val="002E6B5D"/>
    <w:rsid w:val="002E79D4"/>
    <w:rsid w:val="002F1695"/>
    <w:rsid w:val="003107AB"/>
    <w:rsid w:val="00323A0A"/>
    <w:rsid w:val="00330F4F"/>
    <w:rsid w:val="00344A9C"/>
    <w:rsid w:val="00350D41"/>
    <w:rsid w:val="00365F00"/>
    <w:rsid w:val="003745E2"/>
    <w:rsid w:val="00377749"/>
    <w:rsid w:val="003A1CFA"/>
    <w:rsid w:val="003B14DA"/>
    <w:rsid w:val="003F2E7D"/>
    <w:rsid w:val="003F69AE"/>
    <w:rsid w:val="00432B3C"/>
    <w:rsid w:val="00467549"/>
    <w:rsid w:val="004B1701"/>
    <w:rsid w:val="004B1B31"/>
    <w:rsid w:val="004B55DD"/>
    <w:rsid w:val="004C2984"/>
    <w:rsid w:val="004E4FBD"/>
    <w:rsid w:val="004E5015"/>
    <w:rsid w:val="00505447"/>
    <w:rsid w:val="00515B68"/>
    <w:rsid w:val="005253FF"/>
    <w:rsid w:val="0052691D"/>
    <w:rsid w:val="00535249"/>
    <w:rsid w:val="005471D5"/>
    <w:rsid w:val="005476C0"/>
    <w:rsid w:val="00557E9C"/>
    <w:rsid w:val="00563C3D"/>
    <w:rsid w:val="005769A1"/>
    <w:rsid w:val="00594AD9"/>
    <w:rsid w:val="00594BA5"/>
    <w:rsid w:val="00597180"/>
    <w:rsid w:val="005A3F19"/>
    <w:rsid w:val="005B3F5E"/>
    <w:rsid w:val="005B6544"/>
    <w:rsid w:val="005D1687"/>
    <w:rsid w:val="005E5868"/>
    <w:rsid w:val="005E59C1"/>
    <w:rsid w:val="005F1FB5"/>
    <w:rsid w:val="005F6A06"/>
    <w:rsid w:val="005F6DC0"/>
    <w:rsid w:val="006100F7"/>
    <w:rsid w:val="00617525"/>
    <w:rsid w:val="0068577F"/>
    <w:rsid w:val="006923EF"/>
    <w:rsid w:val="006C78A8"/>
    <w:rsid w:val="006E172E"/>
    <w:rsid w:val="0070466B"/>
    <w:rsid w:val="0077485C"/>
    <w:rsid w:val="00775DBD"/>
    <w:rsid w:val="00794386"/>
    <w:rsid w:val="007C7EB1"/>
    <w:rsid w:val="007F0B73"/>
    <w:rsid w:val="007F6B0F"/>
    <w:rsid w:val="007F7C0F"/>
    <w:rsid w:val="008332C2"/>
    <w:rsid w:val="008432A7"/>
    <w:rsid w:val="0086349F"/>
    <w:rsid w:val="00881C5E"/>
    <w:rsid w:val="008F26EC"/>
    <w:rsid w:val="008F7BE2"/>
    <w:rsid w:val="00931D4B"/>
    <w:rsid w:val="00935513"/>
    <w:rsid w:val="00952557"/>
    <w:rsid w:val="00970B53"/>
    <w:rsid w:val="00977562"/>
    <w:rsid w:val="00980463"/>
    <w:rsid w:val="00982121"/>
    <w:rsid w:val="00984BF1"/>
    <w:rsid w:val="009A68CE"/>
    <w:rsid w:val="009B1E3D"/>
    <w:rsid w:val="009C4F20"/>
    <w:rsid w:val="009D218D"/>
    <w:rsid w:val="009E4134"/>
    <w:rsid w:val="009F4EA7"/>
    <w:rsid w:val="00A60CDB"/>
    <w:rsid w:val="00A96354"/>
    <w:rsid w:val="00AA1CE4"/>
    <w:rsid w:val="00AA736E"/>
    <w:rsid w:val="00AB299D"/>
    <w:rsid w:val="00B06DF6"/>
    <w:rsid w:val="00B207AB"/>
    <w:rsid w:val="00B35F7E"/>
    <w:rsid w:val="00B614E1"/>
    <w:rsid w:val="00B70EE8"/>
    <w:rsid w:val="00B95798"/>
    <w:rsid w:val="00BD42AF"/>
    <w:rsid w:val="00C35933"/>
    <w:rsid w:val="00C40D06"/>
    <w:rsid w:val="00C71348"/>
    <w:rsid w:val="00C82A17"/>
    <w:rsid w:val="00C84774"/>
    <w:rsid w:val="00C85674"/>
    <w:rsid w:val="00CC7438"/>
    <w:rsid w:val="00CD004B"/>
    <w:rsid w:val="00D002D7"/>
    <w:rsid w:val="00D0662F"/>
    <w:rsid w:val="00D1537C"/>
    <w:rsid w:val="00D207E1"/>
    <w:rsid w:val="00D60D56"/>
    <w:rsid w:val="00D76EA2"/>
    <w:rsid w:val="00D8156E"/>
    <w:rsid w:val="00D84ADE"/>
    <w:rsid w:val="00DC2FF5"/>
    <w:rsid w:val="00DE5780"/>
    <w:rsid w:val="00DE60CA"/>
    <w:rsid w:val="00DF7BD9"/>
    <w:rsid w:val="00E04C68"/>
    <w:rsid w:val="00E12BF4"/>
    <w:rsid w:val="00E37E9D"/>
    <w:rsid w:val="00E52DE6"/>
    <w:rsid w:val="00E65113"/>
    <w:rsid w:val="00E83576"/>
    <w:rsid w:val="00E926E7"/>
    <w:rsid w:val="00EB1B4B"/>
    <w:rsid w:val="00EC4508"/>
    <w:rsid w:val="00EC7425"/>
    <w:rsid w:val="00EF4971"/>
    <w:rsid w:val="00F07E8D"/>
    <w:rsid w:val="00F272B5"/>
    <w:rsid w:val="00F46CD3"/>
    <w:rsid w:val="00F554C8"/>
    <w:rsid w:val="00F879B7"/>
    <w:rsid w:val="00FA6529"/>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2050"/>
    <o:shapelayout v:ext="edit">
      <o:idmap v:ext="edit" data="2"/>
    </o:shapelayout>
  </w:shapeDefaults>
  <w:decimalSymbol w:val="."/>
  <w:listSeparator w:val=","/>
  <w14:docId w14:val="61D92A62"/>
  <w15:chartTrackingRefBased/>
  <w15:docId w15:val="{65CFE342-F832-4A3A-B343-4D94CE80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6D830AE4992145B50A3CBD3DAA871F" ma:contentTypeVersion="10" ma:contentTypeDescription="Create a new document." ma:contentTypeScope="" ma:versionID="e771c2c2b030ebf64a91611db4fd4592">
  <xsd:schema xmlns:xsd="http://www.w3.org/2001/XMLSchema" xmlns:xs="http://www.w3.org/2001/XMLSchema" xmlns:p="http://schemas.microsoft.com/office/2006/metadata/properties" xmlns:ns2="b5d58ab8-74a6-4d43-a5fa-d8f32cdb0733" xmlns:ns3="36e324cc-f10b-4ce4-b139-4c1966d7e8b0" xmlns:ns4="e4664c3e-f049-4574-bd7d-7499d2032cca" targetNamespace="http://schemas.microsoft.com/office/2006/metadata/properties" ma:root="true" ma:fieldsID="a43e20a8c7f0ab7bebb55cdd53920cdb" ns2:_="" ns3:_="" ns4:_="">
    <xsd:import namespace="b5d58ab8-74a6-4d43-a5fa-d8f32cdb0733"/>
    <xsd:import namespace="36e324cc-f10b-4ce4-b139-4c1966d7e8b0"/>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8ab8-74a6-4d43-a5fa-d8f32cdb0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324cc-f10b-4ce4-b139-4c1966d7e8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ffb888-1596-4542-a783-39805288a065}" ma:internalName="TaxCatchAll" ma:showField="CatchAllData" ma:web="36e324cc-f10b-4ce4-b139-4c1966d7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6DF18-96F1-4D47-ADDE-7C6EC6B55E5D}">
  <ds:schemaRefs>
    <ds:schemaRef ds:uri="http://schemas.microsoft.com/sharepoint/v3/contenttype/forms"/>
  </ds:schemaRefs>
</ds:datastoreItem>
</file>

<file path=customXml/itemProps2.xml><?xml version="1.0" encoding="utf-8"?>
<ds:datastoreItem xmlns:ds="http://schemas.openxmlformats.org/officeDocument/2006/customXml" ds:itemID="{4B9FD686-5B3F-4F82-939E-B55AD6400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8ab8-74a6-4d43-a5fa-d8f32cdb0733"/>
    <ds:schemaRef ds:uri="36e324cc-f10b-4ce4-b139-4c1966d7e8b0"/>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2349</Words>
  <Characters>13390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Fuller, Jessica (DHHS)</cp:lastModifiedBy>
  <cp:revision>25</cp:revision>
  <cp:lastPrinted>2003-05-27T23:51:00Z</cp:lastPrinted>
  <dcterms:created xsi:type="dcterms:W3CDTF">2023-07-17T21:44:00Z</dcterms:created>
  <dcterms:modified xsi:type="dcterms:W3CDTF">2023-07-17T22:11:00Z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2022-07-29T19:44:46Z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26c982d9-7e14-4704-a5e8-6a5e141c311e</vt:lpwstr>
  </property>
  <property fmtid="{D5CDD505-2E9C-101B-9397-08002B2CF9AE}" pid="8" name="MSIP_Label_3a2fed65-62e7-46ea-af74-187e0c17143a_ContentBits">
    <vt:lpwstr>0</vt:lpwstr>
  </property>
</Properties>
</file>