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724D544F" w14:textId="77777777">
        <w:trPr>
          <w:trHeight w:hRule="exact" w:val="600"/>
        </w:trPr>
        <w:tc>
          <w:tcPr>
            <w:tcW w:w="3576" w:type="dxa"/>
          </w:tcPr>
          <w:p w14:paraId="496DCF06" w14:textId="77777777" w:rsidR="007F0B73" w:rsidRDefault="00594AD9">
            <w:pPr>
              <w:rPr>
                <w:sz w:val="16"/>
              </w:rPr>
            </w:pPr>
            <w:r>
              <w:rPr>
                <w:sz w:val="16"/>
              </w:rPr>
              <w:t>CS-214</w:t>
            </w:r>
          </w:p>
          <w:p w14:paraId="14AC0873"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6CCF381"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FA65988" w14:textId="77777777" w:rsidR="007F0B73" w:rsidRPr="00970B53" w:rsidRDefault="00B95798">
            <w:pPr>
              <w:pStyle w:val="CellNumber"/>
            </w:pPr>
            <w:r>
              <w:tab/>
            </w:r>
            <w:r w:rsidR="007F0B73" w:rsidRPr="00970B53">
              <w:t>Position Code</w:t>
            </w:r>
          </w:p>
          <w:p w14:paraId="4BC57CB0" w14:textId="77777777" w:rsidR="007F0B73" w:rsidRPr="00970B53" w:rsidRDefault="007F0B73" w:rsidP="00E926E7">
            <w:pPr>
              <w:pStyle w:val="CellText"/>
              <w:numPr>
                <w:ilvl w:val="0"/>
                <w:numId w:val="28"/>
              </w:numPr>
              <w:ind w:left="1080" w:hanging="720"/>
            </w:pPr>
            <w:bookmarkStart w:id="0" w:name="StartPosCode"/>
            <w:bookmarkEnd w:id="0"/>
          </w:p>
        </w:tc>
      </w:tr>
      <w:tr w:rsidR="007F0B73" w:rsidRPr="00970B53" w14:paraId="37305AD0" w14:textId="77777777">
        <w:tc>
          <w:tcPr>
            <w:tcW w:w="3576" w:type="dxa"/>
          </w:tcPr>
          <w:p w14:paraId="1BA85BE1" w14:textId="77777777" w:rsidR="007F0B73" w:rsidRPr="00970B53" w:rsidRDefault="007F0B73"/>
        </w:tc>
        <w:tc>
          <w:tcPr>
            <w:tcW w:w="3576" w:type="dxa"/>
          </w:tcPr>
          <w:p w14:paraId="24D97FE9"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470CD7D3"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52C08CBF"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3FE4661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82D26A5" w14:textId="77777777" w:rsidR="007F0B73" w:rsidRPr="00970B53" w:rsidRDefault="007F0B73"/>
        </w:tc>
      </w:tr>
      <w:tr w:rsidR="007F0B73" w:rsidRPr="00970B53" w14:paraId="1ABD5DAA" w14:textId="77777777">
        <w:tc>
          <w:tcPr>
            <w:tcW w:w="3576" w:type="dxa"/>
          </w:tcPr>
          <w:p w14:paraId="5518B35B" w14:textId="77777777" w:rsidR="007F0B73" w:rsidRPr="00970B53" w:rsidRDefault="007F0B73">
            <w:pPr>
              <w:ind w:right="1020"/>
              <w:jc w:val="both"/>
              <w:rPr>
                <w:sz w:val="16"/>
              </w:rPr>
            </w:pPr>
          </w:p>
        </w:tc>
        <w:tc>
          <w:tcPr>
            <w:tcW w:w="3576" w:type="dxa"/>
            <w:vAlign w:val="center"/>
          </w:tcPr>
          <w:p w14:paraId="2FA58313"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BA241A5" w14:textId="77777777" w:rsidR="007F0B73" w:rsidRPr="00970B53" w:rsidRDefault="007F0B73">
            <w:pPr>
              <w:rPr>
                <w:sz w:val="16"/>
              </w:rPr>
            </w:pPr>
          </w:p>
        </w:tc>
      </w:tr>
    </w:tbl>
    <w:p w14:paraId="6DBF0D02"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52EFECE5" w14:textId="77777777" w:rsidTr="00323A0A">
        <w:trPr>
          <w:cantSplit/>
        </w:trPr>
        <w:tc>
          <w:tcPr>
            <w:tcW w:w="10728" w:type="dxa"/>
            <w:gridSpan w:val="2"/>
            <w:tcBorders>
              <w:bottom w:val="dashed" w:sz="4" w:space="0" w:color="auto"/>
            </w:tcBorders>
          </w:tcPr>
          <w:p w14:paraId="55630627"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4CCA0E84" w14:textId="77777777" w:rsidTr="00EF4971">
        <w:trPr>
          <w:cantSplit/>
          <w:trHeight w:val="262"/>
        </w:trPr>
        <w:tc>
          <w:tcPr>
            <w:tcW w:w="5508" w:type="dxa"/>
            <w:tcBorders>
              <w:bottom w:val="dashed" w:sz="4" w:space="0" w:color="auto"/>
            </w:tcBorders>
          </w:tcPr>
          <w:p w14:paraId="595FE827"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4F5A0DA3" w14:textId="77777777" w:rsidR="00323A0A" w:rsidRPr="00970B53" w:rsidRDefault="00323A0A" w:rsidP="00323A0A">
            <w:pPr>
              <w:pStyle w:val="CellNumber"/>
            </w:pPr>
            <w:r w:rsidRPr="00970B53">
              <w:t>8.</w:t>
            </w:r>
            <w:r w:rsidRPr="00970B53">
              <w:tab/>
              <w:t>Department/Agency</w:t>
            </w:r>
          </w:p>
        </w:tc>
      </w:tr>
      <w:tr w:rsidR="00323A0A" w:rsidRPr="00970B53" w14:paraId="563CA328" w14:textId="77777777" w:rsidTr="00F272B5">
        <w:trPr>
          <w:cantSplit/>
          <w:trHeight w:val="647"/>
        </w:trPr>
        <w:tc>
          <w:tcPr>
            <w:tcW w:w="5508" w:type="dxa"/>
            <w:tcBorders>
              <w:top w:val="dashed" w:sz="4" w:space="0" w:color="auto"/>
            </w:tcBorders>
          </w:tcPr>
          <w:p w14:paraId="7E9BB1CB" w14:textId="4B2628B8" w:rsidR="00323A0A" w:rsidRPr="00B036F1" w:rsidRDefault="00323A0A" w:rsidP="002A18A0">
            <w:pPr>
              <w:pStyle w:val="CellText"/>
              <w:ind w:left="1080" w:hanging="720"/>
              <w:rPr>
                <w:rFonts w:ascii="NewCenturySchlbk" w:hAnsi="NewCenturySchlbk"/>
                <w:sz w:val="24"/>
                <w:szCs w:val="24"/>
              </w:rPr>
            </w:pPr>
          </w:p>
        </w:tc>
        <w:tc>
          <w:tcPr>
            <w:tcW w:w="5220" w:type="dxa"/>
            <w:tcBorders>
              <w:top w:val="dashed" w:sz="4" w:space="0" w:color="auto"/>
            </w:tcBorders>
          </w:tcPr>
          <w:p w14:paraId="3600C2C4" w14:textId="77777777" w:rsidR="00323A0A" w:rsidRPr="00597D9D" w:rsidRDefault="00E769FA" w:rsidP="00EF4971">
            <w:pPr>
              <w:pStyle w:val="CellText"/>
              <w:ind w:left="126"/>
              <w:rPr>
                <w:rFonts w:ascii="NewCenturySchlbk" w:hAnsi="NewCenturySchlbk"/>
              </w:rPr>
            </w:pPr>
            <w:r w:rsidRPr="00597D9D">
              <w:rPr>
                <w:rFonts w:ascii="NewCenturySchlbk" w:hAnsi="NewCenturySchlbk"/>
              </w:rPr>
              <w:t>Technology, Management and Budget/State Budget Office</w:t>
            </w:r>
          </w:p>
        </w:tc>
      </w:tr>
      <w:tr w:rsidR="00323A0A" w:rsidRPr="00970B53" w14:paraId="4C1BE7E7" w14:textId="77777777" w:rsidTr="00EF4971">
        <w:trPr>
          <w:cantSplit/>
          <w:trHeight w:val="232"/>
        </w:trPr>
        <w:tc>
          <w:tcPr>
            <w:tcW w:w="5508" w:type="dxa"/>
            <w:tcBorders>
              <w:bottom w:val="dashed" w:sz="4" w:space="0" w:color="auto"/>
            </w:tcBorders>
          </w:tcPr>
          <w:p w14:paraId="6F4C1A15"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55918EB0" w14:textId="77777777" w:rsidR="00323A0A" w:rsidRPr="00970B53" w:rsidRDefault="00323A0A" w:rsidP="006E172E">
            <w:pPr>
              <w:pStyle w:val="CellNumber"/>
            </w:pPr>
            <w:r w:rsidRPr="00970B53">
              <w:t>9.</w:t>
            </w:r>
            <w:r w:rsidRPr="00970B53">
              <w:tab/>
              <w:t>Bureau (Institution, Board, or Commission)</w:t>
            </w:r>
          </w:p>
        </w:tc>
      </w:tr>
      <w:tr w:rsidR="00323A0A" w:rsidRPr="00970B53" w14:paraId="480DA3C7" w14:textId="77777777" w:rsidTr="00F272B5">
        <w:trPr>
          <w:cantSplit/>
          <w:trHeight w:val="755"/>
        </w:trPr>
        <w:tc>
          <w:tcPr>
            <w:tcW w:w="5508" w:type="dxa"/>
            <w:tcBorders>
              <w:top w:val="dashed" w:sz="4" w:space="0" w:color="auto"/>
            </w:tcBorders>
          </w:tcPr>
          <w:p w14:paraId="659C6D52" w14:textId="60FBED7C" w:rsidR="00323A0A" w:rsidRPr="00B036F1" w:rsidRDefault="00323A0A" w:rsidP="002A18A0">
            <w:pPr>
              <w:pStyle w:val="CellNumber"/>
              <w:ind w:left="1080" w:hanging="720"/>
              <w:rPr>
                <w:rFonts w:ascii="NewCenturySchlbk" w:hAnsi="NewCenturySchlbk"/>
                <w:sz w:val="24"/>
                <w:szCs w:val="24"/>
              </w:rPr>
            </w:pPr>
          </w:p>
        </w:tc>
        <w:tc>
          <w:tcPr>
            <w:tcW w:w="5220" w:type="dxa"/>
            <w:tcBorders>
              <w:top w:val="dashed" w:sz="4" w:space="0" w:color="auto"/>
            </w:tcBorders>
          </w:tcPr>
          <w:p w14:paraId="3D1ACBEA" w14:textId="77777777" w:rsidR="00323A0A" w:rsidRPr="00597D9D" w:rsidRDefault="00E769FA" w:rsidP="00EF4971">
            <w:pPr>
              <w:pStyle w:val="CellNumber"/>
              <w:tabs>
                <w:tab w:val="clear" w:pos="450"/>
                <w:tab w:val="left" w:pos="126"/>
              </w:tabs>
              <w:ind w:hanging="320"/>
              <w:rPr>
                <w:rFonts w:ascii="NewCenturySchlbk" w:hAnsi="NewCenturySchlbk"/>
                <w:b w:val="0"/>
              </w:rPr>
            </w:pPr>
            <w:r w:rsidRPr="00597D9D">
              <w:rPr>
                <w:rFonts w:ascii="NewCenturySchlbk" w:hAnsi="NewCenturySchlbk"/>
                <w:b w:val="0"/>
                <w:sz w:val="20"/>
              </w:rPr>
              <w:t>Office of Financial Management</w:t>
            </w:r>
          </w:p>
        </w:tc>
      </w:tr>
      <w:tr w:rsidR="006E172E" w:rsidRPr="00970B53" w14:paraId="598E22F8" w14:textId="77777777" w:rsidTr="00EF4971">
        <w:trPr>
          <w:cantSplit/>
          <w:trHeight w:hRule="exact" w:val="285"/>
        </w:trPr>
        <w:tc>
          <w:tcPr>
            <w:tcW w:w="5508" w:type="dxa"/>
            <w:tcBorders>
              <w:bottom w:val="dashed" w:sz="4" w:space="0" w:color="auto"/>
            </w:tcBorders>
          </w:tcPr>
          <w:p w14:paraId="4E50E5FB" w14:textId="77777777" w:rsidR="006E172E" w:rsidRPr="00970B53" w:rsidRDefault="000C5B65" w:rsidP="00EF4971">
            <w:pPr>
              <w:pStyle w:val="CellNumber"/>
              <w:ind w:left="1080" w:hanging="900"/>
            </w:pPr>
            <w:r>
              <w:tab/>
              <w:t>4.</w:t>
            </w:r>
            <w:r w:rsidR="006E172E">
              <w:t>Civil Service Position Code Description</w:t>
            </w:r>
          </w:p>
          <w:p w14:paraId="10939C1D" w14:textId="77777777" w:rsidR="006E172E" w:rsidRPr="00970B53" w:rsidRDefault="006E172E" w:rsidP="002A18A0">
            <w:pPr>
              <w:pStyle w:val="CellText"/>
              <w:ind w:left="1080" w:hanging="720"/>
            </w:pPr>
          </w:p>
        </w:tc>
        <w:tc>
          <w:tcPr>
            <w:tcW w:w="5220" w:type="dxa"/>
            <w:tcBorders>
              <w:bottom w:val="dashed" w:sz="4" w:space="0" w:color="auto"/>
            </w:tcBorders>
          </w:tcPr>
          <w:p w14:paraId="09D8B46B" w14:textId="77777777" w:rsidR="006E172E" w:rsidRPr="00970B53" w:rsidRDefault="006E172E" w:rsidP="006E172E">
            <w:pPr>
              <w:pStyle w:val="CellNumber"/>
            </w:pPr>
            <w:r w:rsidRPr="00970B53">
              <w:t>10.</w:t>
            </w:r>
            <w:r w:rsidRPr="00970B53">
              <w:tab/>
              <w:t>Division</w:t>
            </w:r>
          </w:p>
        </w:tc>
      </w:tr>
      <w:tr w:rsidR="006E172E" w:rsidRPr="00970B53" w14:paraId="68035C6F" w14:textId="77777777" w:rsidTr="00F272B5">
        <w:trPr>
          <w:cantSplit/>
          <w:trHeight w:hRule="exact" w:val="730"/>
        </w:trPr>
        <w:tc>
          <w:tcPr>
            <w:tcW w:w="5508" w:type="dxa"/>
            <w:tcBorders>
              <w:top w:val="dashed" w:sz="4" w:space="0" w:color="auto"/>
            </w:tcBorders>
          </w:tcPr>
          <w:p w14:paraId="3CE0637A" w14:textId="077468A4" w:rsidR="006E172E" w:rsidRPr="00E769FA" w:rsidRDefault="002A186E" w:rsidP="00430E38">
            <w:pPr>
              <w:pStyle w:val="CellNumber"/>
              <w:ind w:left="1080" w:hanging="720"/>
              <w:rPr>
                <w:b w:val="0"/>
              </w:rPr>
            </w:pPr>
            <w:r>
              <w:rPr>
                <w:b w:val="0"/>
                <w:sz w:val="20"/>
              </w:rPr>
              <w:t xml:space="preserve">Accountant </w:t>
            </w:r>
            <w:r w:rsidR="00CB01C4">
              <w:rPr>
                <w:b w:val="0"/>
                <w:sz w:val="20"/>
              </w:rPr>
              <w:t>9-11</w:t>
            </w:r>
          </w:p>
        </w:tc>
        <w:tc>
          <w:tcPr>
            <w:tcW w:w="5220" w:type="dxa"/>
            <w:tcBorders>
              <w:top w:val="dashed" w:sz="4" w:space="0" w:color="auto"/>
            </w:tcBorders>
          </w:tcPr>
          <w:p w14:paraId="075521EE" w14:textId="77777777" w:rsidR="006E172E" w:rsidRPr="00970B53" w:rsidRDefault="00E769FA" w:rsidP="00EF4971">
            <w:pPr>
              <w:pStyle w:val="CellText"/>
              <w:ind w:left="126"/>
            </w:pPr>
            <w:r>
              <w:t>Payroll and Tax Reporting</w:t>
            </w:r>
          </w:p>
        </w:tc>
      </w:tr>
      <w:tr w:rsidR="006E172E" w:rsidRPr="00970B53" w14:paraId="3F38F004" w14:textId="77777777" w:rsidTr="00EF4971">
        <w:trPr>
          <w:cantSplit/>
          <w:trHeight w:hRule="exact" w:val="272"/>
        </w:trPr>
        <w:tc>
          <w:tcPr>
            <w:tcW w:w="5508" w:type="dxa"/>
            <w:tcBorders>
              <w:bottom w:val="dashed" w:sz="4" w:space="0" w:color="auto"/>
            </w:tcBorders>
          </w:tcPr>
          <w:p w14:paraId="63FDF845"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212A6920" w14:textId="77777777" w:rsidR="006E172E" w:rsidRPr="00970B53" w:rsidRDefault="006E172E" w:rsidP="002A18A0">
            <w:pPr>
              <w:pStyle w:val="CellText"/>
              <w:ind w:left="1080" w:hanging="720"/>
            </w:pPr>
          </w:p>
        </w:tc>
        <w:tc>
          <w:tcPr>
            <w:tcW w:w="5220" w:type="dxa"/>
            <w:tcBorders>
              <w:bottom w:val="dashed" w:sz="4" w:space="0" w:color="auto"/>
            </w:tcBorders>
          </w:tcPr>
          <w:p w14:paraId="730FC657" w14:textId="77777777" w:rsidR="006E172E" w:rsidRPr="00970B53" w:rsidRDefault="006E172E" w:rsidP="006E172E">
            <w:pPr>
              <w:pStyle w:val="CellNumber"/>
            </w:pPr>
            <w:r w:rsidRPr="00970B53">
              <w:t>11.</w:t>
            </w:r>
            <w:r w:rsidRPr="00970B53">
              <w:tab/>
              <w:t>Section</w:t>
            </w:r>
          </w:p>
        </w:tc>
      </w:tr>
      <w:tr w:rsidR="006E172E" w:rsidRPr="00970B53" w14:paraId="1EC69F73" w14:textId="77777777" w:rsidTr="00F272B5">
        <w:trPr>
          <w:cantSplit/>
          <w:trHeight w:hRule="exact" w:val="892"/>
        </w:trPr>
        <w:tc>
          <w:tcPr>
            <w:tcW w:w="5508" w:type="dxa"/>
            <w:tcBorders>
              <w:top w:val="dashed" w:sz="4" w:space="0" w:color="auto"/>
              <w:bottom w:val="dashed" w:sz="4" w:space="0" w:color="auto"/>
            </w:tcBorders>
          </w:tcPr>
          <w:p w14:paraId="065C9F66" w14:textId="2670A701" w:rsidR="006E172E" w:rsidRPr="00597D9D" w:rsidRDefault="00B01133" w:rsidP="002A18A0">
            <w:pPr>
              <w:pStyle w:val="CellNumber"/>
              <w:ind w:left="1080" w:hanging="720"/>
              <w:rPr>
                <w:rFonts w:ascii="NewCenturySchlbk" w:hAnsi="NewCenturySchlbk"/>
              </w:rPr>
            </w:pPr>
            <w:r>
              <w:rPr>
                <w:rFonts w:ascii="NewCenturySchlbk" w:hAnsi="NewCenturySchlbk"/>
                <w:b w:val="0"/>
                <w:sz w:val="20"/>
              </w:rPr>
              <w:t>Accountant</w:t>
            </w:r>
            <w:r w:rsidR="00D657D8">
              <w:rPr>
                <w:rFonts w:ascii="NewCenturySchlbk" w:hAnsi="NewCenturySchlbk"/>
                <w:b w:val="0"/>
                <w:sz w:val="20"/>
              </w:rPr>
              <w:t xml:space="preserve"> </w:t>
            </w:r>
          </w:p>
        </w:tc>
        <w:tc>
          <w:tcPr>
            <w:tcW w:w="5220" w:type="dxa"/>
            <w:tcBorders>
              <w:top w:val="dashed" w:sz="4" w:space="0" w:color="auto"/>
              <w:bottom w:val="dashed" w:sz="4" w:space="0" w:color="auto"/>
            </w:tcBorders>
          </w:tcPr>
          <w:p w14:paraId="2A5BCCA5" w14:textId="1C67D357" w:rsidR="006E172E" w:rsidRPr="00597D9D" w:rsidRDefault="00E21D0B" w:rsidP="00EF4971">
            <w:pPr>
              <w:pStyle w:val="CellText"/>
              <w:ind w:left="126"/>
              <w:rPr>
                <w:rFonts w:ascii="NewCenturySchlbk" w:hAnsi="NewCenturySchlbk"/>
              </w:rPr>
            </w:pPr>
            <w:r>
              <w:rPr>
                <w:rFonts w:ascii="NewCenturySchlbk" w:hAnsi="NewCenturySchlbk"/>
              </w:rPr>
              <w:t>Payroll Processing and Operations</w:t>
            </w:r>
          </w:p>
        </w:tc>
      </w:tr>
      <w:tr w:rsidR="006E172E" w:rsidRPr="00970B53" w14:paraId="5F3E978E" w14:textId="77777777" w:rsidTr="00EF4971">
        <w:trPr>
          <w:cantSplit/>
          <w:trHeight w:hRule="exact" w:val="270"/>
        </w:trPr>
        <w:tc>
          <w:tcPr>
            <w:tcW w:w="5508" w:type="dxa"/>
            <w:tcBorders>
              <w:bottom w:val="dashed" w:sz="4" w:space="0" w:color="auto"/>
            </w:tcBorders>
          </w:tcPr>
          <w:p w14:paraId="44DFB985"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55DD0CBD" w14:textId="77777777" w:rsidR="006E172E" w:rsidRPr="00970B53" w:rsidRDefault="006E172E" w:rsidP="002A18A0">
            <w:pPr>
              <w:pStyle w:val="CellText"/>
              <w:ind w:left="1080" w:hanging="720"/>
            </w:pPr>
          </w:p>
        </w:tc>
        <w:tc>
          <w:tcPr>
            <w:tcW w:w="5220" w:type="dxa"/>
            <w:tcBorders>
              <w:bottom w:val="dashed" w:sz="4" w:space="0" w:color="auto"/>
            </w:tcBorders>
          </w:tcPr>
          <w:p w14:paraId="1C3E9E4E" w14:textId="77777777" w:rsidR="006E172E" w:rsidRPr="00970B53" w:rsidRDefault="006E172E">
            <w:pPr>
              <w:pStyle w:val="CellNumber"/>
            </w:pPr>
            <w:r w:rsidRPr="00970B53">
              <w:t>12.</w:t>
            </w:r>
            <w:r w:rsidRPr="00970B53">
              <w:tab/>
              <w:t>Unit</w:t>
            </w:r>
          </w:p>
          <w:p w14:paraId="294BE28A" w14:textId="77777777" w:rsidR="006E172E" w:rsidRPr="00970B53" w:rsidRDefault="006E172E">
            <w:pPr>
              <w:pStyle w:val="CellText"/>
            </w:pPr>
          </w:p>
        </w:tc>
      </w:tr>
      <w:tr w:rsidR="006E172E" w:rsidRPr="00970B53" w14:paraId="02BC616F" w14:textId="77777777" w:rsidTr="00F272B5">
        <w:trPr>
          <w:cantSplit/>
          <w:trHeight w:hRule="exact" w:val="802"/>
        </w:trPr>
        <w:tc>
          <w:tcPr>
            <w:tcW w:w="5508" w:type="dxa"/>
            <w:tcBorders>
              <w:top w:val="dashed" w:sz="4" w:space="0" w:color="auto"/>
            </w:tcBorders>
          </w:tcPr>
          <w:p w14:paraId="7F49111A" w14:textId="4F1DCECE" w:rsidR="00BF1BDD" w:rsidRPr="00597D9D" w:rsidRDefault="00093AB5" w:rsidP="00597D9D">
            <w:pPr>
              <w:pStyle w:val="CellNumber"/>
              <w:ind w:left="1170" w:hanging="720"/>
              <w:rPr>
                <w:rFonts w:ascii="NewCenturySchlbk" w:hAnsi="NewCenturySchlbk"/>
                <w:sz w:val="20"/>
              </w:rPr>
            </w:pPr>
            <w:r>
              <w:rPr>
                <w:rFonts w:ascii="NewCenturySchlbk" w:hAnsi="NewCenturySchlbk"/>
                <w:b w:val="0"/>
                <w:sz w:val="20"/>
              </w:rPr>
              <w:t>Various</w:t>
            </w:r>
            <w:r w:rsidR="00BF1BDD" w:rsidRPr="00597D9D">
              <w:rPr>
                <w:rFonts w:ascii="NewCenturySchlbk" w:hAnsi="NewCenturySchlbk"/>
                <w:b w:val="0"/>
                <w:sz w:val="20"/>
              </w:rPr>
              <w:t>, State Administrative Manager 15</w:t>
            </w:r>
          </w:p>
        </w:tc>
        <w:tc>
          <w:tcPr>
            <w:tcW w:w="5220" w:type="dxa"/>
            <w:tcBorders>
              <w:top w:val="dashed" w:sz="4" w:space="0" w:color="auto"/>
            </w:tcBorders>
          </w:tcPr>
          <w:p w14:paraId="31220F94" w14:textId="77777777" w:rsidR="006E172E" w:rsidRPr="00970B53" w:rsidRDefault="006E172E" w:rsidP="00EF4971">
            <w:pPr>
              <w:pStyle w:val="CellNumber"/>
              <w:ind w:hanging="320"/>
            </w:pPr>
          </w:p>
        </w:tc>
      </w:tr>
      <w:tr w:rsidR="006E172E" w:rsidRPr="00970B53" w14:paraId="213C8B81" w14:textId="77777777" w:rsidTr="00EF4971">
        <w:trPr>
          <w:cantSplit/>
          <w:trHeight w:val="282"/>
        </w:trPr>
        <w:tc>
          <w:tcPr>
            <w:tcW w:w="5508" w:type="dxa"/>
            <w:tcBorders>
              <w:bottom w:val="dashed" w:sz="4" w:space="0" w:color="auto"/>
            </w:tcBorders>
          </w:tcPr>
          <w:p w14:paraId="0FF28970"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668F444F"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4C0B613D" w14:textId="77777777" w:rsidTr="00F272B5">
        <w:trPr>
          <w:cantSplit/>
          <w:trHeight w:hRule="exact" w:val="955"/>
        </w:trPr>
        <w:tc>
          <w:tcPr>
            <w:tcW w:w="5508" w:type="dxa"/>
            <w:tcBorders>
              <w:top w:val="dashed" w:sz="4" w:space="0" w:color="auto"/>
            </w:tcBorders>
          </w:tcPr>
          <w:p w14:paraId="2AC0908F" w14:textId="77777777" w:rsidR="006E172E" w:rsidRPr="00597D9D" w:rsidRDefault="00BF1BDD" w:rsidP="002A18A0">
            <w:pPr>
              <w:pStyle w:val="CellNumber"/>
              <w:ind w:left="1080" w:hanging="720"/>
              <w:rPr>
                <w:rFonts w:ascii="NewCenturySchlbk" w:hAnsi="NewCenturySchlbk"/>
                <w:b w:val="0"/>
                <w:sz w:val="24"/>
                <w:szCs w:val="24"/>
              </w:rPr>
            </w:pPr>
            <w:r w:rsidRPr="00597D9D">
              <w:rPr>
                <w:rFonts w:ascii="NewCenturySchlbk" w:hAnsi="NewCenturySchlbk"/>
                <w:b w:val="0"/>
                <w:sz w:val="24"/>
                <w:szCs w:val="24"/>
              </w:rPr>
              <w:t>Jeremy Piggott, Senior Policy Executive 18</w:t>
            </w:r>
          </w:p>
        </w:tc>
        <w:tc>
          <w:tcPr>
            <w:tcW w:w="5220" w:type="dxa"/>
            <w:tcBorders>
              <w:top w:val="dashed" w:sz="4" w:space="0" w:color="auto"/>
            </w:tcBorders>
          </w:tcPr>
          <w:p w14:paraId="3876765F" w14:textId="77777777" w:rsidR="00BF1BDD" w:rsidRPr="00597D9D" w:rsidRDefault="00BF1BDD" w:rsidP="00BF1BDD">
            <w:pPr>
              <w:pStyle w:val="CellText"/>
              <w:spacing w:before="0" w:after="0"/>
              <w:ind w:left="0"/>
              <w:jc w:val="both"/>
              <w:rPr>
                <w:rFonts w:ascii="NewCenturySchlbk" w:hAnsi="NewCenturySchlbk"/>
              </w:rPr>
            </w:pPr>
            <w:r w:rsidRPr="00597D9D">
              <w:rPr>
                <w:rFonts w:ascii="NewCenturySchlbk" w:hAnsi="NewCenturySchlbk"/>
              </w:rPr>
              <w:t>Seventh Floor, Romney Building, Lansing, MI</w:t>
            </w:r>
          </w:p>
          <w:p w14:paraId="33A7EBBC" w14:textId="77777777" w:rsidR="006E172E" w:rsidRPr="00970B53" w:rsidRDefault="00BF1BDD" w:rsidP="00BF1BDD">
            <w:pPr>
              <w:pStyle w:val="CellNumber"/>
              <w:spacing w:after="100"/>
              <w:jc w:val="both"/>
            </w:pPr>
            <w:r w:rsidRPr="00597D9D">
              <w:rPr>
                <w:rFonts w:ascii="NewCenturySchlbk" w:hAnsi="NewCenturySchlbk"/>
                <w:b w:val="0"/>
                <w:sz w:val="20"/>
              </w:rPr>
              <w:t>8:00 a.m. – 12:00 p.m., 1:00 – 5:00 p.m., or as needed</w:t>
            </w:r>
          </w:p>
        </w:tc>
      </w:tr>
      <w:tr w:rsidR="007F0B73" w:rsidRPr="00970B53" w14:paraId="32414A0A" w14:textId="77777777" w:rsidTr="00323A0A">
        <w:trPr>
          <w:trHeight w:val="240"/>
        </w:trPr>
        <w:tc>
          <w:tcPr>
            <w:tcW w:w="10728" w:type="dxa"/>
            <w:gridSpan w:val="2"/>
            <w:tcBorders>
              <w:bottom w:val="dashed" w:sz="4" w:space="0" w:color="auto"/>
            </w:tcBorders>
          </w:tcPr>
          <w:p w14:paraId="6B9E481C"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708A15F4" w14:textId="77777777" w:rsidTr="00F272B5">
        <w:trPr>
          <w:trHeight w:val="3680"/>
        </w:trPr>
        <w:tc>
          <w:tcPr>
            <w:tcW w:w="10728" w:type="dxa"/>
            <w:gridSpan w:val="2"/>
            <w:tcBorders>
              <w:top w:val="dashed" w:sz="4" w:space="0" w:color="auto"/>
            </w:tcBorders>
          </w:tcPr>
          <w:p w14:paraId="0DC242D1" w14:textId="26620742" w:rsidR="00323A0A" w:rsidRPr="00942199" w:rsidRDefault="0079295F" w:rsidP="00942199">
            <w:pPr>
              <w:pStyle w:val="CellText"/>
              <w:jc w:val="both"/>
              <w:rPr>
                <w:sz w:val="24"/>
                <w:szCs w:val="24"/>
              </w:rPr>
            </w:pPr>
            <w:r>
              <w:rPr>
                <w:sz w:val="24"/>
                <w:szCs w:val="24"/>
              </w:rPr>
              <w:t xml:space="preserve">This position </w:t>
            </w:r>
            <w:r w:rsidR="00BA6082">
              <w:rPr>
                <w:sz w:val="24"/>
                <w:szCs w:val="24"/>
              </w:rPr>
              <w:t xml:space="preserve">is </w:t>
            </w:r>
            <w:r w:rsidR="00E5345F">
              <w:rPr>
                <w:sz w:val="24"/>
                <w:szCs w:val="24"/>
              </w:rPr>
              <w:t>responsible</w:t>
            </w:r>
            <w:r w:rsidR="00A528B7">
              <w:rPr>
                <w:sz w:val="24"/>
                <w:szCs w:val="24"/>
              </w:rPr>
              <w:t xml:space="preserve"> </w:t>
            </w:r>
            <w:r w:rsidR="00693FEF">
              <w:rPr>
                <w:sz w:val="24"/>
                <w:szCs w:val="24"/>
              </w:rPr>
              <w:t>for providing support in payroll processing and tax reporting activities</w:t>
            </w:r>
            <w:r w:rsidR="00A528B7">
              <w:rPr>
                <w:sz w:val="24"/>
                <w:szCs w:val="24"/>
              </w:rPr>
              <w:t xml:space="preserve"> for Pay and Tax Reporting Division team members that must dedicate time to the HRMN (State of Michigan HR, Benefits, and Payroll system) upgrade projects.</w:t>
            </w:r>
            <w:r w:rsidR="00D47346">
              <w:rPr>
                <w:sz w:val="24"/>
                <w:szCs w:val="24"/>
              </w:rPr>
              <w:t xml:space="preserve"> </w:t>
            </w:r>
            <w:r w:rsidR="003E5B97">
              <w:rPr>
                <w:sz w:val="24"/>
                <w:szCs w:val="24"/>
              </w:rPr>
              <w:t xml:space="preserve">Position performs payroll Gross to Net to Labor Distribution reconciliations, payroll clearing fund reconciliations tax reporting reconciliation and deposits, payroll adjustments processing, payroll testing and </w:t>
            </w:r>
            <w:r w:rsidR="00BE7004">
              <w:rPr>
                <w:sz w:val="24"/>
                <w:szCs w:val="24"/>
              </w:rPr>
              <w:t>support to agencies.</w:t>
            </w:r>
            <w:r w:rsidR="00B81CB5">
              <w:rPr>
                <w:sz w:val="24"/>
                <w:szCs w:val="24"/>
              </w:rPr>
              <w:t xml:space="preserve">  </w:t>
            </w:r>
            <w:r w:rsidR="00A528B7">
              <w:rPr>
                <w:sz w:val="24"/>
                <w:szCs w:val="24"/>
              </w:rPr>
              <w:t>Tasks and projects that are performed by individuals in this position are critical to ensure accuracy of labor distribution, employee pay, and accurate tax reporting</w:t>
            </w:r>
            <w:r w:rsidR="00693FEF">
              <w:rPr>
                <w:sz w:val="24"/>
                <w:szCs w:val="24"/>
              </w:rPr>
              <w:t xml:space="preserve">.  </w:t>
            </w:r>
          </w:p>
        </w:tc>
      </w:tr>
      <w:tr w:rsidR="007F0B73" w:rsidRPr="00970B53" w14:paraId="0F09DD98" w14:textId="77777777">
        <w:tc>
          <w:tcPr>
            <w:tcW w:w="10728" w:type="dxa"/>
            <w:gridSpan w:val="2"/>
          </w:tcPr>
          <w:p w14:paraId="7C791D29"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4D60A0E9"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6E0855FB" w14:textId="77777777" w:rsidTr="007543D2">
        <w:trPr>
          <w:trHeight w:val="1569"/>
        </w:trPr>
        <w:tc>
          <w:tcPr>
            <w:tcW w:w="10728" w:type="dxa"/>
            <w:gridSpan w:val="2"/>
          </w:tcPr>
          <w:p w14:paraId="0886C69F" w14:textId="77777777" w:rsidR="007F0B73" w:rsidRPr="00970B53" w:rsidRDefault="007F0B73" w:rsidP="00794386">
            <w:pPr>
              <w:pStyle w:val="Heading3"/>
              <w:keepNext w:val="0"/>
            </w:pPr>
            <w:bookmarkStart w:id="1" w:name="_Hlk64366080"/>
            <w:bookmarkStart w:id="2" w:name="_Hlk64366113"/>
            <w:r w:rsidRPr="00970B53">
              <w:t>Duty 1</w:t>
            </w:r>
          </w:p>
          <w:p w14:paraId="357E704B" w14:textId="6FEE2F18"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AE5912">
              <w:rPr>
                <w:b/>
                <w:u w:val="single"/>
              </w:rPr>
              <w:t xml:space="preserve"> </w:t>
            </w:r>
            <w:r w:rsidR="00FD3A65">
              <w:rPr>
                <w:b/>
                <w:u w:val="single"/>
              </w:rPr>
              <w:t>20</w:t>
            </w:r>
          </w:p>
          <w:p w14:paraId="4EA6BF5E" w14:textId="760FD84F" w:rsidR="007F0B73" w:rsidRPr="00BB3169" w:rsidRDefault="00992527" w:rsidP="00DE4FB1">
            <w:pPr>
              <w:pStyle w:val="DutyText"/>
              <w:jc w:val="both"/>
              <w:rPr>
                <w:rFonts w:ascii="NewCenturySchlbk" w:hAnsi="NewCenturySchlbk"/>
                <w:sz w:val="24"/>
                <w:szCs w:val="24"/>
              </w:rPr>
            </w:pPr>
            <w:r>
              <w:rPr>
                <w:sz w:val="24"/>
                <w:szCs w:val="24"/>
              </w:rPr>
              <w:t xml:space="preserve">This position </w:t>
            </w:r>
            <w:r w:rsidR="00BA6082">
              <w:rPr>
                <w:sz w:val="24"/>
                <w:szCs w:val="24"/>
              </w:rPr>
              <w:t xml:space="preserve">is responsible </w:t>
            </w:r>
            <w:r>
              <w:rPr>
                <w:sz w:val="24"/>
                <w:szCs w:val="24"/>
              </w:rPr>
              <w:t xml:space="preserve">for </w:t>
            </w:r>
            <w:r w:rsidR="0075287A">
              <w:rPr>
                <w:sz w:val="24"/>
                <w:szCs w:val="24"/>
              </w:rPr>
              <w:t>providing support in ensuring</w:t>
            </w:r>
            <w:r>
              <w:rPr>
                <w:sz w:val="24"/>
                <w:szCs w:val="24"/>
              </w:rPr>
              <w:t xml:space="preserve"> the accuracy of tax withholdings and for processing payroll adjustments and W-2Cs.  </w:t>
            </w:r>
          </w:p>
        </w:tc>
      </w:tr>
      <w:tr w:rsidR="007F0B73" w:rsidRPr="00970B53" w14:paraId="2EFCE59E" w14:textId="77777777">
        <w:trPr>
          <w:trHeight w:val="4200"/>
        </w:trPr>
        <w:tc>
          <w:tcPr>
            <w:tcW w:w="10728" w:type="dxa"/>
            <w:gridSpan w:val="2"/>
          </w:tcPr>
          <w:p w14:paraId="50D78069" w14:textId="77777777" w:rsidR="007F0B73" w:rsidRDefault="007F0B73">
            <w:pPr>
              <w:pStyle w:val="DutyText"/>
              <w:rPr>
                <w:b/>
              </w:rPr>
            </w:pPr>
            <w:r w:rsidRPr="00970B53">
              <w:rPr>
                <w:b/>
              </w:rPr>
              <w:t>Individual tasks related to the duty.</w:t>
            </w:r>
          </w:p>
          <w:p w14:paraId="76660A4B" w14:textId="77777777" w:rsidR="00BB3169" w:rsidRPr="00970B53" w:rsidRDefault="00BB3169">
            <w:pPr>
              <w:pStyle w:val="DutyText"/>
              <w:rPr>
                <w:b/>
              </w:rPr>
            </w:pPr>
          </w:p>
          <w:p w14:paraId="779EF347" w14:textId="2135DDB9" w:rsidR="00B1500B" w:rsidRPr="00D42951" w:rsidRDefault="00B1500B" w:rsidP="0030038A">
            <w:pPr>
              <w:numPr>
                <w:ilvl w:val="0"/>
                <w:numId w:val="32"/>
              </w:numPr>
              <w:rPr>
                <w:b/>
                <w:bCs/>
                <w:sz w:val="22"/>
                <w:szCs w:val="22"/>
              </w:rPr>
            </w:pPr>
            <w:r w:rsidRPr="00D42951">
              <w:rPr>
                <w:sz w:val="24"/>
                <w:szCs w:val="24"/>
              </w:rPr>
              <w:t>Assist in payment processing including balancing, reporting, and resolving payment problems.</w:t>
            </w:r>
          </w:p>
          <w:p w14:paraId="3C4B797E" w14:textId="14075044" w:rsidR="00992527" w:rsidRDefault="00992527" w:rsidP="0030038A">
            <w:pPr>
              <w:numPr>
                <w:ilvl w:val="0"/>
                <w:numId w:val="32"/>
              </w:numPr>
              <w:rPr>
                <w:b/>
                <w:bCs/>
                <w:sz w:val="24"/>
                <w:szCs w:val="24"/>
              </w:rPr>
            </w:pPr>
            <w:r w:rsidRPr="00E94532">
              <w:rPr>
                <w:sz w:val="24"/>
                <w:szCs w:val="24"/>
              </w:rPr>
              <w:t xml:space="preserve">Perform reconciliation activities to ensure accurate recording of tax withholdings within HRMN and employee W-2s.  </w:t>
            </w:r>
          </w:p>
          <w:p w14:paraId="36809FD4" w14:textId="1CB73B06" w:rsidR="00992527" w:rsidRDefault="00BA6082" w:rsidP="00992527">
            <w:pPr>
              <w:pStyle w:val="DutyText"/>
              <w:numPr>
                <w:ilvl w:val="0"/>
                <w:numId w:val="32"/>
              </w:numPr>
              <w:rPr>
                <w:b/>
                <w:bCs/>
                <w:sz w:val="24"/>
                <w:szCs w:val="24"/>
              </w:rPr>
            </w:pPr>
            <w:r>
              <w:rPr>
                <w:sz w:val="24"/>
                <w:szCs w:val="24"/>
              </w:rPr>
              <w:t>Identify and</w:t>
            </w:r>
            <w:r w:rsidR="00992527">
              <w:rPr>
                <w:sz w:val="24"/>
                <w:szCs w:val="24"/>
              </w:rPr>
              <w:t xml:space="preserve"> prepare the necessary payroll adjustments and accounting transactions to correct errors prior to the preparation of W-2 statements</w:t>
            </w:r>
            <w:r w:rsidR="0030038A">
              <w:rPr>
                <w:sz w:val="24"/>
                <w:szCs w:val="24"/>
              </w:rPr>
              <w:t>.</w:t>
            </w:r>
          </w:p>
          <w:p w14:paraId="7F8065AC" w14:textId="168BBF1A" w:rsidR="00992527" w:rsidRPr="00945307" w:rsidRDefault="00992527" w:rsidP="00992527">
            <w:pPr>
              <w:pStyle w:val="DutyText"/>
              <w:numPr>
                <w:ilvl w:val="0"/>
                <w:numId w:val="32"/>
              </w:numPr>
              <w:rPr>
                <w:sz w:val="22"/>
                <w:szCs w:val="22"/>
              </w:rPr>
            </w:pPr>
            <w:r>
              <w:rPr>
                <w:sz w:val="24"/>
                <w:szCs w:val="24"/>
              </w:rPr>
              <w:t xml:space="preserve">Perform reconciliations of payroll adjustments. </w:t>
            </w:r>
            <w:r w:rsidR="00945307" w:rsidRPr="00945307">
              <w:rPr>
                <w:sz w:val="24"/>
                <w:szCs w:val="24"/>
              </w:rPr>
              <w:t xml:space="preserve">Document related errors and perform adjustments.   </w:t>
            </w:r>
          </w:p>
          <w:p w14:paraId="7B4C2952" w14:textId="234E83AE" w:rsidR="00992527" w:rsidRPr="00A07950" w:rsidRDefault="00992527" w:rsidP="00992527">
            <w:pPr>
              <w:numPr>
                <w:ilvl w:val="0"/>
                <w:numId w:val="32"/>
              </w:numPr>
              <w:rPr>
                <w:sz w:val="22"/>
                <w:szCs w:val="22"/>
              </w:rPr>
            </w:pPr>
            <w:r>
              <w:rPr>
                <w:sz w:val="24"/>
                <w:szCs w:val="24"/>
              </w:rPr>
              <w:t xml:space="preserve">Perform reconciliation activities to ensure accurate </w:t>
            </w:r>
            <w:r w:rsidR="0030038A">
              <w:rPr>
                <w:sz w:val="24"/>
                <w:szCs w:val="24"/>
              </w:rPr>
              <w:t>reporting</w:t>
            </w:r>
            <w:r w:rsidR="004E3201">
              <w:rPr>
                <w:sz w:val="24"/>
                <w:szCs w:val="24"/>
              </w:rPr>
              <w:t xml:space="preserve"> of</w:t>
            </w:r>
            <w:r w:rsidR="0030038A">
              <w:rPr>
                <w:sz w:val="24"/>
                <w:szCs w:val="24"/>
              </w:rPr>
              <w:t xml:space="preserve"> </w:t>
            </w:r>
            <w:r>
              <w:rPr>
                <w:sz w:val="24"/>
                <w:szCs w:val="24"/>
              </w:rPr>
              <w:t xml:space="preserve">taxable wages and tax withholdings within HRMN.  Research </w:t>
            </w:r>
            <w:r w:rsidR="00A07950" w:rsidRPr="00A07950">
              <w:rPr>
                <w:sz w:val="24"/>
                <w:szCs w:val="24"/>
              </w:rPr>
              <w:t>and document related exception.</w:t>
            </w:r>
          </w:p>
          <w:p w14:paraId="620D3025" w14:textId="66FB286C" w:rsidR="007F0B73" w:rsidRPr="00114FF4" w:rsidRDefault="00B81CB5" w:rsidP="00F56D5B">
            <w:pPr>
              <w:pStyle w:val="DutyText"/>
              <w:numPr>
                <w:ilvl w:val="0"/>
                <w:numId w:val="32"/>
              </w:numPr>
              <w:rPr>
                <w:sz w:val="24"/>
                <w:szCs w:val="24"/>
              </w:rPr>
            </w:pPr>
            <w:r>
              <w:rPr>
                <w:sz w:val="24"/>
                <w:szCs w:val="24"/>
              </w:rPr>
              <w:t>Assist in quarterly and annual tax authority reporting reconciliation and preparation.</w:t>
            </w:r>
          </w:p>
        </w:tc>
      </w:tr>
      <w:bookmarkEnd w:id="1"/>
      <w:tr w:rsidR="007F0B73" w:rsidRPr="00970B53" w14:paraId="6885CCEB" w14:textId="77777777">
        <w:trPr>
          <w:trHeight w:val="1960"/>
        </w:trPr>
        <w:tc>
          <w:tcPr>
            <w:tcW w:w="10728" w:type="dxa"/>
            <w:gridSpan w:val="2"/>
          </w:tcPr>
          <w:p w14:paraId="3701A0A3" w14:textId="77777777" w:rsidR="007F0B73" w:rsidRPr="00970B53" w:rsidRDefault="007F0B73" w:rsidP="00794386">
            <w:pPr>
              <w:pStyle w:val="Heading3"/>
              <w:keepNext w:val="0"/>
            </w:pPr>
            <w:r w:rsidRPr="00970B53">
              <w:t>Duty 2</w:t>
            </w:r>
          </w:p>
          <w:p w14:paraId="547C5692" w14:textId="30B1632D" w:rsidR="007F0B73" w:rsidRPr="00C15691"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127DB6">
              <w:rPr>
                <w:b/>
                <w:u w:val="single"/>
              </w:rPr>
              <w:t>2</w:t>
            </w:r>
            <w:r w:rsidR="00FD3A65">
              <w:rPr>
                <w:b/>
                <w:u w:val="single"/>
              </w:rPr>
              <w:t>0</w:t>
            </w:r>
          </w:p>
          <w:p w14:paraId="4111F236" w14:textId="4EB55D6A" w:rsidR="007F0B73" w:rsidRPr="00DB3F17" w:rsidRDefault="00DB3F17" w:rsidP="00DE4FB1">
            <w:pPr>
              <w:pStyle w:val="DutyText"/>
              <w:jc w:val="both"/>
              <w:rPr>
                <w:rFonts w:ascii="NewCenturySchlbk" w:hAnsi="NewCenturySchlbk"/>
                <w:sz w:val="24"/>
                <w:szCs w:val="24"/>
              </w:rPr>
            </w:pPr>
            <w:r w:rsidRPr="00DB3F17">
              <w:rPr>
                <w:sz w:val="24"/>
                <w:szCs w:val="24"/>
              </w:rPr>
              <w:t>As assigned, assist with performing system configuration updates and testing related to system patches, payroll tax software updates, pay and deductions codes, adjustments, and calculations to ensure payroll, IRS and other tax rules and regulations are being properly met.</w:t>
            </w:r>
          </w:p>
        </w:tc>
      </w:tr>
      <w:tr w:rsidR="007F0B73" w:rsidRPr="00970B53" w14:paraId="6D790CEF" w14:textId="77777777">
        <w:trPr>
          <w:trHeight w:val="4200"/>
        </w:trPr>
        <w:tc>
          <w:tcPr>
            <w:tcW w:w="10728" w:type="dxa"/>
            <w:gridSpan w:val="2"/>
          </w:tcPr>
          <w:p w14:paraId="70134243" w14:textId="77777777" w:rsidR="007F0B73" w:rsidRDefault="007F0B73">
            <w:pPr>
              <w:pStyle w:val="DutyText"/>
              <w:rPr>
                <w:b/>
              </w:rPr>
            </w:pPr>
            <w:r w:rsidRPr="00970B53">
              <w:rPr>
                <w:b/>
              </w:rPr>
              <w:t>Individual tasks related to the duty.</w:t>
            </w:r>
          </w:p>
          <w:p w14:paraId="2DE1FDF3" w14:textId="77777777" w:rsidR="00BB3169" w:rsidRPr="00970B53" w:rsidRDefault="00BB3169">
            <w:pPr>
              <w:pStyle w:val="DutyText"/>
              <w:rPr>
                <w:b/>
              </w:rPr>
            </w:pPr>
          </w:p>
          <w:p w14:paraId="4A839AA8" w14:textId="19238CEE" w:rsidR="00CA5076" w:rsidRDefault="00CA5076" w:rsidP="002B14B7">
            <w:pPr>
              <w:numPr>
                <w:ilvl w:val="0"/>
                <w:numId w:val="22"/>
              </w:numPr>
              <w:ind w:left="720"/>
              <w:rPr>
                <w:sz w:val="24"/>
              </w:rPr>
            </w:pPr>
            <w:r>
              <w:rPr>
                <w:sz w:val="24"/>
              </w:rPr>
              <w:t>Maintain familiarity</w:t>
            </w:r>
            <w:r w:rsidR="00DA71DD">
              <w:rPr>
                <w:sz w:val="24"/>
              </w:rPr>
              <w:t xml:space="preserve"> and research existing and new payroll and IRS</w:t>
            </w:r>
            <w:r w:rsidR="00127DB6">
              <w:rPr>
                <w:sz w:val="24"/>
              </w:rPr>
              <w:t xml:space="preserve"> and other tax</w:t>
            </w:r>
            <w:r w:rsidR="00DA71DD">
              <w:rPr>
                <w:sz w:val="24"/>
              </w:rPr>
              <w:t xml:space="preserve"> rules and regulations</w:t>
            </w:r>
            <w:r w:rsidR="0030038A">
              <w:rPr>
                <w:sz w:val="24"/>
              </w:rPr>
              <w:t>.</w:t>
            </w:r>
          </w:p>
          <w:p w14:paraId="0A58D2EF" w14:textId="57ED1217" w:rsidR="00DA71DD" w:rsidRDefault="00CA5076" w:rsidP="002B14B7">
            <w:pPr>
              <w:numPr>
                <w:ilvl w:val="0"/>
                <w:numId w:val="22"/>
              </w:numPr>
              <w:ind w:left="720"/>
              <w:rPr>
                <w:sz w:val="24"/>
              </w:rPr>
            </w:pPr>
            <w:r>
              <w:rPr>
                <w:sz w:val="24"/>
              </w:rPr>
              <w:t xml:space="preserve">Ensure payroll &amp; tax procedures and documentation remain current with applicable limits changes and process changes resulting from new or changes to payroll and IRS </w:t>
            </w:r>
            <w:r w:rsidR="00127DB6">
              <w:rPr>
                <w:sz w:val="24"/>
              </w:rPr>
              <w:t xml:space="preserve">and other tax </w:t>
            </w:r>
            <w:r>
              <w:rPr>
                <w:sz w:val="24"/>
              </w:rPr>
              <w:t>rules and regulations.</w:t>
            </w:r>
          </w:p>
          <w:p w14:paraId="5375FDAD" w14:textId="4E5D7A00" w:rsidR="0076053B" w:rsidRPr="00CA7112" w:rsidRDefault="002D19BD" w:rsidP="0076053B">
            <w:pPr>
              <w:numPr>
                <w:ilvl w:val="0"/>
                <w:numId w:val="22"/>
              </w:numPr>
              <w:ind w:left="720"/>
              <w:rPr>
                <w:sz w:val="22"/>
                <w:szCs w:val="18"/>
              </w:rPr>
            </w:pPr>
            <w:r w:rsidRPr="00CA7112">
              <w:rPr>
                <w:sz w:val="24"/>
                <w:szCs w:val="24"/>
              </w:rPr>
              <w:t xml:space="preserve">Provide assistance with taxable fringe benefit rate updates during the annual benefits open enrollment process. Perform applicable testing.  </w:t>
            </w:r>
          </w:p>
          <w:p w14:paraId="23983927" w14:textId="61EAB596" w:rsidR="00CA5076" w:rsidRDefault="00CA5076" w:rsidP="00CA5076">
            <w:pPr>
              <w:numPr>
                <w:ilvl w:val="0"/>
                <w:numId w:val="22"/>
              </w:numPr>
              <w:ind w:left="720"/>
              <w:rPr>
                <w:sz w:val="24"/>
              </w:rPr>
            </w:pPr>
            <w:r>
              <w:rPr>
                <w:sz w:val="24"/>
              </w:rPr>
              <w:t xml:space="preserve">Perform </w:t>
            </w:r>
            <w:r w:rsidR="00D74B42" w:rsidRPr="00CA7112">
              <w:rPr>
                <w:sz w:val="24"/>
                <w:szCs w:val="24"/>
              </w:rPr>
              <w:t>on-going and</w:t>
            </w:r>
            <w:r w:rsidR="00D74B42">
              <w:rPr>
                <w:sz w:val="24"/>
              </w:rPr>
              <w:t xml:space="preserve"> </w:t>
            </w:r>
            <w:r>
              <w:rPr>
                <w:sz w:val="24"/>
              </w:rPr>
              <w:t xml:space="preserve">one-time testing ensuring new and existing pay and deduction codes are calculating correctly according to new configuration and as part of changes to the payroll system that </w:t>
            </w:r>
            <w:r w:rsidR="00A94959">
              <w:rPr>
                <w:sz w:val="24"/>
              </w:rPr>
              <w:t>result from</w:t>
            </w:r>
            <w:r>
              <w:rPr>
                <w:sz w:val="24"/>
              </w:rPr>
              <w:t xml:space="preserve"> critical patching and system upgrades.</w:t>
            </w:r>
          </w:p>
          <w:p w14:paraId="629AF36A" w14:textId="42B00C84" w:rsidR="00B85766" w:rsidRPr="00CA5076" w:rsidRDefault="00B85766" w:rsidP="00CA5076">
            <w:pPr>
              <w:numPr>
                <w:ilvl w:val="0"/>
                <w:numId w:val="22"/>
              </w:numPr>
              <w:ind w:left="720"/>
              <w:rPr>
                <w:sz w:val="24"/>
              </w:rPr>
            </w:pPr>
            <w:r>
              <w:rPr>
                <w:sz w:val="24"/>
              </w:rPr>
              <w:t>Perform testing activities for updates to Payroll Tax Software.</w:t>
            </w:r>
          </w:p>
        </w:tc>
      </w:tr>
    </w:tbl>
    <w:p w14:paraId="57F22E73"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118A55" w14:textId="77777777">
        <w:trPr>
          <w:trHeight w:val="2000"/>
        </w:trPr>
        <w:tc>
          <w:tcPr>
            <w:tcW w:w="10728" w:type="dxa"/>
          </w:tcPr>
          <w:p w14:paraId="00ECD4E9" w14:textId="77777777" w:rsidR="007F0B73" w:rsidRPr="00970B53" w:rsidRDefault="007F0B73" w:rsidP="00794386">
            <w:pPr>
              <w:pStyle w:val="Heading3"/>
              <w:keepNext w:val="0"/>
            </w:pPr>
            <w:r w:rsidRPr="00970B53">
              <w:lastRenderedPageBreak/>
              <w:br w:type="page"/>
              <w:t>Duty 3</w:t>
            </w:r>
          </w:p>
          <w:p w14:paraId="18B0AE09" w14:textId="646E40A8" w:rsidR="007F0B73" w:rsidRDefault="007F0B73">
            <w:pPr>
              <w:pStyle w:val="DutyText"/>
              <w:tabs>
                <w:tab w:val="left" w:pos="3600"/>
                <w:tab w:val="left" w:pos="4590"/>
                <w:tab w:val="right" w:pos="5220"/>
              </w:tabs>
              <w:rPr>
                <w:b/>
              </w:rPr>
            </w:pPr>
            <w:r w:rsidRPr="00970B53">
              <w:rPr>
                <w:b/>
              </w:rPr>
              <w:t>General Summary of Duty 3</w:t>
            </w:r>
            <w:r w:rsidRPr="00970B53">
              <w:rPr>
                <w:b/>
              </w:rPr>
              <w:tab/>
              <w:t>% of Time</w:t>
            </w:r>
            <w:r w:rsidRPr="00970B53">
              <w:rPr>
                <w:b/>
              </w:rPr>
              <w:tab/>
            </w:r>
            <w:r w:rsidR="00FD3A65">
              <w:rPr>
                <w:b/>
                <w:u w:val="single"/>
              </w:rPr>
              <w:t>2</w:t>
            </w:r>
            <w:r w:rsidR="00037799">
              <w:rPr>
                <w:b/>
                <w:u w:val="single"/>
              </w:rPr>
              <w:t>0</w:t>
            </w:r>
          </w:p>
          <w:p w14:paraId="48CEC10B" w14:textId="77777777" w:rsidR="007814EF" w:rsidRPr="00AE5912" w:rsidRDefault="007814EF">
            <w:pPr>
              <w:pStyle w:val="DutyText"/>
              <w:tabs>
                <w:tab w:val="left" w:pos="3600"/>
                <w:tab w:val="left" w:pos="4590"/>
                <w:tab w:val="right" w:pos="5220"/>
              </w:tabs>
              <w:rPr>
                <w:b/>
                <w:u w:val="single"/>
              </w:rPr>
            </w:pPr>
          </w:p>
          <w:p w14:paraId="4D115C5F" w14:textId="0A6A16D8" w:rsidR="007F0B73" w:rsidRPr="00970B53" w:rsidRDefault="00B85766"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3B1389">
              <w:rPr>
                <w:sz w:val="24"/>
                <w:szCs w:val="24"/>
              </w:rPr>
              <w:t>Perform reconciliation of payroll clearing fund and payroll gross to net to labor distribution</w:t>
            </w:r>
            <w:r w:rsidR="00AB38AC" w:rsidRPr="003B1389">
              <w:rPr>
                <w:sz w:val="24"/>
                <w:szCs w:val="24"/>
              </w:rPr>
              <w:t xml:space="preserve"> and complete assigned journal vouchers in SIGMA.</w:t>
            </w:r>
            <w:r w:rsidRPr="003B1389">
              <w:rPr>
                <w:sz w:val="24"/>
                <w:szCs w:val="24"/>
              </w:rPr>
              <w:t xml:space="preserve">  </w:t>
            </w:r>
          </w:p>
        </w:tc>
      </w:tr>
      <w:tr w:rsidR="007F0B73" w:rsidRPr="00970B53" w14:paraId="13454883" w14:textId="77777777" w:rsidTr="002A186E">
        <w:trPr>
          <w:trHeight w:val="3684"/>
        </w:trPr>
        <w:tc>
          <w:tcPr>
            <w:tcW w:w="10728" w:type="dxa"/>
          </w:tcPr>
          <w:p w14:paraId="71F4AA8E" w14:textId="77777777" w:rsidR="007F0B73" w:rsidRDefault="007F0B73">
            <w:pPr>
              <w:pStyle w:val="DutyText"/>
              <w:rPr>
                <w:b/>
              </w:rPr>
            </w:pPr>
            <w:r w:rsidRPr="00970B53">
              <w:rPr>
                <w:b/>
              </w:rPr>
              <w:t>Individual tasks related to the duty.</w:t>
            </w:r>
          </w:p>
          <w:p w14:paraId="523FF4F5" w14:textId="77777777" w:rsidR="00BB3169" w:rsidRPr="00970B53" w:rsidRDefault="00BB3169">
            <w:pPr>
              <w:pStyle w:val="DutyText"/>
              <w:rPr>
                <w:b/>
              </w:rPr>
            </w:pPr>
          </w:p>
          <w:p w14:paraId="29183C39" w14:textId="77777777" w:rsidR="002A186E" w:rsidRPr="00B85766" w:rsidRDefault="00B85766" w:rsidP="00C15691">
            <w:pPr>
              <w:numPr>
                <w:ilvl w:val="0"/>
                <w:numId w:val="24"/>
              </w:numPr>
              <w:rPr>
                <w:rFonts w:ascii="NewCenturySchlbk" w:hAnsi="NewCenturySchlbk" w:cs="NewCenturySchlbk"/>
                <w:b/>
                <w:bCs/>
                <w:sz w:val="24"/>
                <w:szCs w:val="24"/>
              </w:rPr>
            </w:pPr>
            <w:r>
              <w:rPr>
                <w:rFonts w:ascii="NewCenturySchlbk" w:hAnsi="NewCenturySchlbk" w:cs="NewCenturySchlbk"/>
                <w:sz w:val="24"/>
                <w:szCs w:val="24"/>
              </w:rPr>
              <w:t>Perform gross to net to labor distributions to ensure accuracy of payroll in HRMN and SIGMA.  Research and propose resolutions to reconciling items.</w:t>
            </w:r>
          </w:p>
          <w:p w14:paraId="4337B631" w14:textId="77777777" w:rsidR="00B85766" w:rsidRPr="00B85766" w:rsidRDefault="00B85766" w:rsidP="00C15691">
            <w:pPr>
              <w:numPr>
                <w:ilvl w:val="0"/>
                <w:numId w:val="24"/>
              </w:numPr>
              <w:rPr>
                <w:rFonts w:ascii="NewCenturySchlbk" w:hAnsi="NewCenturySchlbk" w:cs="NewCenturySchlbk"/>
                <w:b/>
                <w:bCs/>
                <w:sz w:val="24"/>
                <w:szCs w:val="24"/>
              </w:rPr>
            </w:pPr>
            <w:r>
              <w:rPr>
                <w:rFonts w:ascii="NewCenturySchlbk" w:hAnsi="NewCenturySchlbk" w:cs="NewCenturySchlbk"/>
                <w:sz w:val="24"/>
                <w:szCs w:val="24"/>
              </w:rPr>
              <w:t>Reconcile central payroll clearing fund and preform correcting JVs to clear reconciling items.</w:t>
            </w:r>
          </w:p>
          <w:p w14:paraId="14CC075F" w14:textId="12C14D8D" w:rsidR="00B85766" w:rsidRPr="00B85766" w:rsidRDefault="00B53A12" w:rsidP="00C15691">
            <w:pPr>
              <w:numPr>
                <w:ilvl w:val="0"/>
                <w:numId w:val="24"/>
              </w:numPr>
              <w:rPr>
                <w:rFonts w:ascii="NewCenturySchlbk" w:hAnsi="NewCenturySchlbk" w:cs="NewCenturySchlbk"/>
                <w:b/>
                <w:bCs/>
                <w:sz w:val="24"/>
                <w:szCs w:val="24"/>
              </w:rPr>
            </w:pPr>
            <w:r>
              <w:rPr>
                <w:rFonts w:ascii="NewCenturySchlbk" w:hAnsi="NewCenturySchlbk" w:cs="NewCenturySchlbk"/>
                <w:sz w:val="24"/>
                <w:szCs w:val="24"/>
              </w:rPr>
              <w:t>Assist with</w:t>
            </w:r>
            <w:r w:rsidR="00B85766">
              <w:rPr>
                <w:rFonts w:ascii="NewCenturySchlbk" w:hAnsi="NewCenturySchlbk" w:cs="NewCenturySchlbk"/>
                <w:sz w:val="24"/>
                <w:szCs w:val="24"/>
              </w:rPr>
              <w:t xml:space="preserve"> Fiscal Year End testing and production activities, ensuring proper split of payroll expenditures between fiscal years.</w:t>
            </w:r>
          </w:p>
          <w:p w14:paraId="69D7B4F0" w14:textId="41F3E4B2" w:rsidR="00B85766" w:rsidRPr="00C15691" w:rsidRDefault="00B85766" w:rsidP="00DF30D6">
            <w:pPr>
              <w:ind w:left="360"/>
              <w:rPr>
                <w:rFonts w:ascii="NewCenturySchlbk" w:hAnsi="NewCenturySchlbk" w:cs="NewCenturySchlbk"/>
                <w:b/>
                <w:bCs/>
                <w:sz w:val="24"/>
                <w:szCs w:val="24"/>
              </w:rPr>
            </w:pPr>
          </w:p>
        </w:tc>
      </w:tr>
      <w:tr w:rsidR="007F0B73" w:rsidRPr="00970B53" w14:paraId="3BE5265A" w14:textId="77777777" w:rsidTr="00DC6B85">
        <w:trPr>
          <w:trHeight w:val="1227"/>
        </w:trPr>
        <w:tc>
          <w:tcPr>
            <w:tcW w:w="10728" w:type="dxa"/>
          </w:tcPr>
          <w:p w14:paraId="63FB7D97" w14:textId="77777777" w:rsidR="007F0B73" w:rsidRPr="00970B53" w:rsidRDefault="007F0B73" w:rsidP="00794386">
            <w:pPr>
              <w:pStyle w:val="Heading3"/>
              <w:keepNext w:val="0"/>
            </w:pPr>
            <w:r w:rsidRPr="00970B53">
              <w:t>Duty 4</w:t>
            </w:r>
          </w:p>
          <w:p w14:paraId="420DE5F1" w14:textId="7A59CE15" w:rsidR="007F0B73" w:rsidRPr="00AE5912"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AE5912" w:rsidRPr="00AE5912">
              <w:rPr>
                <w:b/>
                <w:u w:val="single"/>
              </w:rPr>
              <w:t xml:space="preserve"> </w:t>
            </w:r>
            <w:r w:rsidR="00FA40EA">
              <w:rPr>
                <w:b/>
                <w:u w:val="single"/>
              </w:rPr>
              <w:t>20</w:t>
            </w:r>
          </w:p>
          <w:p w14:paraId="18E1F329" w14:textId="77777777" w:rsidR="00FD3A65" w:rsidRPr="007814EF" w:rsidRDefault="00FD3A65" w:rsidP="00FD3A65">
            <w:pPr>
              <w:widowControl w:val="0"/>
              <w:tabs>
                <w:tab w:val="left" w:pos="-720"/>
                <w:tab w:val="left" w:pos="3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NewCenturySchlbk" w:hAnsi="NewCenturySchlbk"/>
                <w:noProof/>
                <w:snapToGrid w:val="0"/>
                <w:sz w:val="24"/>
                <w:szCs w:val="24"/>
              </w:rPr>
            </w:pPr>
            <w:r>
              <w:rPr>
                <w:rFonts w:ascii="NewCenturySchlbk" w:hAnsi="NewCenturySchlbk" w:cs="NewCenturySchlbk"/>
                <w:sz w:val="24"/>
                <w:szCs w:val="24"/>
              </w:rPr>
              <w:t>This position serves as an Agency Payroll Liaison for a variety of state departments. These assignments are intended to assist in providing departments with improved customer service related to payroll processing, payroll tax reporting and payroll accounting matters.</w:t>
            </w:r>
          </w:p>
          <w:p w14:paraId="2A3B3175" w14:textId="462BC99A" w:rsidR="001E6FAF" w:rsidRPr="00DE4FB1" w:rsidRDefault="001E6FAF" w:rsidP="007F0031">
            <w:pPr>
              <w:pStyle w:val="DutyText"/>
              <w:rPr>
                <w:rFonts w:ascii="NewCenturySchlbk" w:hAnsi="NewCenturySchlbk"/>
                <w:sz w:val="24"/>
                <w:szCs w:val="24"/>
              </w:rPr>
            </w:pPr>
          </w:p>
        </w:tc>
      </w:tr>
      <w:tr w:rsidR="007F0B73" w:rsidRPr="00970B53" w14:paraId="2B0433EF" w14:textId="77777777" w:rsidTr="002A186E">
        <w:trPr>
          <w:trHeight w:val="3315"/>
        </w:trPr>
        <w:tc>
          <w:tcPr>
            <w:tcW w:w="10728" w:type="dxa"/>
          </w:tcPr>
          <w:p w14:paraId="60FD2428" w14:textId="77777777" w:rsidR="007F0B73" w:rsidRDefault="007F0B73">
            <w:pPr>
              <w:pStyle w:val="DutyText"/>
              <w:rPr>
                <w:b/>
              </w:rPr>
            </w:pPr>
            <w:r w:rsidRPr="00970B53">
              <w:rPr>
                <w:b/>
              </w:rPr>
              <w:t>Individual tasks related to the duty.</w:t>
            </w:r>
          </w:p>
          <w:p w14:paraId="6A610E16" w14:textId="77777777" w:rsidR="00BB3169" w:rsidRPr="00970B53" w:rsidRDefault="00BB3169">
            <w:pPr>
              <w:pStyle w:val="DutyText"/>
              <w:rPr>
                <w:b/>
              </w:rPr>
            </w:pPr>
          </w:p>
          <w:p w14:paraId="2B337F83"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Provide solutions for payroll and system related issues to ensure accurate recording of payroll expense and liabilities.</w:t>
            </w:r>
          </w:p>
          <w:p w14:paraId="71AF89D2"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Provide guidance/assistance interpreting payroll rules and regulations.</w:t>
            </w:r>
          </w:p>
          <w:p w14:paraId="76473732" w14:textId="77777777" w:rsidR="00FD3A65" w:rsidRDefault="00FD3A65" w:rsidP="00FD3A65">
            <w:pPr>
              <w:numPr>
                <w:ilvl w:val="0"/>
                <w:numId w:val="26"/>
              </w:numPr>
              <w:rPr>
                <w:rFonts w:ascii="NewCenturySchlbk" w:hAnsi="NewCenturySchlbk" w:cs="NewCenturySchlbk"/>
                <w:b/>
                <w:bCs/>
                <w:sz w:val="24"/>
                <w:szCs w:val="24"/>
              </w:rPr>
            </w:pPr>
            <w:r>
              <w:rPr>
                <w:rFonts w:ascii="NewCenturySchlbk" w:hAnsi="NewCenturySchlbk" w:cs="NewCenturySchlbk"/>
                <w:sz w:val="24"/>
                <w:szCs w:val="24"/>
              </w:rPr>
              <w:t>Assist departments in processing accurate and timely payroll adjustments as needed.</w:t>
            </w:r>
          </w:p>
          <w:p w14:paraId="251D6763" w14:textId="77777777" w:rsidR="00FD3A65" w:rsidRDefault="00FD3A65" w:rsidP="00FD3A65">
            <w:pPr>
              <w:numPr>
                <w:ilvl w:val="0"/>
                <w:numId w:val="26"/>
              </w:numPr>
              <w:rPr>
                <w:rFonts w:ascii="NewCenturySchlbk" w:hAnsi="NewCenturySchlbk" w:cs="NewCenturySchlbk"/>
                <w:sz w:val="24"/>
                <w:szCs w:val="24"/>
              </w:rPr>
            </w:pPr>
            <w:r>
              <w:rPr>
                <w:rFonts w:ascii="NewCenturySchlbk" w:hAnsi="NewCenturySchlbk" w:cs="NewCenturySchlbk"/>
                <w:sz w:val="24"/>
                <w:szCs w:val="24"/>
              </w:rPr>
              <w:t>Research department inquiries and provide adequate and timely solutions.</w:t>
            </w:r>
          </w:p>
          <w:p w14:paraId="5B7B7A00" w14:textId="7413FBEE" w:rsidR="00375D3A" w:rsidRPr="00970B53" w:rsidRDefault="00FD3A65" w:rsidP="00FD3A65">
            <w:pPr>
              <w:numPr>
                <w:ilvl w:val="0"/>
                <w:numId w:val="26"/>
              </w:numPr>
            </w:pPr>
            <w:r>
              <w:rPr>
                <w:rFonts w:ascii="NewCenturySchlbk" w:hAnsi="NewCenturySchlbk" w:cs="NewCenturySchlbk"/>
                <w:sz w:val="24"/>
                <w:szCs w:val="24"/>
              </w:rPr>
              <w:t>Recommend corrective actions (program/procedure changes) that may be taken as a result of problems identified to prevent future occurrences.</w:t>
            </w:r>
          </w:p>
        </w:tc>
      </w:tr>
      <w:bookmarkEnd w:id="2"/>
    </w:tbl>
    <w:p w14:paraId="5B491ACF"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B0A8F2" w14:textId="77777777" w:rsidTr="002A186E">
        <w:trPr>
          <w:trHeight w:val="1188"/>
        </w:trPr>
        <w:tc>
          <w:tcPr>
            <w:tcW w:w="10728" w:type="dxa"/>
          </w:tcPr>
          <w:p w14:paraId="1E965FE0" w14:textId="77777777" w:rsidR="007F0B73" w:rsidRPr="00970B53" w:rsidRDefault="007F0B73" w:rsidP="00794386">
            <w:pPr>
              <w:pStyle w:val="Heading3"/>
              <w:keepNext w:val="0"/>
            </w:pPr>
            <w:r w:rsidRPr="00970B53">
              <w:br w:type="page"/>
              <w:t>Duty 5</w:t>
            </w:r>
          </w:p>
          <w:p w14:paraId="09E8E4B4" w14:textId="73EAD554"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00C15691">
              <w:rPr>
                <w:b/>
              </w:rPr>
              <w:t xml:space="preserve"> </w:t>
            </w:r>
            <w:r w:rsidR="00FA40EA">
              <w:rPr>
                <w:b/>
                <w:u w:val="single"/>
              </w:rPr>
              <w:t>20</w:t>
            </w:r>
            <w:r w:rsidRPr="00970B53">
              <w:rPr>
                <w:b/>
              </w:rPr>
              <w:tab/>
            </w:r>
            <w:r w:rsidR="007F0031" w:rsidRPr="007F0031">
              <w:rPr>
                <w:b/>
                <w:u w:val="single"/>
              </w:rPr>
              <w:t xml:space="preserve"> </w:t>
            </w:r>
          </w:p>
          <w:p w14:paraId="469A7614" w14:textId="5C64A01F" w:rsidR="007F0B73" w:rsidRPr="00AB4A7E" w:rsidRDefault="00127DB6" w:rsidP="001C0E9A">
            <w:pPr>
              <w:pStyle w:val="DutyText"/>
              <w:tabs>
                <w:tab w:val="left" w:pos="3600"/>
                <w:tab w:val="left" w:pos="4590"/>
                <w:tab w:val="right" w:pos="5220"/>
              </w:tabs>
            </w:pPr>
            <w:r>
              <w:rPr>
                <w:rFonts w:ascii="NewCenturySchlbk" w:hAnsi="NewCenturySchlbk" w:cs="NewCenturySchlbk"/>
                <w:sz w:val="24"/>
                <w:szCs w:val="24"/>
              </w:rPr>
              <w:t>Perform various special projects and other duties as assigned by the section manager.</w:t>
            </w:r>
          </w:p>
        </w:tc>
      </w:tr>
      <w:tr w:rsidR="007F0B73" w:rsidRPr="00970B53" w14:paraId="268F1F36" w14:textId="77777777">
        <w:trPr>
          <w:trHeight w:val="4800"/>
        </w:trPr>
        <w:tc>
          <w:tcPr>
            <w:tcW w:w="10728" w:type="dxa"/>
          </w:tcPr>
          <w:p w14:paraId="4A4E10EC" w14:textId="77777777" w:rsidR="007F0B73" w:rsidRDefault="007F0B73">
            <w:pPr>
              <w:pStyle w:val="DutyText"/>
              <w:rPr>
                <w:b/>
              </w:rPr>
            </w:pPr>
            <w:r w:rsidRPr="00970B53">
              <w:rPr>
                <w:b/>
              </w:rPr>
              <w:lastRenderedPageBreak/>
              <w:t>Individual tasks related to the duty.</w:t>
            </w:r>
          </w:p>
          <w:p w14:paraId="2FEC12BD" w14:textId="77777777" w:rsidR="00BB3169" w:rsidRPr="00970B53" w:rsidRDefault="00BB3169">
            <w:pPr>
              <w:pStyle w:val="DutyText"/>
              <w:rPr>
                <w:b/>
              </w:rPr>
            </w:pPr>
          </w:p>
          <w:p w14:paraId="44C07681" w14:textId="7FE01F51" w:rsidR="007F0B73" w:rsidRPr="00DC6B85" w:rsidRDefault="00127DB6" w:rsidP="00127DB6">
            <w:pPr>
              <w:pStyle w:val="DutyText"/>
              <w:numPr>
                <w:ilvl w:val="0"/>
                <w:numId w:val="26"/>
              </w:numPr>
              <w:ind w:left="1400"/>
              <w:rPr>
                <w:rFonts w:ascii="NewCenturySchlbk" w:hAnsi="NewCenturySchlbk"/>
                <w:sz w:val="24"/>
                <w:szCs w:val="24"/>
              </w:rPr>
            </w:pPr>
            <w:r w:rsidRPr="00DC6B85">
              <w:rPr>
                <w:rFonts w:ascii="NewCenturySchlbk" w:hAnsi="NewCenturySchlbk"/>
                <w:sz w:val="24"/>
                <w:szCs w:val="24"/>
              </w:rPr>
              <w:t>Other duties as assigned</w:t>
            </w:r>
            <w:r>
              <w:rPr>
                <w:rFonts w:ascii="NewCenturySchlbk" w:hAnsi="NewCenturySchlbk"/>
                <w:sz w:val="24"/>
                <w:szCs w:val="24"/>
              </w:rPr>
              <w:t>.</w:t>
            </w:r>
          </w:p>
        </w:tc>
      </w:tr>
      <w:tr w:rsidR="007F0B73" w:rsidRPr="00970B53" w14:paraId="5EE9E5CB" w14:textId="77777777">
        <w:trPr>
          <w:trHeight w:val="2000"/>
        </w:trPr>
        <w:tc>
          <w:tcPr>
            <w:tcW w:w="10728" w:type="dxa"/>
          </w:tcPr>
          <w:p w14:paraId="5BAD271E" w14:textId="77777777" w:rsidR="007F0B73" w:rsidRPr="00970B53" w:rsidRDefault="007F0B73" w:rsidP="00794386">
            <w:pPr>
              <w:pStyle w:val="Heading3"/>
              <w:keepNext w:val="0"/>
            </w:pPr>
            <w:r w:rsidRPr="00970B53">
              <w:t>Duty 6</w:t>
            </w:r>
          </w:p>
          <w:p w14:paraId="1CC29533" w14:textId="1ACC6E30" w:rsidR="007F0B73" w:rsidRPr="00970B53" w:rsidRDefault="007F0B73">
            <w:pPr>
              <w:pStyle w:val="DutyText"/>
              <w:tabs>
                <w:tab w:val="left" w:pos="3600"/>
                <w:tab w:val="left" w:pos="4590"/>
                <w:tab w:val="right" w:pos="5220"/>
              </w:tabs>
              <w:rPr>
                <w:b/>
                <w:u w:val="single"/>
              </w:rPr>
            </w:pPr>
            <w:r w:rsidRPr="00970B53">
              <w:rPr>
                <w:b/>
              </w:rPr>
              <w:t>General Summary of Duty 6</w:t>
            </w:r>
            <w:r w:rsidRPr="00970B53">
              <w:rPr>
                <w:b/>
              </w:rPr>
              <w:tab/>
              <w:t>% of Time</w:t>
            </w:r>
            <w:r w:rsidRPr="00970B53">
              <w:rPr>
                <w:b/>
              </w:rPr>
              <w:tab/>
            </w:r>
            <w:r w:rsidR="00AD2D35">
              <w:rPr>
                <w:b/>
                <w:u w:val="single"/>
              </w:rPr>
              <w:t>0</w:t>
            </w:r>
          </w:p>
          <w:p w14:paraId="6FE27D32" w14:textId="091CEBBB" w:rsidR="007F0B73" w:rsidRPr="00970B53" w:rsidRDefault="007F0B73" w:rsidP="00597D9D">
            <w:pPr>
              <w:pStyle w:val="DutyText"/>
            </w:pPr>
          </w:p>
        </w:tc>
      </w:tr>
      <w:tr w:rsidR="007F0B73" w:rsidRPr="00970B53" w14:paraId="692BEE26" w14:textId="77777777">
        <w:trPr>
          <w:trHeight w:val="4800"/>
        </w:trPr>
        <w:tc>
          <w:tcPr>
            <w:tcW w:w="10728" w:type="dxa"/>
          </w:tcPr>
          <w:p w14:paraId="4E2175AF" w14:textId="77777777" w:rsidR="007F0B73" w:rsidRDefault="007F0B73">
            <w:pPr>
              <w:pStyle w:val="DutyText"/>
              <w:rPr>
                <w:b/>
              </w:rPr>
            </w:pPr>
            <w:r w:rsidRPr="00970B53">
              <w:rPr>
                <w:b/>
              </w:rPr>
              <w:t>Individual tasks related to the duty.</w:t>
            </w:r>
          </w:p>
          <w:p w14:paraId="74ACABB7" w14:textId="77777777" w:rsidR="00BB3169" w:rsidRPr="00970B53" w:rsidRDefault="00BB3169">
            <w:pPr>
              <w:pStyle w:val="DutyText"/>
              <w:rPr>
                <w:b/>
              </w:rPr>
            </w:pPr>
          </w:p>
          <w:p w14:paraId="5FB2CB3E" w14:textId="358C2752" w:rsidR="00B06099" w:rsidRPr="00BB3169" w:rsidRDefault="00B06099" w:rsidP="00DC6B85">
            <w:pPr>
              <w:pStyle w:val="DutyText"/>
              <w:rPr>
                <w:sz w:val="24"/>
                <w:szCs w:val="24"/>
              </w:rPr>
            </w:pPr>
          </w:p>
        </w:tc>
      </w:tr>
    </w:tbl>
    <w:p w14:paraId="555C25D5" w14:textId="77777777" w:rsidR="007F0B73" w:rsidRPr="00970B53" w:rsidRDefault="007F0B73">
      <w:bookmarkStart w:id="3" w:name="AddPage"/>
      <w:bookmarkEnd w:id="3"/>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323C7DC3" w14:textId="77777777" w:rsidTr="00BB3169">
        <w:trPr>
          <w:trHeight w:val="2200"/>
        </w:trPr>
        <w:tc>
          <w:tcPr>
            <w:tcW w:w="10728" w:type="dxa"/>
            <w:gridSpan w:val="4"/>
          </w:tcPr>
          <w:p w14:paraId="4B244A26"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4A3D719D" w14:textId="3C13FDE0" w:rsidR="007F0B73" w:rsidRPr="00970B53" w:rsidRDefault="001C604C" w:rsidP="00597D9D">
            <w:pPr>
              <w:pStyle w:val="CellText"/>
              <w:spacing w:after="0"/>
              <w:jc w:val="both"/>
            </w:pPr>
            <w:r>
              <w:rPr>
                <w:rFonts w:ascii="NewCenturySchlbk" w:hAnsi="NewCenturySchlbk" w:cs="NewCenturySchlbk"/>
                <w:sz w:val="24"/>
                <w:szCs w:val="24"/>
              </w:rPr>
              <w:t xml:space="preserve">The person in this position </w:t>
            </w:r>
            <w:r w:rsidR="009106AC">
              <w:rPr>
                <w:rFonts w:ascii="NewCenturySchlbk" w:hAnsi="NewCenturySchlbk" w:cs="NewCenturySchlbk"/>
                <w:sz w:val="24"/>
                <w:szCs w:val="24"/>
              </w:rPr>
              <w:t>will be expected to work independently on projects, rules and regulation review, perform independent analysis based on assignments and propose solutions to manager based on that analysis</w:t>
            </w:r>
            <w:r>
              <w:rPr>
                <w:rFonts w:ascii="NewCenturySchlbk" w:hAnsi="NewCenturySchlbk" w:cs="NewCenturySchlbk"/>
                <w:sz w:val="24"/>
                <w:szCs w:val="24"/>
              </w:rPr>
              <w:t xml:space="preserve">.  Numerous requests for assistance are made via phone calls wherein situations are presented that are either hypothetical or do not clearly follow past practice.  The individual in this position must provide acceptable guidance based upon existing policies and procedures and payroll </w:t>
            </w:r>
            <w:r w:rsidR="00B06099">
              <w:rPr>
                <w:rFonts w:ascii="NewCenturySchlbk" w:hAnsi="NewCenturySchlbk" w:cs="NewCenturySchlbk"/>
                <w:sz w:val="24"/>
                <w:szCs w:val="24"/>
              </w:rPr>
              <w:t xml:space="preserve">and tax </w:t>
            </w:r>
            <w:r>
              <w:rPr>
                <w:rFonts w:ascii="NewCenturySchlbk" w:hAnsi="NewCenturySchlbk" w:cs="NewCenturySchlbk"/>
                <w:sz w:val="24"/>
                <w:szCs w:val="24"/>
              </w:rPr>
              <w:t>regulations.</w:t>
            </w:r>
            <w:r w:rsidR="005D2525">
              <w:rPr>
                <w:rFonts w:ascii="NewCenturySchlbk" w:hAnsi="NewCenturySchlbk" w:cs="NewCenturySchlbk"/>
                <w:sz w:val="24"/>
                <w:szCs w:val="24"/>
              </w:rPr>
              <w:t xml:space="preserve">  </w:t>
            </w:r>
          </w:p>
        </w:tc>
      </w:tr>
      <w:tr w:rsidR="007F0B73" w:rsidRPr="00970B53" w14:paraId="5204CBF6" w14:textId="77777777" w:rsidTr="00BB3169">
        <w:trPr>
          <w:trHeight w:val="2200"/>
        </w:trPr>
        <w:tc>
          <w:tcPr>
            <w:tcW w:w="10728" w:type="dxa"/>
            <w:gridSpan w:val="4"/>
          </w:tcPr>
          <w:p w14:paraId="55B160A1"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0D4E293" w14:textId="77777777" w:rsidR="007F0B73" w:rsidRPr="00970B53" w:rsidRDefault="001C604C" w:rsidP="00DE4FB1">
            <w:pPr>
              <w:pStyle w:val="CellText"/>
              <w:spacing w:after="0"/>
              <w:jc w:val="both"/>
            </w:pPr>
            <w:r>
              <w:rPr>
                <w:rFonts w:ascii="NewCenturySchlbk" w:hAnsi="NewCenturySchlbk" w:cs="NewCenturySchlbk"/>
                <w:sz w:val="24"/>
                <w:szCs w:val="24"/>
              </w:rPr>
              <w:t xml:space="preserve">The individual in this position must consult the section manager regarding decisions that have a department-wide or statewide impact.  The individual in this position must consult the section manager when numerous alternatives are </w:t>
            </w:r>
            <w:r w:rsidR="00DE4FB1">
              <w:rPr>
                <w:rFonts w:ascii="NewCenturySchlbk" w:hAnsi="NewCenturySchlbk" w:cs="NewCenturySchlbk"/>
                <w:sz w:val="24"/>
                <w:szCs w:val="24"/>
              </w:rPr>
              <w:t>available,</w:t>
            </w:r>
            <w:r>
              <w:rPr>
                <w:rFonts w:ascii="NewCenturySchlbk" w:hAnsi="NewCenturySchlbk" w:cs="NewCenturySchlbk"/>
                <w:sz w:val="24"/>
                <w:szCs w:val="24"/>
              </w:rPr>
              <w:t xml:space="preserve"> or interpretation is subject to a great deal of judgment to determine the best solution.  Decisions on changes to existing policies and procedures or the creation of new policies or procedures require the section manager’s approval.</w:t>
            </w:r>
          </w:p>
        </w:tc>
      </w:tr>
      <w:tr w:rsidR="007F0B73" w:rsidRPr="00970B53" w14:paraId="2F8EE3DE" w14:textId="77777777" w:rsidTr="00BB3169">
        <w:trPr>
          <w:trHeight w:val="2001"/>
        </w:trPr>
        <w:tc>
          <w:tcPr>
            <w:tcW w:w="10728" w:type="dxa"/>
            <w:gridSpan w:val="4"/>
          </w:tcPr>
          <w:p w14:paraId="1D117CCD"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42ED958C" w14:textId="77777777" w:rsidR="007F0B73" w:rsidRPr="00970B53" w:rsidRDefault="001C604C">
            <w:pPr>
              <w:pStyle w:val="CellText"/>
              <w:spacing w:after="0"/>
            </w:pPr>
            <w:r>
              <w:rPr>
                <w:rFonts w:ascii="NewCenturySchlbk" w:hAnsi="NewCenturySchlbk" w:cs="NewCenturySchlbk"/>
                <w:sz w:val="24"/>
                <w:szCs w:val="24"/>
              </w:rPr>
              <w:t>The environment is considered normal for an office setting.</w:t>
            </w:r>
          </w:p>
        </w:tc>
      </w:tr>
      <w:tr w:rsidR="007F0B73" w:rsidRPr="00970B53" w14:paraId="028F2B71" w14:textId="77777777" w:rsidTr="00BB3169">
        <w:trPr>
          <w:trHeight w:hRule="exact" w:val="645"/>
        </w:trPr>
        <w:tc>
          <w:tcPr>
            <w:tcW w:w="10728" w:type="dxa"/>
            <w:gridSpan w:val="4"/>
          </w:tcPr>
          <w:p w14:paraId="17C8847B"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58DACAD3" w14:textId="77777777" w:rsidTr="00BB3169">
        <w:trPr>
          <w:trHeight w:hRule="exact" w:val="400"/>
        </w:trPr>
        <w:tc>
          <w:tcPr>
            <w:tcW w:w="2682" w:type="dxa"/>
            <w:vAlign w:val="center"/>
          </w:tcPr>
          <w:p w14:paraId="49824FD6" w14:textId="77777777" w:rsidR="007F0B73" w:rsidRPr="00970B53" w:rsidRDefault="007F0B73">
            <w:pPr>
              <w:pStyle w:val="CellNumber"/>
              <w:jc w:val="center"/>
              <w:rPr>
                <w:u w:val="single"/>
              </w:rPr>
            </w:pPr>
            <w:r w:rsidRPr="00970B53">
              <w:rPr>
                <w:u w:val="single"/>
              </w:rPr>
              <w:t>NAME</w:t>
            </w:r>
          </w:p>
        </w:tc>
        <w:tc>
          <w:tcPr>
            <w:tcW w:w="2682" w:type="dxa"/>
            <w:vAlign w:val="center"/>
          </w:tcPr>
          <w:p w14:paraId="273DB105"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4BCC2FE" w14:textId="77777777" w:rsidR="007F0B73" w:rsidRPr="00970B53" w:rsidRDefault="007F0B73">
            <w:pPr>
              <w:pStyle w:val="CellNumber"/>
              <w:jc w:val="center"/>
              <w:rPr>
                <w:u w:val="single"/>
              </w:rPr>
            </w:pPr>
            <w:r w:rsidRPr="00970B53">
              <w:rPr>
                <w:u w:val="single"/>
              </w:rPr>
              <w:t>NAME</w:t>
            </w:r>
          </w:p>
        </w:tc>
        <w:tc>
          <w:tcPr>
            <w:tcW w:w="2682" w:type="dxa"/>
            <w:vAlign w:val="center"/>
          </w:tcPr>
          <w:p w14:paraId="58914A43" w14:textId="77777777" w:rsidR="007F0B73" w:rsidRPr="00970B53" w:rsidRDefault="007F0B73">
            <w:pPr>
              <w:pStyle w:val="CellNumber"/>
              <w:jc w:val="center"/>
              <w:rPr>
                <w:u w:val="single"/>
              </w:rPr>
            </w:pPr>
            <w:r w:rsidRPr="00970B53">
              <w:rPr>
                <w:u w:val="single"/>
              </w:rPr>
              <w:t>CLASS TITLE</w:t>
            </w:r>
          </w:p>
        </w:tc>
      </w:tr>
      <w:tr w:rsidR="007F0B73" w:rsidRPr="00970B53" w14:paraId="337769CA" w14:textId="77777777" w:rsidTr="00BB3169">
        <w:trPr>
          <w:trHeight w:val="400"/>
        </w:trPr>
        <w:tc>
          <w:tcPr>
            <w:tcW w:w="2682" w:type="dxa"/>
            <w:vAlign w:val="center"/>
          </w:tcPr>
          <w:p w14:paraId="5CA3DC5D" w14:textId="77777777" w:rsidR="007F0B73" w:rsidRPr="00970B53" w:rsidRDefault="007F0B73">
            <w:pPr>
              <w:pStyle w:val="CellText"/>
              <w:ind w:left="0"/>
            </w:pPr>
          </w:p>
        </w:tc>
        <w:tc>
          <w:tcPr>
            <w:tcW w:w="2682" w:type="dxa"/>
            <w:vAlign w:val="center"/>
          </w:tcPr>
          <w:p w14:paraId="1549C237" w14:textId="77777777" w:rsidR="007F0B73" w:rsidRPr="00970B53" w:rsidRDefault="007F0B73">
            <w:pPr>
              <w:pStyle w:val="CellText"/>
              <w:ind w:left="0"/>
            </w:pPr>
          </w:p>
        </w:tc>
        <w:tc>
          <w:tcPr>
            <w:tcW w:w="2682" w:type="dxa"/>
            <w:vAlign w:val="center"/>
          </w:tcPr>
          <w:p w14:paraId="49AC7712" w14:textId="77777777" w:rsidR="007F0B73" w:rsidRPr="00970B53" w:rsidRDefault="007F0B73">
            <w:pPr>
              <w:pStyle w:val="CellText"/>
              <w:ind w:left="0"/>
            </w:pPr>
          </w:p>
        </w:tc>
        <w:tc>
          <w:tcPr>
            <w:tcW w:w="2682" w:type="dxa"/>
            <w:vAlign w:val="center"/>
          </w:tcPr>
          <w:p w14:paraId="7860C521" w14:textId="77777777" w:rsidR="007F0B73" w:rsidRPr="00970B53" w:rsidRDefault="007F0B73">
            <w:pPr>
              <w:pStyle w:val="CellText"/>
              <w:ind w:left="0"/>
            </w:pPr>
          </w:p>
        </w:tc>
      </w:tr>
      <w:tr w:rsidR="007F0B73" w:rsidRPr="00970B53" w14:paraId="043BCC17" w14:textId="77777777" w:rsidTr="00BB3169">
        <w:trPr>
          <w:trHeight w:val="400"/>
        </w:trPr>
        <w:tc>
          <w:tcPr>
            <w:tcW w:w="2682" w:type="dxa"/>
            <w:vAlign w:val="center"/>
          </w:tcPr>
          <w:p w14:paraId="07224C51" w14:textId="77777777" w:rsidR="007F0B73" w:rsidRPr="00970B53" w:rsidRDefault="007F0B73"/>
        </w:tc>
        <w:tc>
          <w:tcPr>
            <w:tcW w:w="2682" w:type="dxa"/>
            <w:vAlign w:val="center"/>
          </w:tcPr>
          <w:p w14:paraId="49D68269" w14:textId="77777777" w:rsidR="007F0B73" w:rsidRPr="00970B53" w:rsidRDefault="007F0B73">
            <w:pPr>
              <w:pStyle w:val="CellText"/>
              <w:ind w:left="0"/>
            </w:pPr>
          </w:p>
        </w:tc>
        <w:tc>
          <w:tcPr>
            <w:tcW w:w="2682" w:type="dxa"/>
            <w:vAlign w:val="center"/>
          </w:tcPr>
          <w:p w14:paraId="4555DED2" w14:textId="77777777" w:rsidR="007F0B73" w:rsidRPr="00970B53" w:rsidRDefault="007F0B73">
            <w:pPr>
              <w:pStyle w:val="CellText"/>
              <w:ind w:left="0"/>
            </w:pPr>
          </w:p>
        </w:tc>
        <w:tc>
          <w:tcPr>
            <w:tcW w:w="2682" w:type="dxa"/>
            <w:vAlign w:val="center"/>
          </w:tcPr>
          <w:p w14:paraId="0A51EE9E" w14:textId="77777777" w:rsidR="007F0B73" w:rsidRPr="00970B53" w:rsidRDefault="007F0B73">
            <w:pPr>
              <w:pStyle w:val="CellText"/>
              <w:ind w:left="0"/>
            </w:pPr>
          </w:p>
        </w:tc>
      </w:tr>
      <w:tr w:rsidR="007F0B73" w:rsidRPr="00970B53" w14:paraId="6D48BFED" w14:textId="77777777" w:rsidTr="00BB3169">
        <w:trPr>
          <w:trHeight w:val="400"/>
        </w:trPr>
        <w:tc>
          <w:tcPr>
            <w:tcW w:w="2682" w:type="dxa"/>
            <w:vAlign w:val="center"/>
          </w:tcPr>
          <w:p w14:paraId="051133AC" w14:textId="77777777" w:rsidR="007F0B73" w:rsidRPr="00970B53" w:rsidRDefault="007F0B73">
            <w:pPr>
              <w:pStyle w:val="CellText"/>
              <w:ind w:left="0"/>
            </w:pPr>
          </w:p>
        </w:tc>
        <w:tc>
          <w:tcPr>
            <w:tcW w:w="2682" w:type="dxa"/>
            <w:vAlign w:val="center"/>
          </w:tcPr>
          <w:p w14:paraId="7FF8127D" w14:textId="77777777" w:rsidR="007F0B73" w:rsidRPr="00970B53" w:rsidRDefault="007F0B73">
            <w:pPr>
              <w:pStyle w:val="CellText"/>
              <w:ind w:left="0"/>
            </w:pPr>
          </w:p>
        </w:tc>
        <w:tc>
          <w:tcPr>
            <w:tcW w:w="2682" w:type="dxa"/>
            <w:vAlign w:val="center"/>
          </w:tcPr>
          <w:p w14:paraId="6AEA50C6" w14:textId="77777777" w:rsidR="007F0B73" w:rsidRPr="00970B53" w:rsidRDefault="007F0B73">
            <w:pPr>
              <w:pStyle w:val="CellText"/>
              <w:ind w:left="0"/>
            </w:pPr>
          </w:p>
        </w:tc>
        <w:tc>
          <w:tcPr>
            <w:tcW w:w="2682" w:type="dxa"/>
            <w:vAlign w:val="center"/>
          </w:tcPr>
          <w:p w14:paraId="3A29B670" w14:textId="77777777" w:rsidR="007F0B73" w:rsidRPr="00970B53" w:rsidRDefault="007F0B73">
            <w:pPr>
              <w:pStyle w:val="CellText"/>
              <w:ind w:left="0"/>
            </w:pPr>
          </w:p>
        </w:tc>
      </w:tr>
      <w:tr w:rsidR="007F0B73" w:rsidRPr="00970B53" w14:paraId="5D41DF23" w14:textId="77777777" w:rsidTr="00BB3169">
        <w:trPr>
          <w:trHeight w:val="400"/>
        </w:trPr>
        <w:tc>
          <w:tcPr>
            <w:tcW w:w="2682" w:type="dxa"/>
            <w:vAlign w:val="center"/>
          </w:tcPr>
          <w:p w14:paraId="1AF7CDC1" w14:textId="77777777" w:rsidR="007F0B73" w:rsidRPr="00970B53" w:rsidRDefault="007F0B73">
            <w:pPr>
              <w:pStyle w:val="CellText"/>
              <w:ind w:left="0"/>
            </w:pPr>
          </w:p>
        </w:tc>
        <w:tc>
          <w:tcPr>
            <w:tcW w:w="2682" w:type="dxa"/>
            <w:vAlign w:val="center"/>
          </w:tcPr>
          <w:p w14:paraId="2F9D12E5" w14:textId="77777777" w:rsidR="007F0B73" w:rsidRPr="00970B53" w:rsidRDefault="007F0B73">
            <w:pPr>
              <w:pStyle w:val="CellText"/>
              <w:ind w:left="0"/>
            </w:pPr>
          </w:p>
        </w:tc>
        <w:tc>
          <w:tcPr>
            <w:tcW w:w="2682" w:type="dxa"/>
            <w:vAlign w:val="center"/>
          </w:tcPr>
          <w:p w14:paraId="37EAB45B" w14:textId="77777777" w:rsidR="007F0B73" w:rsidRPr="00970B53" w:rsidRDefault="007F0B73">
            <w:pPr>
              <w:pStyle w:val="CellText"/>
              <w:ind w:left="0"/>
            </w:pPr>
          </w:p>
        </w:tc>
        <w:tc>
          <w:tcPr>
            <w:tcW w:w="2682" w:type="dxa"/>
            <w:vAlign w:val="center"/>
          </w:tcPr>
          <w:p w14:paraId="4215E6BE" w14:textId="77777777" w:rsidR="007F0B73" w:rsidRPr="00970B53" w:rsidRDefault="007F0B73">
            <w:pPr>
              <w:pStyle w:val="CellText"/>
              <w:ind w:left="0"/>
            </w:pPr>
          </w:p>
        </w:tc>
      </w:tr>
      <w:tr w:rsidR="007F0B73" w:rsidRPr="00970B53" w14:paraId="06816AC2" w14:textId="77777777" w:rsidTr="00BB3169">
        <w:trPr>
          <w:trHeight w:val="400"/>
        </w:trPr>
        <w:tc>
          <w:tcPr>
            <w:tcW w:w="2682" w:type="dxa"/>
            <w:vAlign w:val="center"/>
          </w:tcPr>
          <w:p w14:paraId="431A32EE" w14:textId="77777777" w:rsidR="007F0B73" w:rsidRPr="00970B53" w:rsidRDefault="007F0B73">
            <w:pPr>
              <w:pStyle w:val="CellText"/>
              <w:ind w:left="0"/>
            </w:pPr>
          </w:p>
        </w:tc>
        <w:tc>
          <w:tcPr>
            <w:tcW w:w="2682" w:type="dxa"/>
            <w:vAlign w:val="center"/>
          </w:tcPr>
          <w:p w14:paraId="5F20BFE8" w14:textId="77777777" w:rsidR="007F0B73" w:rsidRPr="00970B53" w:rsidRDefault="007F0B73">
            <w:pPr>
              <w:pStyle w:val="CellText"/>
              <w:ind w:left="0"/>
            </w:pPr>
          </w:p>
        </w:tc>
        <w:tc>
          <w:tcPr>
            <w:tcW w:w="2682" w:type="dxa"/>
            <w:vAlign w:val="center"/>
          </w:tcPr>
          <w:p w14:paraId="066F1342" w14:textId="77777777" w:rsidR="007F0B73" w:rsidRPr="00970B53" w:rsidRDefault="007F0B73">
            <w:pPr>
              <w:pStyle w:val="CellText"/>
              <w:ind w:left="0"/>
            </w:pPr>
          </w:p>
        </w:tc>
        <w:tc>
          <w:tcPr>
            <w:tcW w:w="2682" w:type="dxa"/>
            <w:vAlign w:val="center"/>
          </w:tcPr>
          <w:p w14:paraId="6E4274A2" w14:textId="77777777" w:rsidR="007F0B73" w:rsidRPr="00970B53" w:rsidRDefault="007F0B73">
            <w:pPr>
              <w:pStyle w:val="CellText"/>
              <w:ind w:left="0"/>
            </w:pPr>
          </w:p>
        </w:tc>
      </w:tr>
      <w:tr w:rsidR="007F0B73" w:rsidRPr="00970B53" w14:paraId="666D5404" w14:textId="77777777" w:rsidTr="00BB3169">
        <w:trPr>
          <w:trHeight w:hRule="exact" w:val="2400"/>
        </w:trPr>
        <w:tc>
          <w:tcPr>
            <w:tcW w:w="10728" w:type="dxa"/>
            <w:gridSpan w:val="4"/>
          </w:tcPr>
          <w:p w14:paraId="2DE94A5A"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69D6292C"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57F66BF4"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239849DB"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245624B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7CB1EE7"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r w:rsidR="007F0B73" w:rsidRPr="00970B53" w14:paraId="79B4E607" w14:textId="77777777">
        <w:trPr>
          <w:trHeight w:val="3831"/>
        </w:trPr>
        <w:tc>
          <w:tcPr>
            <w:tcW w:w="10728" w:type="dxa"/>
            <w:gridSpan w:val="4"/>
          </w:tcPr>
          <w:p w14:paraId="0B3CFDF7"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3DE79E69" w14:textId="77777777" w:rsidR="007F0B73" w:rsidRPr="00BB3169" w:rsidRDefault="00082C38">
            <w:pPr>
              <w:pStyle w:val="CellText"/>
              <w:rPr>
                <w:rFonts w:ascii="NewCenturySchlbk" w:hAnsi="NewCenturySchlbk"/>
                <w:sz w:val="24"/>
                <w:szCs w:val="24"/>
              </w:rPr>
            </w:pPr>
            <w:r w:rsidRPr="00BB3169">
              <w:rPr>
                <w:rFonts w:ascii="NewCenturySchlbk" w:hAnsi="NewCenturySchlbk"/>
                <w:sz w:val="24"/>
                <w:szCs w:val="24"/>
              </w:rPr>
              <w:t>Yes</w:t>
            </w:r>
          </w:p>
        </w:tc>
      </w:tr>
      <w:tr w:rsidR="007F0B73" w:rsidRPr="00970B53" w14:paraId="55F21BFB" w14:textId="77777777">
        <w:trPr>
          <w:trHeight w:val="3400"/>
        </w:trPr>
        <w:tc>
          <w:tcPr>
            <w:tcW w:w="10728" w:type="dxa"/>
            <w:gridSpan w:val="4"/>
          </w:tcPr>
          <w:p w14:paraId="2BE98A1D"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9643FD8" w14:textId="77777777" w:rsidR="007F0B73" w:rsidRPr="00970B53" w:rsidRDefault="001C604C">
            <w:pPr>
              <w:pStyle w:val="CellText"/>
              <w:spacing w:after="0"/>
            </w:pPr>
            <w:r>
              <w:rPr>
                <w:rFonts w:ascii="NewCenturySchlbk" w:hAnsi="NewCenturySchlbk" w:cs="NewCenturySchlbk"/>
                <w:sz w:val="24"/>
                <w:szCs w:val="24"/>
              </w:rPr>
              <w:t>Under the general supervision of the section manager, the individual in this position carries out the duties outlined in item 15.</w:t>
            </w:r>
          </w:p>
        </w:tc>
      </w:tr>
      <w:tr w:rsidR="007F0B73" w:rsidRPr="00970B53" w14:paraId="3E6DA45A" w14:textId="77777777">
        <w:trPr>
          <w:trHeight w:val="3400"/>
        </w:trPr>
        <w:tc>
          <w:tcPr>
            <w:tcW w:w="10728" w:type="dxa"/>
            <w:gridSpan w:val="4"/>
          </w:tcPr>
          <w:p w14:paraId="44285635"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64D79B4C" w14:textId="7E3DE0D2" w:rsidR="001C604C" w:rsidRPr="00BB3169" w:rsidRDefault="0046139A" w:rsidP="00AD2D35">
            <w:pPr>
              <w:pStyle w:val="CellText"/>
              <w:spacing w:after="0"/>
              <w:jc w:val="both"/>
              <w:rPr>
                <w:rFonts w:ascii="NewCenturySchlbk" w:hAnsi="NewCenturySchlbk"/>
                <w:sz w:val="24"/>
                <w:szCs w:val="24"/>
              </w:rPr>
            </w:pPr>
            <w:r>
              <w:rPr>
                <w:rFonts w:ascii="NewCenturySchlbk" w:hAnsi="NewCenturySchlbk"/>
                <w:sz w:val="24"/>
                <w:szCs w:val="24"/>
              </w:rPr>
              <w:t xml:space="preserve">This position </w:t>
            </w:r>
            <w:r w:rsidR="00FA40EA">
              <w:rPr>
                <w:rFonts w:ascii="NewCenturySchlbk" w:hAnsi="NewCenturySchlbk"/>
                <w:sz w:val="24"/>
                <w:szCs w:val="24"/>
              </w:rPr>
              <w:t>is new to provide support to Payroll and Tax Reporting staff that must dedicated time to the upgrade project for HRMN.</w:t>
            </w:r>
          </w:p>
        </w:tc>
      </w:tr>
      <w:tr w:rsidR="007F0B73" w:rsidRPr="00970B53" w14:paraId="66EBC287" w14:textId="77777777">
        <w:trPr>
          <w:trHeight w:val="3400"/>
        </w:trPr>
        <w:tc>
          <w:tcPr>
            <w:tcW w:w="10728" w:type="dxa"/>
            <w:gridSpan w:val="4"/>
          </w:tcPr>
          <w:p w14:paraId="0F46E033"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2D13AD4A" w14:textId="23E5154C" w:rsidR="007F0B73" w:rsidRPr="00970B53" w:rsidRDefault="001C604C" w:rsidP="00DE4FB1">
            <w:pPr>
              <w:pStyle w:val="CellText"/>
              <w:spacing w:after="0"/>
              <w:jc w:val="both"/>
            </w:pPr>
            <w:r>
              <w:rPr>
                <w:rFonts w:ascii="NewCenturySchlbk" w:hAnsi="NewCenturySchlbk" w:cs="NewCenturySchlbk"/>
                <w:sz w:val="24"/>
                <w:szCs w:val="24"/>
              </w:rPr>
              <w:t>Payroll and Tax Reporting Division is responsible for processing a four billion dollar payroll, ensuring accurate net pay, deductions, deduction refunds</w:t>
            </w:r>
            <w:r w:rsidR="00DE4FB1">
              <w:rPr>
                <w:rFonts w:ascii="NewCenturySchlbk" w:hAnsi="NewCenturySchlbk" w:cs="NewCenturySchlbk"/>
                <w:sz w:val="24"/>
                <w:szCs w:val="24"/>
              </w:rPr>
              <w:t>,</w:t>
            </w:r>
            <w:r>
              <w:rPr>
                <w:rFonts w:ascii="NewCenturySchlbk" w:hAnsi="NewCenturySchlbk" w:cs="NewCenturySchlbk"/>
                <w:sz w:val="24"/>
                <w:szCs w:val="24"/>
              </w:rPr>
              <w:t xml:space="preserve"> and adjustments. This position is responsible for </w:t>
            </w:r>
            <w:r w:rsidR="003417D3">
              <w:rPr>
                <w:rFonts w:ascii="NewCenturySchlbk" w:hAnsi="NewCenturySchlbk"/>
                <w:sz w:val="24"/>
                <w:szCs w:val="24"/>
              </w:rPr>
              <w:t>providing research of payroll and tax rules, regulations, bargaining agreements and legislation and proposing changes and implementation requirements.  The position will provide analysis</w:t>
            </w:r>
            <w:r w:rsidR="0046139A">
              <w:rPr>
                <w:rFonts w:ascii="NewCenturySchlbk" w:hAnsi="NewCenturySchlbk"/>
                <w:sz w:val="24"/>
                <w:szCs w:val="24"/>
              </w:rPr>
              <w:t>, coordination</w:t>
            </w:r>
            <w:r w:rsidR="003417D3">
              <w:rPr>
                <w:rFonts w:ascii="NewCenturySchlbk" w:hAnsi="NewCenturySchlbk"/>
                <w:sz w:val="24"/>
                <w:szCs w:val="24"/>
              </w:rPr>
              <w:t xml:space="preserve"> and solutions for complex payroll activities and adjustments.  </w:t>
            </w:r>
            <w:r w:rsidR="004A61B8">
              <w:rPr>
                <w:rFonts w:ascii="NewCenturySchlbk" w:hAnsi="NewCenturySchlbk"/>
                <w:sz w:val="24"/>
                <w:szCs w:val="24"/>
              </w:rPr>
              <w:t xml:space="preserve">The position will also serve as a payroll liaison, assisting agencies in troubleshooting and solutioning issues and providing answers to procedural and policy inquiries.  </w:t>
            </w:r>
            <w:r w:rsidR="003417D3">
              <w:rPr>
                <w:rFonts w:ascii="NewCenturySchlbk" w:hAnsi="NewCenturySchlbk"/>
                <w:sz w:val="24"/>
                <w:szCs w:val="24"/>
              </w:rPr>
              <w:t xml:space="preserve"> </w:t>
            </w:r>
            <w:r>
              <w:rPr>
                <w:rFonts w:ascii="NewCenturySchlbk" w:hAnsi="NewCenturySchlbk" w:cs="NewCenturySchlbk"/>
                <w:sz w:val="24"/>
                <w:szCs w:val="24"/>
              </w:rPr>
              <w:t xml:space="preserve">  </w:t>
            </w:r>
          </w:p>
        </w:tc>
      </w:tr>
      <w:tr w:rsidR="007F0B73" w:rsidRPr="00970B53" w14:paraId="7C82CE9F" w14:textId="77777777" w:rsidTr="00EF4971">
        <w:trPr>
          <w:trHeight w:hRule="exact" w:val="555"/>
        </w:trPr>
        <w:tc>
          <w:tcPr>
            <w:tcW w:w="10728" w:type="dxa"/>
            <w:gridSpan w:val="4"/>
          </w:tcPr>
          <w:p w14:paraId="7D929C4A" w14:textId="77777777" w:rsidR="007F0B73" w:rsidRPr="00970B5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2A77C405" w14:textId="77777777" w:rsidTr="00EF4971">
        <w:trPr>
          <w:trHeight w:val="1596"/>
        </w:trPr>
        <w:tc>
          <w:tcPr>
            <w:tcW w:w="10728" w:type="dxa"/>
            <w:gridSpan w:val="4"/>
          </w:tcPr>
          <w:p w14:paraId="413DA0D3" w14:textId="77777777" w:rsidR="007F0B73" w:rsidRPr="00970B53" w:rsidRDefault="007F0B73">
            <w:pPr>
              <w:pStyle w:val="CellNumber"/>
            </w:pPr>
            <w:r w:rsidRPr="00970B53">
              <w:t>EDUCATION:</w:t>
            </w:r>
          </w:p>
          <w:p w14:paraId="744F8A41" w14:textId="0FA55EF9" w:rsidR="007F0B73" w:rsidRPr="00BB3169" w:rsidRDefault="00753D3D" w:rsidP="00753D3D">
            <w:pPr>
              <w:pStyle w:val="CellText"/>
              <w:spacing w:before="40" w:after="0"/>
              <w:rPr>
                <w:rFonts w:ascii="NewCenturySchlbk" w:hAnsi="NewCenturySchlbk"/>
                <w:sz w:val="24"/>
                <w:szCs w:val="24"/>
              </w:rPr>
            </w:pPr>
            <w:r w:rsidRPr="00BB3169">
              <w:rPr>
                <w:rFonts w:ascii="NewCenturySchlbk" w:hAnsi="NewCenturySchlbk"/>
                <w:sz w:val="24"/>
                <w:szCs w:val="24"/>
              </w:rPr>
              <w:t xml:space="preserve">Possession of a bachelor’s degree in </w:t>
            </w:r>
            <w:r w:rsidR="00D64AD1">
              <w:rPr>
                <w:rFonts w:ascii="NewCenturySchlbk" w:hAnsi="NewCenturySchlbk"/>
                <w:sz w:val="24"/>
                <w:szCs w:val="24"/>
              </w:rPr>
              <w:t>accounting</w:t>
            </w:r>
            <w:r w:rsidRPr="00BB3169">
              <w:rPr>
                <w:rFonts w:ascii="NewCenturySchlbk" w:hAnsi="NewCenturySchlbk"/>
                <w:sz w:val="24"/>
                <w:szCs w:val="24"/>
              </w:rPr>
              <w:t xml:space="preserve"> or possess the Civil Service requirements for appointment as a</w:t>
            </w:r>
            <w:r w:rsidR="00D64AD1">
              <w:rPr>
                <w:rFonts w:ascii="NewCenturySchlbk" w:hAnsi="NewCenturySchlbk"/>
                <w:sz w:val="24"/>
                <w:szCs w:val="24"/>
              </w:rPr>
              <w:t>n Accountant</w:t>
            </w:r>
            <w:r w:rsidRPr="00BB3169">
              <w:rPr>
                <w:rFonts w:ascii="NewCenturySchlbk" w:hAnsi="NewCenturySchlbk"/>
                <w:sz w:val="24"/>
                <w:szCs w:val="24"/>
              </w:rPr>
              <w:t>.</w:t>
            </w:r>
          </w:p>
        </w:tc>
      </w:tr>
      <w:tr w:rsidR="007F0B73" w:rsidRPr="00970B53" w14:paraId="4F0AA775" w14:textId="77777777" w:rsidTr="00EF4971">
        <w:trPr>
          <w:trHeight w:val="1605"/>
        </w:trPr>
        <w:tc>
          <w:tcPr>
            <w:tcW w:w="10728" w:type="dxa"/>
            <w:gridSpan w:val="4"/>
          </w:tcPr>
          <w:p w14:paraId="4FA7B694" w14:textId="77777777" w:rsidR="007F0B73" w:rsidRPr="00970B53" w:rsidRDefault="007F0B73">
            <w:pPr>
              <w:pStyle w:val="CellNumber"/>
            </w:pPr>
            <w:r w:rsidRPr="00970B53">
              <w:t>EXPERIENCE:</w:t>
            </w:r>
          </w:p>
          <w:p w14:paraId="70141F88" w14:textId="1BE6194A" w:rsidR="007F0B73" w:rsidRPr="00BB3169" w:rsidRDefault="007C6653" w:rsidP="00BB3169">
            <w:pPr>
              <w:autoSpaceDE w:val="0"/>
              <w:autoSpaceDN w:val="0"/>
              <w:adjustRightInd w:val="0"/>
              <w:ind w:left="446"/>
              <w:rPr>
                <w:rFonts w:ascii="NewCenturySchlbk" w:hAnsi="NewCenturySchlbk"/>
                <w:sz w:val="24"/>
                <w:szCs w:val="24"/>
              </w:rPr>
            </w:pPr>
            <w:r w:rsidRPr="00BB3169">
              <w:rPr>
                <w:rFonts w:ascii="NewCenturySchlbk" w:hAnsi="NewCenturySchlbk"/>
                <w:sz w:val="24"/>
                <w:szCs w:val="24"/>
              </w:rPr>
              <w:t xml:space="preserve">No specific type or amount of experience is required. Familiarization with </w:t>
            </w:r>
            <w:r w:rsidR="00D64AD1">
              <w:rPr>
                <w:rFonts w:ascii="NewCenturySchlbk" w:hAnsi="NewCenturySchlbk"/>
                <w:sz w:val="24"/>
                <w:szCs w:val="24"/>
              </w:rPr>
              <w:t>payroll processing and tax reporting</w:t>
            </w:r>
            <w:r w:rsidRPr="00BB3169">
              <w:rPr>
                <w:rFonts w:ascii="NewCenturySchlbk" w:hAnsi="NewCenturySchlbk"/>
                <w:sz w:val="24"/>
                <w:szCs w:val="24"/>
              </w:rPr>
              <w:t xml:space="preserve"> procedures and methodologies desired</w:t>
            </w:r>
            <w:r w:rsidR="00AD2D35">
              <w:rPr>
                <w:rFonts w:ascii="NewCenturySchlbk" w:hAnsi="NewCenturySchlbk"/>
                <w:sz w:val="24"/>
                <w:szCs w:val="24"/>
              </w:rPr>
              <w:t>.</w:t>
            </w:r>
          </w:p>
        </w:tc>
      </w:tr>
      <w:tr w:rsidR="007F0B73" w:rsidRPr="00970B53" w14:paraId="5A690E4C" w14:textId="77777777" w:rsidTr="00EF4971">
        <w:trPr>
          <w:trHeight w:val="1605"/>
        </w:trPr>
        <w:tc>
          <w:tcPr>
            <w:tcW w:w="10728" w:type="dxa"/>
            <w:gridSpan w:val="4"/>
          </w:tcPr>
          <w:p w14:paraId="66C70181" w14:textId="77777777" w:rsidR="007F0B73" w:rsidRPr="00970B53" w:rsidRDefault="007F0B73">
            <w:pPr>
              <w:pStyle w:val="CellNumber"/>
            </w:pPr>
            <w:r w:rsidRPr="00970B53">
              <w:t>KNOWLEDGE, SKILLS, AND ABILITIES:</w:t>
            </w:r>
          </w:p>
          <w:p w14:paraId="311A1F1C" w14:textId="0DBF02DD" w:rsidR="006E7FF3" w:rsidRPr="00E608CA" w:rsidRDefault="007C6653" w:rsidP="006E7FF3">
            <w:pPr>
              <w:pStyle w:val="CellText"/>
              <w:spacing w:before="40" w:after="0"/>
              <w:rPr>
                <w:sz w:val="24"/>
                <w:szCs w:val="24"/>
              </w:rPr>
            </w:pPr>
            <w:r w:rsidRPr="00E608CA">
              <w:rPr>
                <w:sz w:val="24"/>
                <w:szCs w:val="24"/>
              </w:rPr>
              <w:t>Must have ability to communicate effectively.</w:t>
            </w:r>
          </w:p>
          <w:p w14:paraId="1A2AA43F" w14:textId="77EAB171" w:rsidR="007C6653" w:rsidRDefault="007C6653" w:rsidP="007C6653">
            <w:pPr>
              <w:pStyle w:val="CellText"/>
              <w:spacing w:before="40" w:after="0"/>
              <w:rPr>
                <w:sz w:val="24"/>
                <w:szCs w:val="24"/>
              </w:rPr>
            </w:pPr>
            <w:r w:rsidRPr="00E608CA">
              <w:rPr>
                <w:sz w:val="24"/>
                <w:szCs w:val="24"/>
              </w:rPr>
              <w:t>Must be a self-starter with good time management skills.</w:t>
            </w:r>
          </w:p>
          <w:p w14:paraId="01A6354A" w14:textId="56EDF6E8" w:rsidR="006E7FF3" w:rsidRDefault="006E7FF3" w:rsidP="007C6653">
            <w:pPr>
              <w:pStyle w:val="CellText"/>
              <w:spacing w:before="40" w:after="0"/>
              <w:rPr>
                <w:sz w:val="24"/>
                <w:szCs w:val="24"/>
              </w:rPr>
            </w:pPr>
            <w:r>
              <w:rPr>
                <w:sz w:val="24"/>
                <w:szCs w:val="24"/>
              </w:rPr>
              <w:t>Must be willing work independently.</w:t>
            </w:r>
          </w:p>
          <w:p w14:paraId="022608CA" w14:textId="2B6D350D" w:rsidR="006E7FF3" w:rsidRDefault="006E7FF3" w:rsidP="007C6653">
            <w:pPr>
              <w:pStyle w:val="CellText"/>
              <w:spacing w:before="40" w:after="0"/>
              <w:rPr>
                <w:sz w:val="24"/>
                <w:szCs w:val="24"/>
              </w:rPr>
            </w:pPr>
            <w:r>
              <w:rPr>
                <w:sz w:val="24"/>
                <w:szCs w:val="24"/>
              </w:rPr>
              <w:t>Must have strong analytical skills.</w:t>
            </w:r>
          </w:p>
          <w:p w14:paraId="48AEDCE5" w14:textId="73ADE8B3" w:rsidR="006E7FF3" w:rsidRPr="00E608CA" w:rsidRDefault="006E7FF3" w:rsidP="007C6653">
            <w:pPr>
              <w:pStyle w:val="CellText"/>
              <w:spacing w:before="40" w:after="0"/>
              <w:rPr>
                <w:sz w:val="24"/>
                <w:szCs w:val="24"/>
              </w:rPr>
            </w:pPr>
            <w:r>
              <w:rPr>
                <w:sz w:val="24"/>
                <w:szCs w:val="24"/>
              </w:rPr>
              <w:t>Must be comfortable with proposing solutions and recommendations based on analysis.</w:t>
            </w:r>
          </w:p>
          <w:p w14:paraId="70EBBE5B" w14:textId="77777777" w:rsidR="007C6653" w:rsidRPr="00E608CA" w:rsidRDefault="007C6653" w:rsidP="007C6653">
            <w:pPr>
              <w:pStyle w:val="CellText"/>
              <w:spacing w:before="40" w:after="0"/>
              <w:rPr>
                <w:sz w:val="24"/>
                <w:szCs w:val="24"/>
              </w:rPr>
            </w:pPr>
            <w:r w:rsidRPr="00E608CA">
              <w:rPr>
                <w:sz w:val="24"/>
                <w:szCs w:val="24"/>
              </w:rPr>
              <w:t>Must be well organized and able to work on multiple assignments concurrently.</w:t>
            </w:r>
          </w:p>
          <w:p w14:paraId="1EF28F1D" w14:textId="564A3546" w:rsidR="007F0B73" w:rsidRPr="00970B53" w:rsidRDefault="007C6653" w:rsidP="00E00FD7">
            <w:pPr>
              <w:pStyle w:val="CellText"/>
              <w:spacing w:before="40" w:after="0"/>
            </w:pPr>
            <w:r w:rsidRPr="00E608CA">
              <w:rPr>
                <w:sz w:val="24"/>
                <w:szCs w:val="24"/>
              </w:rPr>
              <w:t xml:space="preserve">Familiarity with word processing and spreadsheet applications required. </w:t>
            </w:r>
          </w:p>
        </w:tc>
      </w:tr>
      <w:tr w:rsidR="007F0B73" w:rsidRPr="00970B53" w14:paraId="15BD7807" w14:textId="77777777" w:rsidTr="00EF4971">
        <w:trPr>
          <w:trHeight w:val="1596"/>
        </w:trPr>
        <w:tc>
          <w:tcPr>
            <w:tcW w:w="10728" w:type="dxa"/>
            <w:gridSpan w:val="4"/>
          </w:tcPr>
          <w:p w14:paraId="0B564D62" w14:textId="77777777" w:rsidR="007F0B73" w:rsidRPr="00970B53" w:rsidRDefault="007F0B73">
            <w:pPr>
              <w:pStyle w:val="CellNumber"/>
            </w:pPr>
            <w:r w:rsidRPr="00970B53">
              <w:t>CERTIFICATES, LICENSES, REGISTRATIONS:</w:t>
            </w:r>
          </w:p>
          <w:p w14:paraId="08E35EEE" w14:textId="77777777" w:rsidR="007F0B73" w:rsidRPr="00970B53" w:rsidRDefault="007F0B73">
            <w:pPr>
              <w:pStyle w:val="CellText"/>
              <w:spacing w:before="40" w:after="0"/>
            </w:pPr>
          </w:p>
        </w:tc>
      </w:tr>
      <w:tr w:rsidR="007F0B73" w:rsidRPr="00970B53" w14:paraId="745D8FB1" w14:textId="77777777">
        <w:trPr>
          <w:trHeight w:hRule="exact" w:val="240"/>
        </w:trPr>
        <w:tc>
          <w:tcPr>
            <w:tcW w:w="10728" w:type="dxa"/>
            <w:gridSpan w:val="4"/>
          </w:tcPr>
          <w:p w14:paraId="20B2546D"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783CD209" w14:textId="77777777" w:rsidTr="00330F4F">
        <w:trPr>
          <w:trHeight w:hRule="exact" w:val="591"/>
        </w:trPr>
        <w:tc>
          <w:tcPr>
            <w:tcW w:w="10728" w:type="dxa"/>
            <w:gridSpan w:val="4"/>
          </w:tcPr>
          <w:p w14:paraId="445E7F0C"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6AC2F985" w14:textId="77777777" w:rsidTr="00AA1CE4">
        <w:trPr>
          <w:trHeight w:hRule="exact" w:val="1068"/>
        </w:trPr>
        <w:tc>
          <w:tcPr>
            <w:tcW w:w="10728" w:type="dxa"/>
            <w:gridSpan w:val="4"/>
          </w:tcPr>
          <w:p w14:paraId="5052ABF0"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0E9AFC05"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6430842D" w14:textId="77777777" w:rsidTr="00EF4971">
        <w:trPr>
          <w:trHeight w:hRule="exact" w:val="393"/>
        </w:trPr>
        <w:tc>
          <w:tcPr>
            <w:tcW w:w="10728" w:type="dxa"/>
            <w:gridSpan w:val="4"/>
            <w:shd w:val="pct10" w:color="000000" w:fill="FFFFFF"/>
            <w:vAlign w:val="center"/>
          </w:tcPr>
          <w:p w14:paraId="54EB5BE0" w14:textId="77777777" w:rsidR="007F0B73" w:rsidRPr="00970B53" w:rsidRDefault="007F0B73">
            <w:pPr>
              <w:pStyle w:val="Heading4"/>
              <w:rPr>
                <w:sz w:val="24"/>
              </w:rPr>
            </w:pPr>
            <w:r w:rsidRPr="00970B53">
              <w:rPr>
                <w:sz w:val="24"/>
              </w:rPr>
              <w:lastRenderedPageBreak/>
              <w:t>TO BE FILLED OUT BY APPOINTING AUTHORITY</w:t>
            </w:r>
          </w:p>
        </w:tc>
      </w:tr>
      <w:tr w:rsidR="007F0B73" w:rsidRPr="00970B53" w14:paraId="309541A5" w14:textId="77777777" w:rsidTr="00931D4B">
        <w:trPr>
          <w:trHeight w:val="1296"/>
        </w:trPr>
        <w:tc>
          <w:tcPr>
            <w:tcW w:w="10728" w:type="dxa"/>
            <w:gridSpan w:val="4"/>
          </w:tcPr>
          <w:p w14:paraId="344BB074"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56BD2084" w14:textId="77777777" w:rsidR="007F0B73" w:rsidRPr="00970B53" w:rsidRDefault="007F0B73">
            <w:pPr>
              <w:pStyle w:val="CellText"/>
              <w:spacing w:before="40" w:after="0"/>
            </w:pPr>
          </w:p>
        </w:tc>
      </w:tr>
      <w:tr w:rsidR="007F0B73" w:rsidRPr="00970B53" w14:paraId="714603B0" w14:textId="77777777" w:rsidTr="00EF4971">
        <w:trPr>
          <w:trHeight w:hRule="exact" w:val="1266"/>
        </w:trPr>
        <w:tc>
          <w:tcPr>
            <w:tcW w:w="10728" w:type="dxa"/>
            <w:gridSpan w:val="4"/>
          </w:tcPr>
          <w:p w14:paraId="69041AAD"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5D80407A"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C367C29"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2C28E4C3" w14:textId="77777777" w:rsidTr="00EF4971">
        <w:trPr>
          <w:trHeight w:hRule="exact" w:val="375"/>
        </w:trPr>
        <w:tc>
          <w:tcPr>
            <w:tcW w:w="10728" w:type="dxa"/>
            <w:gridSpan w:val="4"/>
            <w:shd w:val="pct10" w:color="000000" w:fill="FFFFFF"/>
            <w:vAlign w:val="center"/>
          </w:tcPr>
          <w:p w14:paraId="26086C21"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56704616" w14:textId="77777777" w:rsidTr="00931D4B">
        <w:trPr>
          <w:trHeight w:hRule="exact" w:val="1527"/>
        </w:trPr>
        <w:tc>
          <w:tcPr>
            <w:tcW w:w="10728" w:type="dxa"/>
            <w:gridSpan w:val="4"/>
            <w:tcBorders>
              <w:top w:val="single" w:sz="6" w:space="0" w:color="auto"/>
              <w:left w:val="single" w:sz="18" w:space="0" w:color="auto"/>
              <w:bottom w:val="single" w:sz="18" w:space="0" w:color="auto"/>
              <w:right w:val="single" w:sz="18" w:space="0" w:color="auto"/>
            </w:tcBorders>
          </w:tcPr>
          <w:p w14:paraId="37DCDE36"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2F45A17F"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D5163D9"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2C3D940F"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9AF8" w14:textId="77777777" w:rsidR="004D792D" w:rsidRDefault="004D792D">
      <w:r>
        <w:separator/>
      </w:r>
    </w:p>
  </w:endnote>
  <w:endnote w:type="continuationSeparator" w:id="0">
    <w:p w14:paraId="039A9B2B" w14:textId="77777777" w:rsidR="004D792D" w:rsidRDefault="004D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25B9" w14:textId="77777777" w:rsidR="007F6354" w:rsidRDefault="007F6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26A9" w14:textId="77777777" w:rsidR="003A43C9" w:rsidRDefault="003A43C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B275F">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B701" w14:textId="77777777" w:rsidR="007F6354" w:rsidRDefault="007F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8096" w14:textId="77777777" w:rsidR="004D792D" w:rsidRDefault="004D792D">
      <w:r>
        <w:separator/>
      </w:r>
    </w:p>
  </w:footnote>
  <w:footnote w:type="continuationSeparator" w:id="0">
    <w:p w14:paraId="4D0D5069" w14:textId="77777777" w:rsidR="004D792D" w:rsidRDefault="004D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6A52" w14:textId="77777777" w:rsidR="007F6354" w:rsidRDefault="007F6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9C96" w14:textId="77777777" w:rsidR="007F6354" w:rsidRDefault="007F6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F4E5" w14:textId="77777777" w:rsidR="007F6354" w:rsidRDefault="007F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139"/>
    <w:multiLevelType w:val="hybridMultilevel"/>
    <w:tmpl w:val="60DC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90"/>
    <w:multiLevelType w:val="hybridMultilevel"/>
    <w:tmpl w:val="C0BA1902"/>
    <w:lvl w:ilvl="0" w:tplc="04090001">
      <w:start w:val="1"/>
      <w:numFmt w:val="bullet"/>
      <w:lvlText w:val=""/>
      <w:lvlJc w:val="left"/>
      <w:pPr>
        <w:ind w:left="1440" w:hanging="360"/>
      </w:pPr>
      <w:rPr>
        <w:rFonts w:ascii="Symbol" w:hAnsi="Symbol" w:hint="default"/>
      </w:rPr>
    </w:lvl>
    <w:lvl w:ilvl="1" w:tplc="D7F69376">
      <w:numFmt w:val="bullet"/>
      <w:lvlText w:val="-"/>
      <w:lvlJc w:val="left"/>
      <w:pPr>
        <w:ind w:left="2160" w:hanging="360"/>
      </w:pPr>
      <w:rPr>
        <w:rFonts w:ascii="NewCenturySchlbk" w:eastAsia="Times New Roman" w:hAnsi="NewCenturySchlbk"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17D14"/>
    <w:multiLevelType w:val="hybridMultilevel"/>
    <w:tmpl w:val="5128BC22"/>
    <w:lvl w:ilvl="0" w:tplc="04090001">
      <w:start w:val="1"/>
      <w:numFmt w:val="bullet"/>
      <w:lvlText w:val=""/>
      <w:lvlJc w:val="left"/>
      <w:pPr>
        <w:ind w:left="720" w:hanging="360"/>
      </w:pPr>
      <w:rPr>
        <w:rFonts w:ascii="Symbol" w:hAnsi="Symbol" w:hint="default"/>
      </w:rPr>
    </w:lvl>
    <w:lvl w:ilvl="1" w:tplc="D81E852E">
      <w:numFmt w:val="bullet"/>
      <w:lvlText w:val="•"/>
      <w:lvlJc w:val="left"/>
      <w:pPr>
        <w:ind w:left="1800" w:hanging="720"/>
      </w:pPr>
      <w:rPr>
        <w:rFonts w:ascii="NewCenturySchlbk" w:eastAsia="Times New Roman" w:hAnsi="NewCenturySchlbk"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5506A"/>
    <w:multiLevelType w:val="hybridMultilevel"/>
    <w:tmpl w:val="66CE7C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E544C7"/>
    <w:multiLevelType w:val="hybridMultilevel"/>
    <w:tmpl w:val="82BCF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D6301E"/>
    <w:multiLevelType w:val="hybridMultilevel"/>
    <w:tmpl w:val="57EEB3C4"/>
    <w:lvl w:ilvl="0" w:tplc="E37C9A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DF36BF"/>
    <w:multiLevelType w:val="hybridMultilevel"/>
    <w:tmpl w:val="17AEDD2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CB2DEE"/>
    <w:multiLevelType w:val="hybridMultilevel"/>
    <w:tmpl w:val="8EEE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91089"/>
    <w:multiLevelType w:val="hybridMultilevel"/>
    <w:tmpl w:val="F3EE748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F1412E"/>
    <w:multiLevelType w:val="hybridMultilevel"/>
    <w:tmpl w:val="73F87E88"/>
    <w:lvl w:ilvl="0" w:tplc="97F2951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100592"/>
    <w:multiLevelType w:val="hybridMultilevel"/>
    <w:tmpl w:val="C3D2D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2" w15:restartNumberingAfterBreak="0">
    <w:nsid w:val="5EDE433C"/>
    <w:multiLevelType w:val="hybridMultilevel"/>
    <w:tmpl w:val="BF54A1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85022A"/>
    <w:multiLevelType w:val="hybridMultilevel"/>
    <w:tmpl w:val="47666CD0"/>
    <w:lvl w:ilvl="0" w:tplc="97F295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697401"/>
    <w:multiLevelType w:val="hybridMultilevel"/>
    <w:tmpl w:val="1ECCC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0039B7"/>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2851270">
    <w:abstractNumId w:val="4"/>
  </w:num>
  <w:num w:numId="2" w16cid:durableId="948782606">
    <w:abstractNumId w:val="16"/>
  </w:num>
  <w:num w:numId="3" w16cid:durableId="25496347">
    <w:abstractNumId w:val="6"/>
  </w:num>
  <w:num w:numId="4" w16cid:durableId="1774662435">
    <w:abstractNumId w:val="28"/>
  </w:num>
  <w:num w:numId="5" w16cid:durableId="395204994">
    <w:abstractNumId w:val="9"/>
  </w:num>
  <w:num w:numId="6" w16cid:durableId="975187669">
    <w:abstractNumId w:val="7"/>
  </w:num>
  <w:num w:numId="7" w16cid:durableId="895820104">
    <w:abstractNumId w:val="17"/>
  </w:num>
  <w:num w:numId="8" w16cid:durableId="945309794">
    <w:abstractNumId w:val="20"/>
  </w:num>
  <w:num w:numId="9" w16cid:durableId="8261737">
    <w:abstractNumId w:val="25"/>
  </w:num>
  <w:num w:numId="10" w16cid:durableId="1289361673">
    <w:abstractNumId w:val="13"/>
  </w:num>
  <w:num w:numId="11" w16cid:durableId="2107459345">
    <w:abstractNumId w:val="30"/>
  </w:num>
  <w:num w:numId="12" w16cid:durableId="1403409223">
    <w:abstractNumId w:val="31"/>
  </w:num>
  <w:num w:numId="13" w16cid:durableId="1613200896">
    <w:abstractNumId w:val="22"/>
  </w:num>
  <w:num w:numId="14" w16cid:durableId="481695365">
    <w:abstractNumId w:val="27"/>
  </w:num>
  <w:num w:numId="15" w16cid:durableId="1932929832">
    <w:abstractNumId w:val="39"/>
  </w:num>
  <w:num w:numId="16" w16cid:durableId="858934853">
    <w:abstractNumId w:val="38"/>
  </w:num>
  <w:num w:numId="17" w16cid:durableId="1250306592">
    <w:abstractNumId w:val="24"/>
  </w:num>
  <w:num w:numId="18" w16cid:durableId="2006740800">
    <w:abstractNumId w:val="33"/>
  </w:num>
  <w:num w:numId="19" w16cid:durableId="2014339533">
    <w:abstractNumId w:val="18"/>
  </w:num>
  <w:num w:numId="20" w16cid:durableId="1548029424">
    <w:abstractNumId w:val="8"/>
  </w:num>
  <w:num w:numId="21" w16cid:durableId="1808354401">
    <w:abstractNumId w:val="12"/>
  </w:num>
  <w:num w:numId="22" w16cid:durableId="90859017">
    <w:abstractNumId w:val="2"/>
  </w:num>
  <w:num w:numId="23" w16cid:durableId="1505320773">
    <w:abstractNumId w:val="37"/>
  </w:num>
  <w:num w:numId="24" w16cid:durableId="1421029729">
    <w:abstractNumId w:val="10"/>
  </w:num>
  <w:num w:numId="25" w16cid:durableId="29890298">
    <w:abstractNumId w:val="41"/>
  </w:num>
  <w:num w:numId="26" w16cid:durableId="249507391">
    <w:abstractNumId w:val="40"/>
  </w:num>
  <w:num w:numId="27" w16cid:durableId="297146937">
    <w:abstractNumId w:val="35"/>
  </w:num>
  <w:num w:numId="28" w16cid:durableId="433786356">
    <w:abstractNumId w:val="11"/>
  </w:num>
  <w:num w:numId="29" w16cid:durableId="2051026045">
    <w:abstractNumId w:val="34"/>
  </w:num>
  <w:num w:numId="30" w16cid:durableId="1953975646">
    <w:abstractNumId w:val="14"/>
  </w:num>
  <w:num w:numId="31" w16cid:durableId="1658265436">
    <w:abstractNumId w:val="26"/>
  </w:num>
  <w:num w:numId="32" w16cid:durableId="1410082382">
    <w:abstractNumId w:val="32"/>
  </w:num>
  <w:num w:numId="33" w16cid:durableId="847863337">
    <w:abstractNumId w:val="0"/>
  </w:num>
  <w:num w:numId="34" w16cid:durableId="1317955095">
    <w:abstractNumId w:val="29"/>
  </w:num>
  <w:num w:numId="35" w16cid:durableId="688407561">
    <w:abstractNumId w:val="5"/>
  </w:num>
  <w:num w:numId="36" w16cid:durableId="239755063">
    <w:abstractNumId w:val="1"/>
  </w:num>
  <w:num w:numId="37" w16cid:durableId="852454620">
    <w:abstractNumId w:val="19"/>
  </w:num>
  <w:num w:numId="38" w16cid:durableId="1770390616">
    <w:abstractNumId w:val="23"/>
  </w:num>
  <w:num w:numId="39" w16cid:durableId="1484472657">
    <w:abstractNumId w:val="3"/>
  </w:num>
  <w:num w:numId="40" w16cid:durableId="2084254559">
    <w:abstractNumId w:val="36"/>
  </w:num>
  <w:num w:numId="41" w16cid:durableId="1983381829">
    <w:abstractNumId w:val="15"/>
  </w:num>
  <w:num w:numId="42" w16cid:durableId="8279411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AD"/>
    <w:rsid w:val="00002324"/>
    <w:rsid w:val="00004B4B"/>
    <w:rsid w:val="00037799"/>
    <w:rsid w:val="00046C72"/>
    <w:rsid w:val="00064634"/>
    <w:rsid w:val="000649C0"/>
    <w:rsid w:val="00065500"/>
    <w:rsid w:val="00082C38"/>
    <w:rsid w:val="00091997"/>
    <w:rsid w:val="000928F1"/>
    <w:rsid w:val="00093AB5"/>
    <w:rsid w:val="000A089E"/>
    <w:rsid w:val="000A0C58"/>
    <w:rsid w:val="000A0C7C"/>
    <w:rsid w:val="000A4779"/>
    <w:rsid w:val="000A78E6"/>
    <w:rsid w:val="000C5B65"/>
    <w:rsid w:val="000E35D9"/>
    <w:rsid w:val="00104E8D"/>
    <w:rsid w:val="00114FF4"/>
    <w:rsid w:val="00127DB6"/>
    <w:rsid w:val="00137D29"/>
    <w:rsid w:val="00147028"/>
    <w:rsid w:val="00147A54"/>
    <w:rsid w:val="001726A7"/>
    <w:rsid w:val="001A0D76"/>
    <w:rsid w:val="001C0E9A"/>
    <w:rsid w:val="001C604C"/>
    <w:rsid w:val="001E09A6"/>
    <w:rsid w:val="001E4127"/>
    <w:rsid w:val="001E4D77"/>
    <w:rsid w:val="001E6FAF"/>
    <w:rsid w:val="001F32EC"/>
    <w:rsid w:val="00210EC9"/>
    <w:rsid w:val="00216291"/>
    <w:rsid w:val="00230B31"/>
    <w:rsid w:val="00250D34"/>
    <w:rsid w:val="00265F4A"/>
    <w:rsid w:val="002777F4"/>
    <w:rsid w:val="00290075"/>
    <w:rsid w:val="00294437"/>
    <w:rsid w:val="00297397"/>
    <w:rsid w:val="002A0E4B"/>
    <w:rsid w:val="002A186E"/>
    <w:rsid w:val="002A18A0"/>
    <w:rsid w:val="002A7796"/>
    <w:rsid w:val="002B0E40"/>
    <w:rsid w:val="002B14B7"/>
    <w:rsid w:val="002B5AA6"/>
    <w:rsid w:val="002B7FEF"/>
    <w:rsid w:val="002C0839"/>
    <w:rsid w:val="002D097E"/>
    <w:rsid w:val="002D19BD"/>
    <w:rsid w:val="002D51E0"/>
    <w:rsid w:val="002D5623"/>
    <w:rsid w:val="002E79D4"/>
    <w:rsid w:val="002F78A8"/>
    <w:rsid w:val="0030038A"/>
    <w:rsid w:val="00314277"/>
    <w:rsid w:val="00323A0A"/>
    <w:rsid w:val="00330F4F"/>
    <w:rsid w:val="00331452"/>
    <w:rsid w:val="003362FF"/>
    <w:rsid w:val="003417D3"/>
    <w:rsid w:val="00343EB1"/>
    <w:rsid w:val="003577AD"/>
    <w:rsid w:val="00375D3A"/>
    <w:rsid w:val="00384F1A"/>
    <w:rsid w:val="003A1CFA"/>
    <w:rsid w:val="003A43C9"/>
    <w:rsid w:val="003B1389"/>
    <w:rsid w:val="003B18FE"/>
    <w:rsid w:val="003B3764"/>
    <w:rsid w:val="003B70B5"/>
    <w:rsid w:val="003C0A09"/>
    <w:rsid w:val="003C1A31"/>
    <w:rsid w:val="003C3507"/>
    <w:rsid w:val="003E5B97"/>
    <w:rsid w:val="003E73C3"/>
    <w:rsid w:val="003F69AE"/>
    <w:rsid w:val="00403A5D"/>
    <w:rsid w:val="004053FE"/>
    <w:rsid w:val="00412EAD"/>
    <w:rsid w:val="00430E38"/>
    <w:rsid w:val="00432B3C"/>
    <w:rsid w:val="0046139A"/>
    <w:rsid w:val="004625AB"/>
    <w:rsid w:val="00467549"/>
    <w:rsid w:val="00486719"/>
    <w:rsid w:val="00493732"/>
    <w:rsid w:val="004A61B8"/>
    <w:rsid w:val="004B1B31"/>
    <w:rsid w:val="004B34E5"/>
    <w:rsid w:val="004B55DD"/>
    <w:rsid w:val="004D792D"/>
    <w:rsid w:val="004E3201"/>
    <w:rsid w:val="004E5015"/>
    <w:rsid w:val="004F1327"/>
    <w:rsid w:val="0050297C"/>
    <w:rsid w:val="00527F83"/>
    <w:rsid w:val="0054519B"/>
    <w:rsid w:val="00546B40"/>
    <w:rsid w:val="005471D5"/>
    <w:rsid w:val="005476C0"/>
    <w:rsid w:val="005550BF"/>
    <w:rsid w:val="005551BC"/>
    <w:rsid w:val="0058219B"/>
    <w:rsid w:val="00587784"/>
    <w:rsid w:val="00594AD9"/>
    <w:rsid w:val="00597D9D"/>
    <w:rsid w:val="005A009D"/>
    <w:rsid w:val="005B7F46"/>
    <w:rsid w:val="005D2525"/>
    <w:rsid w:val="005D6FD2"/>
    <w:rsid w:val="005E3D68"/>
    <w:rsid w:val="005E5868"/>
    <w:rsid w:val="005E59C1"/>
    <w:rsid w:val="005F6DC0"/>
    <w:rsid w:val="0060701E"/>
    <w:rsid w:val="006100F7"/>
    <w:rsid w:val="006120A0"/>
    <w:rsid w:val="00617525"/>
    <w:rsid w:val="00620893"/>
    <w:rsid w:val="00645B21"/>
    <w:rsid w:val="006518FA"/>
    <w:rsid w:val="00654F7A"/>
    <w:rsid w:val="00693FEF"/>
    <w:rsid w:val="006967D0"/>
    <w:rsid w:val="006B21CE"/>
    <w:rsid w:val="006B35C9"/>
    <w:rsid w:val="006C78A8"/>
    <w:rsid w:val="006E172E"/>
    <w:rsid w:val="006E7FF3"/>
    <w:rsid w:val="00700621"/>
    <w:rsid w:val="007035F7"/>
    <w:rsid w:val="00716051"/>
    <w:rsid w:val="0075287A"/>
    <w:rsid w:val="00753D3D"/>
    <w:rsid w:val="007543D2"/>
    <w:rsid w:val="00756950"/>
    <w:rsid w:val="0076053B"/>
    <w:rsid w:val="00773B52"/>
    <w:rsid w:val="00777CC4"/>
    <w:rsid w:val="007814EF"/>
    <w:rsid w:val="00790897"/>
    <w:rsid w:val="0079295F"/>
    <w:rsid w:val="00794386"/>
    <w:rsid w:val="007B5B4A"/>
    <w:rsid w:val="007C6653"/>
    <w:rsid w:val="007C7EB1"/>
    <w:rsid w:val="007D5B40"/>
    <w:rsid w:val="007D72C6"/>
    <w:rsid w:val="007E5093"/>
    <w:rsid w:val="007F0031"/>
    <w:rsid w:val="007F0B73"/>
    <w:rsid w:val="007F51A0"/>
    <w:rsid w:val="007F6354"/>
    <w:rsid w:val="007F6B0F"/>
    <w:rsid w:val="007F7C0F"/>
    <w:rsid w:val="00802967"/>
    <w:rsid w:val="00805D08"/>
    <w:rsid w:val="0081736B"/>
    <w:rsid w:val="008332C2"/>
    <w:rsid w:val="008432A7"/>
    <w:rsid w:val="00844625"/>
    <w:rsid w:val="008516D9"/>
    <w:rsid w:val="00855B75"/>
    <w:rsid w:val="00866865"/>
    <w:rsid w:val="0086782E"/>
    <w:rsid w:val="00881C5E"/>
    <w:rsid w:val="0088375D"/>
    <w:rsid w:val="008877F6"/>
    <w:rsid w:val="008A3CEA"/>
    <w:rsid w:val="008B0F76"/>
    <w:rsid w:val="008B44B0"/>
    <w:rsid w:val="008D1B0A"/>
    <w:rsid w:val="008D2CB4"/>
    <w:rsid w:val="008E5E86"/>
    <w:rsid w:val="008F7BE2"/>
    <w:rsid w:val="00901479"/>
    <w:rsid w:val="009106AC"/>
    <w:rsid w:val="00916AE1"/>
    <w:rsid w:val="00931D4B"/>
    <w:rsid w:val="00933C49"/>
    <w:rsid w:val="0093495C"/>
    <w:rsid w:val="0094208E"/>
    <w:rsid w:val="00942199"/>
    <w:rsid w:val="00945307"/>
    <w:rsid w:val="0095688B"/>
    <w:rsid w:val="009654E9"/>
    <w:rsid w:val="00966799"/>
    <w:rsid w:val="00970B53"/>
    <w:rsid w:val="00977562"/>
    <w:rsid w:val="00992527"/>
    <w:rsid w:val="009961E4"/>
    <w:rsid w:val="009A13D6"/>
    <w:rsid w:val="009A68CE"/>
    <w:rsid w:val="009B1E3D"/>
    <w:rsid w:val="009B23BA"/>
    <w:rsid w:val="009C4F20"/>
    <w:rsid w:val="009C7C25"/>
    <w:rsid w:val="009E4134"/>
    <w:rsid w:val="009E572D"/>
    <w:rsid w:val="009F4EA7"/>
    <w:rsid w:val="00A03F3D"/>
    <w:rsid w:val="00A07950"/>
    <w:rsid w:val="00A14C71"/>
    <w:rsid w:val="00A26AC6"/>
    <w:rsid w:val="00A528B7"/>
    <w:rsid w:val="00A57C3C"/>
    <w:rsid w:val="00A66FE9"/>
    <w:rsid w:val="00A71527"/>
    <w:rsid w:val="00A719E3"/>
    <w:rsid w:val="00A82DF1"/>
    <w:rsid w:val="00A929F5"/>
    <w:rsid w:val="00A94959"/>
    <w:rsid w:val="00AA1CE4"/>
    <w:rsid w:val="00AB299D"/>
    <w:rsid w:val="00AB38AC"/>
    <w:rsid w:val="00AB4A7E"/>
    <w:rsid w:val="00AD2D35"/>
    <w:rsid w:val="00AD6E4B"/>
    <w:rsid w:val="00AE338D"/>
    <w:rsid w:val="00AE5912"/>
    <w:rsid w:val="00AE6879"/>
    <w:rsid w:val="00AF0EE3"/>
    <w:rsid w:val="00AF7E20"/>
    <w:rsid w:val="00B01133"/>
    <w:rsid w:val="00B036F1"/>
    <w:rsid w:val="00B06099"/>
    <w:rsid w:val="00B06DF6"/>
    <w:rsid w:val="00B07E25"/>
    <w:rsid w:val="00B1500B"/>
    <w:rsid w:val="00B21CE0"/>
    <w:rsid w:val="00B53A12"/>
    <w:rsid w:val="00B657FB"/>
    <w:rsid w:val="00B70EE8"/>
    <w:rsid w:val="00B7295E"/>
    <w:rsid w:val="00B76BD7"/>
    <w:rsid w:val="00B81CB5"/>
    <w:rsid w:val="00B85766"/>
    <w:rsid w:val="00B95798"/>
    <w:rsid w:val="00BA3AB9"/>
    <w:rsid w:val="00BA5A38"/>
    <w:rsid w:val="00BA6082"/>
    <w:rsid w:val="00BB3169"/>
    <w:rsid w:val="00BB498B"/>
    <w:rsid w:val="00BD056E"/>
    <w:rsid w:val="00BE58D1"/>
    <w:rsid w:val="00BE7004"/>
    <w:rsid w:val="00BF1BDD"/>
    <w:rsid w:val="00C15691"/>
    <w:rsid w:val="00C24E3D"/>
    <w:rsid w:val="00C2654B"/>
    <w:rsid w:val="00C2777F"/>
    <w:rsid w:val="00C30D0B"/>
    <w:rsid w:val="00C33C26"/>
    <w:rsid w:val="00C45B03"/>
    <w:rsid w:val="00C45D7D"/>
    <w:rsid w:val="00C46279"/>
    <w:rsid w:val="00C83473"/>
    <w:rsid w:val="00C8668C"/>
    <w:rsid w:val="00C960F8"/>
    <w:rsid w:val="00CA5076"/>
    <w:rsid w:val="00CA7112"/>
    <w:rsid w:val="00CB01C4"/>
    <w:rsid w:val="00D02723"/>
    <w:rsid w:val="00D03278"/>
    <w:rsid w:val="00D0662F"/>
    <w:rsid w:val="00D1537C"/>
    <w:rsid w:val="00D207E1"/>
    <w:rsid w:val="00D42951"/>
    <w:rsid w:val="00D47346"/>
    <w:rsid w:val="00D53656"/>
    <w:rsid w:val="00D6094D"/>
    <w:rsid w:val="00D64288"/>
    <w:rsid w:val="00D64AD1"/>
    <w:rsid w:val="00D64E5F"/>
    <w:rsid w:val="00D657D8"/>
    <w:rsid w:val="00D74B42"/>
    <w:rsid w:val="00D76EA2"/>
    <w:rsid w:val="00DA672C"/>
    <w:rsid w:val="00DA6845"/>
    <w:rsid w:val="00DA71DD"/>
    <w:rsid w:val="00DB3F17"/>
    <w:rsid w:val="00DB46FF"/>
    <w:rsid w:val="00DB59CD"/>
    <w:rsid w:val="00DC6B85"/>
    <w:rsid w:val="00DE0722"/>
    <w:rsid w:val="00DE13BF"/>
    <w:rsid w:val="00DE4FB1"/>
    <w:rsid w:val="00DE7679"/>
    <w:rsid w:val="00DF30D6"/>
    <w:rsid w:val="00DF7BD9"/>
    <w:rsid w:val="00E00FD7"/>
    <w:rsid w:val="00E04C68"/>
    <w:rsid w:val="00E12BF4"/>
    <w:rsid w:val="00E21D0B"/>
    <w:rsid w:val="00E2687C"/>
    <w:rsid w:val="00E32068"/>
    <w:rsid w:val="00E37E9D"/>
    <w:rsid w:val="00E41AE5"/>
    <w:rsid w:val="00E52DE6"/>
    <w:rsid w:val="00E5345F"/>
    <w:rsid w:val="00E63352"/>
    <w:rsid w:val="00E65113"/>
    <w:rsid w:val="00E70D6B"/>
    <w:rsid w:val="00E769FA"/>
    <w:rsid w:val="00E901FC"/>
    <w:rsid w:val="00E926E7"/>
    <w:rsid w:val="00E94532"/>
    <w:rsid w:val="00EA1E20"/>
    <w:rsid w:val="00EA330D"/>
    <w:rsid w:val="00EB1B4B"/>
    <w:rsid w:val="00EC4508"/>
    <w:rsid w:val="00EC7425"/>
    <w:rsid w:val="00ED2C70"/>
    <w:rsid w:val="00ED6518"/>
    <w:rsid w:val="00ED7A27"/>
    <w:rsid w:val="00EF4660"/>
    <w:rsid w:val="00EF4971"/>
    <w:rsid w:val="00F03954"/>
    <w:rsid w:val="00F07E8D"/>
    <w:rsid w:val="00F272B5"/>
    <w:rsid w:val="00F31887"/>
    <w:rsid w:val="00F532D4"/>
    <w:rsid w:val="00F5583E"/>
    <w:rsid w:val="00F56D5B"/>
    <w:rsid w:val="00FA40EA"/>
    <w:rsid w:val="00FA44D7"/>
    <w:rsid w:val="00FA57C4"/>
    <w:rsid w:val="00FA5979"/>
    <w:rsid w:val="00FB275F"/>
    <w:rsid w:val="00FC3C78"/>
    <w:rsid w:val="00FD3A65"/>
    <w:rsid w:val="00FD3E58"/>
    <w:rsid w:val="00FF5244"/>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FD997C"/>
  <w15:chartTrackingRefBased/>
  <w15:docId w15:val="{CAFF5139-2C0F-457B-9FD2-872E9E3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777F"/>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uiPriority w:val="99"/>
    <w:pPr>
      <w:spacing w:before="40" w:after="40"/>
    </w:pPr>
  </w:style>
  <w:style w:type="character" w:customStyle="1" w:styleId="BalloonTextChar">
    <w:name w:val="Balloon Text Char"/>
    <w:link w:val="BalloonText"/>
    <w:uiPriority w:val="99"/>
    <w:semiHidden/>
    <w:rsid w:val="00C2777F"/>
    <w:rPr>
      <w:rFonts w:ascii="Tahoma" w:hAnsi="Tahoma" w:cs="Tahoma"/>
      <w:sz w:val="16"/>
      <w:szCs w:val="16"/>
    </w:rPr>
  </w:style>
  <w:style w:type="character" w:styleId="CommentReference">
    <w:name w:val="annotation reference"/>
    <w:basedOn w:val="DefaultParagraphFont"/>
    <w:uiPriority w:val="99"/>
    <w:semiHidden/>
    <w:unhideWhenUsed/>
    <w:rsid w:val="00BE58D1"/>
    <w:rPr>
      <w:sz w:val="16"/>
      <w:szCs w:val="16"/>
    </w:rPr>
  </w:style>
  <w:style w:type="paragraph" w:styleId="CommentText">
    <w:name w:val="annotation text"/>
    <w:basedOn w:val="Normal"/>
    <w:link w:val="CommentTextChar"/>
    <w:uiPriority w:val="99"/>
    <w:semiHidden/>
    <w:unhideWhenUsed/>
    <w:rsid w:val="00BE58D1"/>
  </w:style>
  <w:style w:type="character" w:customStyle="1" w:styleId="CommentTextChar">
    <w:name w:val="Comment Text Char"/>
    <w:basedOn w:val="DefaultParagraphFont"/>
    <w:link w:val="CommentText"/>
    <w:uiPriority w:val="99"/>
    <w:semiHidden/>
    <w:rsid w:val="00BE58D1"/>
  </w:style>
  <w:style w:type="paragraph" w:styleId="CommentSubject">
    <w:name w:val="annotation subject"/>
    <w:basedOn w:val="CommentText"/>
    <w:next w:val="CommentText"/>
    <w:link w:val="CommentSubjectChar"/>
    <w:uiPriority w:val="99"/>
    <w:semiHidden/>
    <w:unhideWhenUsed/>
    <w:rsid w:val="00BE58D1"/>
    <w:rPr>
      <w:b/>
      <w:bCs/>
    </w:rPr>
  </w:style>
  <w:style w:type="character" w:customStyle="1" w:styleId="CommentSubjectChar">
    <w:name w:val="Comment Subject Char"/>
    <w:basedOn w:val="CommentTextChar"/>
    <w:link w:val="CommentSubject"/>
    <w:uiPriority w:val="99"/>
    <w:semiHidden/>
    <w:rsid w:val="00BE58D1"/>
    <w:rPr>
      <w:b/>
      <w:bCs/>
    </w:rPr>
  </w:style>
  <w:style w:type="paragraph" w:styleId="ListParagraph">
    <w:name w:val="List Paragraph"/>
    <w:basedOn w:val="Normal"/>
    <w:uiPriority w:val="34"/>
    <w:qFormat/>
    <w:rsid w:val="00C86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67209">
      <w:bodyDiv w:val="1"/>
      <w:marLeft w:val="0"/>
      <w:marRight w:val="0"/>
      <w:marTop w:val="0"/>
      <w:marBottom w:val="0"/>
      <w:divBdr>
        <w:top w:val="none" w:sz="0" w:space="0" w:color="auto"/>
        <w:left w:val="none" w:sz="0" w:space="0" w:color="auto"/>
        <w:bottom w:val="none" w:sz="0" w:space="0" w:color="auto"/>
        <w:right w:val="none" w:sz="0" w:space="0" w:color="auto"/>
      </w:divBdr>
    </w:div>
    <w:div w:id="1034815278">
      <w:bodyDiv w:val="1"/>
      <w:marLeft w:val="0"/>
      <w:marRight w:val="0"/>
      <w:marTop w:val="0"/>
      <w:marBottom w:val="0"/>
      <w:divBdr>
        <w:top w:val="none" w:sz="0" w:space="0" w:color="auto"/>
        <w:left w:val="none" w:sz="0" w:space="0" w:color="auto"/>
        <w:bottom w:val="none" w:sz="0" w:space="0" w:color="auto"/>
        <w:right w:val="none" w:sz="0" w:space="0" w:color="auto"/>
      </w:divBdr>
    </w:div>
    <w:div w:id="1476294714">
      <w:bodyDiv w:val="1"/>
      <w:marLeft w:val="0"/>
      <w:marRight w:val="0"/>
      <w:marTop w:val="0"/>
      <w:marBottom w:val="0"/>
      <w:divBdr>
        <w:top w:val="none" w:sz="0" w:space="0" w:color="auto"/>
        <w:left w:val="none" w:sz="0" w:space="0" w:color="auto"/>
        <w:bottom w:val="none" w:sz="0" w:space="0" w:color="auto"/>
        <w:right w:val="none" w:sz="0" w:space="0" w:color="auto"/>
      </w:divBdr>
    </w:div>
    <w:div w:id="1490751976">
      <w:bodyDiv w:val="1"/>
      <w:marLeft w:val="0"/>
      <w:marRight w:val="0"/>
      <w:marTop w:val="0"/>
      <w:marBottom w:val="0"/>
      <w:divBdr>
        <w:top w:val="none" w:sz="0" w:space="0" w:color="auto"/>
        <w:left w:val="none" w:sz="0" w:space="0" w:color="auto"/>
        <w:bottom w:val="none" w:sz="0" w:space="0" w:color="auto"/>
        <w:right w:val="none" w:sz="0" w:space="0" w:color="auto"/>
      </w:divBdr>
    </w:div>
    <w:div w:id="17683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1605</Words>
  <Characters>9727</Characters>
  <Application>Microsoft Office Word</Application>
  <DocSecurity>0</DocSecurity>
  <Lines>198</Lines>
  <Paragraphs>147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Rathbun, Michelle (DTMB)</dc:creator>
  <cp:keywords>CS-214</cp:keywords>
  <dc:description>Questions regarding the use of this template should be referred to Janet Keesler at (517) 335-5584.  Questions regarding the Position process should be referred to your MDCS HRS Team Leader.</dc:description>
  <cp:lastModifiedBy>Gray, Nicole (MCSC)</cp:lastModifiedBy>
  <cp:revision>4</cp:revision>
  <cp:lastPrinted>2019-08-27T18:53:00Z</cp:lastPrinted>
  <dcterms:created xsi:type="dcterms:W3CDTF">2025-05-29T16:26:00Z</dcterms:created>
  <dcterms:modified xsi:type="dcterms:W3CDTF">2025-06-02T17:13:00Z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piggottj@michigan.gov</vt:lpwstr>
  </property>
  <property fmtid="{D5CDD505-2E9C-101B-9397-08002B2CF9AE}" pid="5" name="MSIP_Label_3a2fed65-62e7-46ea-af74-187e0c17143a_SetDate">
    <vt:lpwstr>2020-09-25T15:49:31.0804995Z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cc82ffc9-7141-470e-aa89-51a14dd1721b</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