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8061" w:tblpY="-68"/>
        <w:tblOverlap w:val="never"/>
        <w:tblW w:w="3050" w:type="dxa"/>
        <w:tblInd w:w="0" w:type="dxa"/>
        <w:tblCellMar>
          <w:top w:w="61" w:type="dxa"/>
          <w:left w:w="41" w:type="dxa"/>
          <w:bottom w:w="0" w:type="dxa"/>
          <w:right w:w="115" w:type="dxa"/>
        </w:tblCellMar>
        <w:tblLook w:val="04A0" w:firstRow="1" w:lastRow="0" w:firstColumn="1" w:lastColumn="0" w:noHBand="0" w:noVBand="1"/>
      </w:tblPr>
      <w:tblGrid>
        <w:gridCol w:w="3050"/>
      </w:tblGrid>
      <w:tr w:rsidR="006A028C" w14:paraId="09639B35" w14:textId="77777777">
        <w:trPr>
          <w:trHeight w:val="653"/>
        </w:trPr>
        <w:tc>
          <w:tcPr>
            <w:tcW w:w="3050" w:type="dxa"/>
            <w:tcBorders>
              <w:top w:val="single" w:sz="8" w:space="0" w:color="000000"/>
              <w:left w:val="single" w:sz="16" w:space="0" w:color="000000"/>
              <w:bottom w:val="single" w:sz="16" w:space="0" w:color="000000"/>
              <w:right w:val="single" w:sz="8" w:space="0" w:color="000000"/>
            </w:tcBorders>
          </w:tcPr>
          <w:p w14:paraId="68F7486F" w14:textId="77777777" w:rsidR="006A028C" w:rsidRDefault="002F24D1">
            <w:pPr>
              <w:spacing w:after="197"/>
            </w:pPr>
            <w:r>
              <w:rPr>
                <w:rFonts w:ascii="Arial" w:eastAsia="Arial" w:hAnsi="Arial" w:cs="Arial"/>
                <w:b/>
                <w:sz w:val="16"/>
              </w:rPr>
              <w:t>Position Code</w:t>
            </w:r>
          </w:p>
          <w:p w14:paraId="71A2B0C0" w14:textId="77777777" w:rsidR="006A028C" w:rsidRDefault="002F24D1">
            <w:pPr>
              <w:spacing w:after="0"/>
            </w:pPr>
            <w:r>
              <w:rPr>
                <w:rFonts w:ascii="Arial" w:eastAsia="Arial" w:hAnsi="Arial" w:cs="Arial"/>
                <w:sz w:val="20"/>
              </w:rPr>
              <w:t>1. LIBRTCHE</w:t>
            </w:r>
          </w:p>
        </w:tc>
      </w:tr>
    </w:tbl>
    <w:p w14:paraId="4D45F1A2" w14:textId="77777777" w:rsidR="006A028C" w:rsidRDefault="002F24D1">
      <w:pPr>
        <w:spacing w:after="0"/>
        <w:ind w:left="-158" w:right="168" w:hanging="10"/>
        <w:jc w:val="center"/>
      </w:pPr>
      <w:r>
        <w:rPr>
          <w:rFonts w:ascii="Arial" w:eastAsia="Arial" w:hAnsi="Arial" w:cs="Arial"/>
          <w:b/>
          <w:sz w:val="20"/>
        </w:rPr>
        <w:t>State of Michigan</w:t>
      </w:r>
    </w:p>
    <w:p w14:paraId="0F53A23B" w14:textId="77777777" w:rsidR="006A028C" w:rsidRDefault="002F24D1">
      <w:pPr>
        <w:spacing w:after="68"/>
        <w:ind w:left="-158" w:right="168" w:hanging="10"/>
        <w:jc w:val="center"/>
      </w:pPr>
      <w:r>
        <w:rPr>
          <w:rFonts w:ascii="Arial" w:eastAsia="Arial" w:hAnsi="Arial" w:cs="Arial"/>
          <w:b/>
          <w:sz w:val="20"/>
        </w:rPr>
        <w:t>Civil Service Commission</w:t>
      </w:r>
    </w:p>
    <w:p w14:paraId="168364C3" w14:textId="77777777" w:rsidR="006A028C" w:rsidRDefault="002F24D1">
      <w:pPr>
        <w:spacing w:after="346" w:line="233" w:lineRule="auto"/>
        <w:ind w:left="3100" w:right="3433"/>
        <w:jc w:val="center"/>
      </w:pPr>
      <w:r>
        <w:rPr>
          <w:rFonts w:ascii="Arial" w:eastAsia="Arial" w:hAnsi="Arial" w:cs="Arial"/>
          <w:sz w:val="20"/>
        </w:rPr>
        <w:t>Capitol Commons Center, P.O. Box 30002 Lansing, MI 48909</w:t>
      </w:r>
    </w:p>
    <w:p w14:paraId="49BD5093" w14:textId="77777777" w:rsidR="006A028C" w:rsidRDefault="002F24D1">
      <w:pPr>
        <w:pStyle w:val="Heading1"/>
      </w:pPr>
      <w:r>
        <w:t>POSITION DESCRIPTION</w:t>
      </w:r>
    </w:p>
    <w:tbl>
      <w:tblPr>
        <w:tblStyle w:val="TableGrid"/>
        <w:tblW w:w="11160" w:type="dxa"/>
        <w:tblInd w:w="-39" w:type="dxa"/>
        <w:tblCellMar>
          <w:top w:w="71" w:type="dxa"/>
          <w:left w:w="39" w:type="dxa"/>
          <w:bottom w:w="0" w:type="dxa"/>
          <w:right w:w="71" w:type="dxa"/>
        </w:tblCellMar>
        <w:tblLook w:val="04A0" w:firstRow="1" w:lastRow="0" w:firstColumn="1" w:lastColumn="0" w:noHBand="0" w:noVBand="1"/>
      </w:tblPr>
      <w:tblGrid>
        <w:gridCol w:w="5580"/>
        <w:gridCol w:w="5580"/>
      </w:tblGrid>
      <w:tr w:rsidR="006A028C" w14:paraId="7F069BBE" w14:textId="77777777">
        <w:trPr>
          <w:trHeight w:val="600"/>
        </w:trPr>
        <w:tc>
          <w:tcPr>
            <w:tcW w:w="11160" w:type="dxa"/>
            <w:gridSpan w:val="2"/>
            <w:tcBorders>
              <w:top w:val="single" w:sz="16" w:space="0" w:color="000000"/>
              <w:left w:val="single" w:sz="16" w:space="0" w:color="000000"/>
              <w:bottom w:val="single" w:sz="8" w:space="0" w:color="000000"/>
              <w:right w:val="single" w:sz="16" w:space="0" w:color="000000"/>
            </w:tcBorders>
          </w:tcPr>
          <w:p w14:paraId="7EC8F908" w14:textId="77777777" w:rsidR="006A028C" w:rsidRDefault="002F24D1">
            <w:pPr>
              <w:spacing w:after="0"/>
              <w:ind w:left="1"/>
            </w:pPr>
            <w:r>
              <w:rPr>
                <w:rFonts w:ascii="Arial" w:eastAsia="Arial" w:hAnsi="Arial" w:cs="Arial"/>
                <w:sz w:val="20"/>
              </w:rPr>
              <w:t>This position description serves as the official classification document of record for this position. Please complete the information as accurately as you can as the position description is used to determine the proper classification of the position.</w:t>
            </w:r>
          </w:p>
        </w:tc>
      </w:tr>
      <w:tr w:rsidR="006A028C" w14:paraId="631B0BF8" w14:textId="77777777">
        <w:trPr>
          <w:trHeight w:val="956"/>
        </w:trPr>
        <w:tc>
          <w:tcPr>
            <w:tcW w:w="5580" w:type="dxa"/>
            <w:tcBorders>
              <w:top w:val="single" w:sz="8" w:space="0" w:color="000000"/>
              <w:left w:val="single" w:sz="16" w:space="0" w:color="000000"/>
              <w:bottom w:val="single" w:sz="8" w:space="0" w:color="000000"/>
              <w:right w:val="single" w:sz="8" w:space="0" w:color="000000"/>
            </w:tcBorders>
          </w:tcPr>
          <w:p w14:paraId="3B91C155" w14:textId="77777777" w:rsidR="006A028C" w:rsidRDefault="002F24D1">
            <w:pPr>
              <w:spacing w:after="0"/>
              <w:ind w:left="1"/>
            </w:pPr>
            <w:r>
              <w:rPr>
                <w:rFonts w:ascii="Arial" w:eastAsia="Arial" w:hAnsi="Arial" w:cs="Arial"/>
                <w:b/>
                <w:sz w:val="16"/>
              </w:rPr>
              <w:t>2. Employee's Name (Last, First, M.I.)</w:t>
            </w:r>
          </w:p>
        </w:tc>
        <w:tc>
          <w:tcPr>
            <w:tcW w:w="5580" w:type="dxa"/>
            <w:tcBorders>
              <w:top w:val="single" w:sz="8" w:space="0" w:color="000000"/>
              <w:left w:val="single" w:sz="8" w:space="0" w:color="000000"/>
              <w:bottom w:val="single" w:sz="8" w:space="0" w:color="000000"/>
              <w:right w:val="single" w:sz="16" w:space="0" w:color="000000"/>
            </w:tcBorders>
          </w:tcPr>
          <w:p w14:paraId="61B2B6B7" w14:textId="77777777" w:rsidR="006A028C" w:rsidRDefault="002F24D1">
            <w:pPr>
              <w:spacing w:after="197"/>
              <w:ind w:left="1"/>
            </w:pPr>
            <w:r>
              <w:rPr>
                <w:rFonts w:ascii="Arial" w:eastAsia="Arial" w:hAnsi="Arial" w:cs="Arial"/>
                <w:b/>
                <w:sz w:val="16"/>
              </w:rPr>
              <w:t>8. Department/Agency</w:t>
            </w:r>
          </w:p>
          <w:p w14:paraId="20186658" w14:textId="77777777" w:rsidR="006A028C" w:rsidRDefault="002F24D1">
            <w:pPr>
              <w:spacing w:after="0"/>
              <w:ind w:left="1"/>
            </w:pPr>
            <w:r>
              <w:rPr>
                <w:rFonts w:ascii="Arial" w:eastAsia="Arial" w:hAnsi="Arial" w:cs="Arial"/>
                <w:sz w:val="20"/>
              </w:rPr>
              <w:t>DOC-CARSON CITY FAC/CARSON CIT</w:t>
            </w:r>
          </w:p>
        </w:tc>
      </w:tr>
      <w:tr w:rsidR="006A028C" w14:paraId="22221B65" w14:textId="77777777">
        <w:trPr>
          <w:trHeight w:val="936"/>
        </w:trPr>
        <w:tc>
          <w:tcPr>
            <w:tcW w:w="5580" w:type="dxa"/>
            <w:tcBorders>
              <w:top w:val="single" w:sz="8" w:space="0" w:color="000000"/>
              <w:left w:val="single" w:sz="16" w:space="0" w:color="000000"/>
              <w:bottom w:val="single" w:sz="8" w:space="0" w:color="000000"/>
              <w:right w:val="single" w:sz="8" w:space="0" w:color="000000"/>
            </w:tcBorders>
          </w:tcPr>
          <w:p w14:paraId="1FA7064F" w14:textId="77777777" w:rsidR="006A028C" w:rsidRDefault="002F24D1">
            <w:pPr>
              <w:spacing w:after="0"/>
              <w:ind w:left="1"/>
            </w:pPr>
            <w:r>
              <w:rPr>
                <w:rFonts w:ascii="Arial" w:eastAsia="Arial" w:hAnsi="Arial" w:cs="Arial"/>
                <w:b/>
                <w:sz w:val="16"/>
              </w:rPr>
              <w:t>3. Employee Identification Number</w:t>
            </w:r>
          </w:p>
        </w:tc>
        <w:tc>
          <w:tcPr>
            <w:tcW w:w="5580" w:type="dxa"/>
            <w:tcBorders>
              <w:top w:val="single" w:sz="8" w:space="0" w:color="000000"/>
              <w:left w:val="single" w:sz="8" w:space="0" w:color="000000"/>
              <w:bottom w:val="single" w:sz="8" w:space="0" w:color="000000"/>
              <w:right w:val="single" w:sz="16" w:space="0" w:color="000000"/>
            </w:tcBorders>
          </w:tcPr>
          <w:p w14:paraId="65A9B6AD" w14:textId="77777777" w:rsidR="006A028C" w:rsidRDefault="002F24D1">
            <w:pPr>
              <w:spacing w:after="197"/>
              <w:ind w:left="1"/>
            </w:pPr>
            <w:r>
              <w:rPr>
                <w:rFonts w:ascii="Arial" w:eastAsia="Arial" w:hAnsi="Arial" w:cs="Arial"/>
                <w:b/>
                <w:sz w:val="16"/>
              </w:rPr>
              <w:t>9. Bureau (Institution, Board, or Commission)</w:t>
            </w:r>
          </w:p>
          <w:p w14:paraId="3AD1EA9B" w14:textId="77777777" w:rsidR="006A028C" w:rsidRDefault="002F24D1">
            <w:pPr>
              <w:spacing w:after="0"/>
              <w:ind w:left="1"/>
            </w:pPr>
            <w:r>
              <w:rPr>
                <w:rFonts w:ascii="Arial" w:eastAsia="Arial" w:hAnsi="Arial" w:cs="Arial"/>
                <w:sz w:val="20"/>
              </w:rPr>
              <w:t>CFA</w:t>
            </w:r>
          </w:p>
        </w:tc>
      </w:tr>
      <w:tr w:rsidR="006A028C" w14:paraId="7EF8A9A2" w14:textId="77777777">
        <w:trPr>
          <w:trHeight w:val="936"/>
        </w:trPr>
        <w:tc>
          <w:tcPr>
            <w:tcW w:w="5580" w:type="dxa"/>
            <w:tcBorders>
              <w:top w:val="single" w:sz="8" w:space="0" w:color="000000"/>
              <w:left w:val="single" w:sz="16" w:space="0" w:color="000000"/>
              <w:bottom w:val="single" w:sz="8" w:space="0" w:color="000000"/>
              <w:right w:val="single" w:sz="8" w:space="0" w:color="000000"/>
            </w:tcBorders>
          </w:tcPr>
          <w:p w14:paraId="1181B86D" w14:textId="77777777" w:rsidR="006A028C" w:rsidRDefault="002F24D1">
            <w:pPr>
              <w:spacing w:after="197"/>
              <w:ind w:left="1"/>
            </w:pPr>
            <w:r>
              <w:rPr>
                <w:rFonts w:ascii="Arial" w:eastAsia="Arial" w:hAnsi="Arial" w:cs="Arial"/>
                <w:b/>
                <w:sz w:val="16"/>
              </w:rPr>
              <w:t>4. Civil Service Position Code Description</w:t>
            </w:r>
          </w:p>
          <w:p w14:paraId="388CF30F" w14:textId="77777777" w:rsidR="006A028C" w:rsidRDefault="002F24D1">
            <w:pPr>
              <w:spacing w:after="0"/>
              <w:ind w:left="1"/>
            </w:pPr>
            <w:r>
              <w:rPr>
                <w:rFonts w:ascii="Arial" w:eastAsia="Arial" w:hAnsi="Arial" w:cs="Arial"/>
                <w:sz w:val="20"/>
              </w:rPr>
              <w:t>Library Technician-E</w:t>
            </w:r>
          </w:p>
        </w:tc>
        <w:tc>
          <w:tcPr>
            <w:tcW w:w="5580" w:type="dxa"/>
            <w:tcBorders>
              <w:top w:val="single" w:sz="8" w:space="0" w:color="000000"/>
              <w:left w:val="single" w:sz="8" w:space="0" w:color="000000"/>
              <w:bottom w:val="single" w:sz="8" w:space="0" w:color="000000"/>
              <w:right w:val="single" w:sz="16" w:space="0" w:color="000000"/>
            </w:tcBorders>
          </w:tcPr>
          <w:p w14:paraId="1255488A" w14:textId="77777777" w:rsidR="006A028C" w:rsidRDefault="002F24D1">
            <w:pPr>
              <w:spacing w:after="197"/>
              <w:ind w:left="1"/>
            </w:pPr>
            <w:r>
              <w:rPr>
                <w:rFonts w:ascii="Arial" w:eastAsia="Arial" w:hAnsi="Arial" w:cs="Arial"/>
                <w:b/>
                <w:sz w:val="16"/>
              </w:rPr>
              <w:t>10. Division</w:t>
            </w:r>
          </w:p>
          <w:p w14:paraId="6CCC918C" w14:textId="77777777" w:rsidR="006A028C" w:rsidRDefault="002F24D1">
            <w:pPr>
              <w:spacing w:after="0"/>
              <w:ind w:left="1"/>
            </w:pPr>
            <w:r>
              <w:rPr>
                <w:rFonts w:ascii="Arial" w:eastAsia="Arial" w:hAnsi="Arial" w:cs="Arial"/>
                <w:sz w:val="20"/>
              </w:rPr>
              <w:t>Carson City Correctional Facility</w:t>
            </w:r>
          </w:p>
        </w:tc>
      </w:tr>
      <w:tr w:rsidR="006A028C" w14:paraId="438B190E" w14:textId="77777777">
        <w:trPr>
          <w:trHeight w:val="936"/>
        </w:trPr>
        <w:tc>
          <w:tcPr>
            <w:tcW w:w="5580" w:type="dxa"/>
            <w:tcBorders>
              <w:top w:val="single" w:sz="8" w:space="0" w:color="000000"/>
              <w:left w:val="single" w:sz="16" w:space="0" w:color="000000"/>
              <w:bottom w:val="single" w:sz="8" w:space="0" w:color="000000"/>
              <w:right w:val="single" w:sz="8" w:space="0" w:color="000000"/>
            </w:tcBorders>
          </w:tcPr>
          <w:p w14:paraId="24909CC5" w14:textId="77777777" w:rsidR="006A028C" w:rsidRDefault="002F24D1">
            <w:pPr>
              <w:spacing w:after="197"/>
              <w:ind w:left="1"/>
            </w:pPr>
            <w:r>
              <w:rPr>
                <w:rFonts w:ascii="Arial" w:eastAsia="Arial" w:hAnsi="Arial" w:cs="Arial"/>
                <w:b/>
                <w:sz w:val="16"/>
              </w:rPr>
              <w:t>5. Working Title (What the agency calls the position)</w:t>
            </w:r>
          </w:p>
          <w:p w14:paraId="5ADB0137" w14:textId="77777777" w:rsidR="006A028C" w:rsidRDefault="002F24D1">
            <w:pPr>
              <w:spacing w:after="0"/>
              <w:ind w:left="1"/>
            </w:pPr>
            <w:r>
              <w:rPr>
                <w:rFonts w:ascii="Arial" w:eastAsia="Arial" w:hAnsi="Arial" w:cs="Arial"/>
                <w:sz w:val="20"/>
              </w:rPr>
              <w:t>Library Technician</w:t>
            </w:r>
          </w:p>
        </w:tc>
        <w:tc>
          <w:tcPr>
            <w:tcW w:w="5580" w:type="dxa"/>
            <w:tcBorders>
              <w:top w:val="single" w:sz="8" w:space="0" w:color="000000"/>
              <w:left w:val="single" w:sz="8" w:space="0" w:color="000000"/>
              <w:bottom w:val="single" w:sz="8" w:space="0" w:color="000000"/>
              <w:right w:val="single" w:sz="16" w:space="0" w:color="000000"/>
            </w:tcBorders>
          </w:tcPr>
          <w:p w14:paraId="1ECA780B" w14:textId="77777777" w:rsidR="006A028C" w:rsidRDefault="002F24D1">
            <w:pPr>
              <w:spacing w:after="197"/>
              <w:ind w:left="1"/>
            </w:pPr>
            <w:r>
              <w:rPr>
                <w:rFonts w:ascii="Arial" w:eastAsia="Arial" w:hAnsi="Arial" w:cs="Arial"/>
                <w:b/>
                <w:sz w:val="16"/>
              </w:rPr>
              <w:t>11. Section</w:t>
            </w:r>
          </w:p>
          <w:p w14:paraId="586C0866" w14:textId="77777777" w:rsidR="006A028C" w:rsidRDefault="002F24D1">
            <w:pPr>
              <w:spacing w:after="0"/>
              <w:ind w:left="1"/>
            </w:pPr>
            <w:r>
              <w:rPr>
                <w:rFonts w:ascii="Arial" w:eastAsia="Arial" w:hAnsi="Arial" w:cs="Arial"/>
                <w:sz w:val="20"/>
              </w:rPr>
              <w:t>Prisoner Services</w:t>
            </w:r>
          </w:p>
        </w:tc>
      </w:tr>
      <w:tr w:rsidR="006A028C" w14:paraId="62195765" w14:textId="77777777">
        <w:trPr>
          <w:trHeight w:val="936"/>
        </w:trPr>
        <w:tc>
          <w:tcPr>
            <w:tcW w:w="5580" w:type="dxa"/>
            <w:tcBorders>
              <w:top w:val="single" w:sz="8" w:space="0" w:color="000000"/>
              <w:left w:val="single" w:sz="16" w:space="0" w:color="000000"/>
              <w:bottom w:val="single" w:sz="8" w:space="0" w:color="000000"/>
              <w:right w:val="single" w:sz="8" w:space="0" w:color="000000"/>
            </w:tcBorders>
          </w:tcPr>
          <w:p w14:paraId="4A4D0C6C" w14:textId="77777777" w:rsidR="006A028C" w:rsidRDefault="002F24D1">
            <w:pPr>
              <w:spacing w:after="197"/>
              <w:ind w:left="1"/>
            </w:pPr>
            <w:r>
              <w:rPr>
                <w:rFonts w:ascii="Arial" w:eastAsia="Arial" w:hAnsi="Arial" w:cs="Arial"/>
                <w:b/>
                <w:sz w:val="16"/>
              </w:rPr>
              <w:t>6. Name and Position Code Description of Direct Supervisor</w:t>
            </w:r>
          </w:p>
          <w:p w14:paraId="08E25903" w14:textId="77777777" w:rsidR="006A028C" w:rsidRDefault="002F24D1">
            <w:pPr>
              <w:spacing w:after="0"/>
              <w:ind w:left="1"/>
            </w:pPr>
            <w:r>
              <w:rPr>
                <w:rFonts w:ascii="Arial" w:eastAsia="Arial" w:hAnsi="Arial" w:cs="Arial"/>
                <w:sz w:val="20"/>
              </w:rPr>
              <w:t>NEVINS, KHRIS W; ASSISTANT DEPUTY WARDEN-3</w:t>
            </w:r>
          </w:p>
        </w:tc>
        <w:tc>
          <w:tcPr>
            <w:tcW w:w="5580" w:type="dxa"/>
            <w:tcBorders>
              <w:top w:val="single" w:sz="8" w:space="0" w:color="000000"/>
              <w:left w:val="single" w:sz="8" w:space="0" w:color="000000"/>
              <w:bottom w:val="single" w:sz="8" w:space="0" w:color="000000"/>
              <w:right w:val="single" w:sz="16" w:space="0" w:color="000000"/>
            </w:tcBorders>
          </w:tcPr>
          <w:p w14:paraId="6E7D9065" w14:textId="77777777" w:rsidR="006A028C" w:rsidRDefault="002F24D1">
            <w:pPr>
              <w:spacing w:after="0"/>
              <w:ind w:left="1" w:right="4280"/>
            </w:pPr>
            <w:r>
              <w:rPr>
                <w:rFonts w:ascii="Arial" w:eastAsia="Arial" w:hAnsi="Arial" w:cs="Arial"/>
                <w:b/>
                <w:sz w:val="16"/>
              </w:rPr>
              <w:t xml:space="preserve">12. Unit </w:t>
            </w:r>
            <w:r>
              <w:rPr>
                <w:rFonts w:ascii="Arial" w:eastAsia="Arial" w:hAnsi="Arial" w:cs="Arial"/>
                <w:sz w:val="20"/>
              </w:rPr>
              <w:t>Library</w:t>
            </w:r>
          </w:p>
        </w:tc>
      </w:tr>
      <w:tr w:rsidR="006A028C" w14:paraId="530F608F" w14:textId="77777777">
        <w:trPr>
          <w:trHeight w:val="1092"/>
        </w:trPr>
        <w:tc>
          <w:tcPr>
            <w:tcW w:w="5580" w:type="dxa"/>
            <w:tcBorders>
              <w:top w:val="single" w:sz="8" w:space="0" w:color="000000"/>
              <w:left w:val="single" w:sz="16" w:space="0" w:color="000000"/>
              <w:bottom w:val="single" w:sz="16" w:space="0" w:color="000000"/>
              <w:right w:val="single" w:sz="8" w:space="0" w:color="000000"/>
            </w:tcBorders>
          </w:tcPr>
          <w:p w14:paraId="013A9C54" w14:textId="77777777" w:rsidR="006A028C" w:rsidRDefault="002F24D1">
            <w:pPr>
              <w:spacing w:after="347"/>
              <w:ind w:left="1"/>
            </w:pPr>
            <w:r>
              <w:rPr>
                <w:rFonts w:ascii="Arial" w:eastAsia="Arial" w:hAnsi="Arial" w:cs="Arial"/>
                <w:b/>
                <w:sz w:val="16"/>
              </w:rPr>
              <w:t>7. Name and Position Code Description of Second Level Supervisor</w:t>
            </w:r>
          </w:p>
          <w:p w14:paraId="408C05CD" w14:textId="77777777" w:rsidR="006A028C" w:rsidRDefault="002F24D1">
            <w:pPr>
              <w:spacing w:after="0"/>
              <w:ind w:left="1"/>
            </w:pPr>
            <w:r>
              <w:rPr>
                <w:rFonts w:ascii="Arial" w:eastAsia="Arial" w:hAnsi="Arial" w:cs="Arial"/>
                <w:sz w:val="20"/>
              </w:rPr>
              <w:t>MATES, MATTHEW P; STATE DEPUTY WARDEN-1</w:t>
            </w:r>
          </w:p>
        </w:tc>
        <w:tc>
          <w:tcPr>
            <w:tcW w:w="5580" w:type="dxa"/>
            <w:tcBorders>
              <w:top w:val="single" w:sz="8" w:space="0" w:color="000000"/>
              <w:left w:val="single" w:sz="8" w:space="0" w:color="000000"/>
              <w:bottom w:val="single" w:sz="16" w:space="0" w:color="000000"/>
              <w:right w:val="single" w:sz="16" w:space="0" w:color="000000"/>
            </w:tcBorders>
          </w:tcPr>
          <w:p w14:paraId="56C767A8" w14:textId="77777777" w:rsidR="006A028C" w:rsidRDefault="002F24D1">
            <w:pPr>
              <w:spacing w:after="347"/>
              <w:ind w:left="1"/>
            </w:pPr>
            <w:r>
              <w:rPr>
                <w:rFonts w:ascii="Arial" w:eastAsia="Arial" w:hAnsi="Arial" w:cs="Arial"/>
                <w:b/>
                <w:sz w:val="16"/>
              </w:rPr>
              <w:t>13. Work Location (City and Address)/Hours of Work</w:t>
            </w:r>
          </w:p>
          <w:p w14:paraId="3AE089B3" w14:textId="77777777" w:rsidR="006A028C" w:rsidRDefault="002F24D1">
            <w:pPr>
              <w:spacing w:after="0"/>
              <w:ind w:left="1"/>
              <w:jc w:val="both"/>
            </w:pPr>
            <w:r>
              <w:rPr>
                <w:rFonts w:ascii="Arial" w:eastAsia="Arial" w:hAnsi="Arial" w:cs="Arial"/>
                <w:sz w:val="20"/>
              </w:rPr>
              <w:t>10274 Boyer Rd., Carson City, MI  48811 / 40 hours per week</w:t>
            </w:r>
          </w:p>
        </w:tc>
      </w:tr>
      <w:tr w:rsidR="006A028C" w14:paraId="4E8D8619" w14:textId="77777777">
        <w:trPr>
          <w:trHeight w:val="2552"/>
        </w:trPr>
        <w:tc>
          <w:tcPr>
            <w:tcW w:w="11160" w:type="dxa"/>
            <w:gridSpan w:val="2"/>
            <w:tcBorders>
              <w:top w:val="single" w:sz="16" w:space="0" w:color="000000"/>
              <w:left w:val="single" w:sz="16" w:space="0" w:color="000000"/>
              <w:bottom w:val="single" w:sz="16" w:space="0" w:color="000000"/>
              <w:right w:val="single" w:sz="16" w:space="0" w:color="000000"/>
            </w:tcBorders>
          </w:tcPr>
          <w:p w14:paraId="0FF82133" w14:textId="77777777" w:rsidR="006A028C" w:rsidRDefault="002F24D1">
            <w:pPr>
              <w:spacing w:after="197"/>
              <w:ind w:left="1"/>
            </w:pPr>
            <w:r>
              <w:rPr>
                <w:rFonts w:ascii="Arial" w:eastAsia="Arial" w:hAnsi="Arial" w:cs="Arial"/>
                <w:b/>
                <w:sz w:val="16"/>
              </w:rPr>
              <w:t>14. General Summary of Function/Purpose of Position</w:t>
            </w:r>
          </w:p>
          <w:p w14:paraId="3D1E4D70" w14:textId="77777777" w:rsidR="006A028C" w:rsidRDefault="002F24D1">
            <w:pPr>
              <w:spacing w:after="0"/>
            </w:pPr>
            <w:r>
              <w:rPr>
                <w:rFonts w:ascii="Arial" w:eastAsia="Arial" w:hAnsi="Arial" w:cs="Arial"/>
                <w:sz w:val="24"/>
              </w:rPr>
              <w:t>The library technician is responsible for assisting the librarian in the operation of two libraries and segregation collection at the facility.  The position includes the supervision of inmate workers and a prisoner legal writer, as well as supervising inmate library users.  The library technician uses professional skills and judgement in providing an institutional library which meets Department and library standards.  This position serves as support staff for a two-person unit, including a shared librarian</w:t>
            </w:r>
            <w:r>
              <w:rPr>
                <w:rFonts w:ascii="Arial" w:eastAsia="Arial" w:hAnsi="Arial" w:cs="Arial"/>
                <w:sz w:val="24"/>
              </w:rPr>
              <w:t xml:space="preserve"> and library technician.  This position is physically located within the confines of the secure perimeter of a state prison.  </w:t>
            </w:r>
          </w:p>
        </w:tc>
      </w:tr>
    </w:tbl>
    <w:p w14:paraId="265E40B4" w14:textId="77777777" w:rsidR="006A028C" w:rsidRDefault="006A028C">
      <w:pPr>
        <w:spacing w:after="0"/>
        <w:ind w:left="-795" w:right="11852"/>
      </w:pPr>
    </w:p>
    <w:tbl>
      <w:tblPr>
        <w:tblStyle w:val="TableGrid"/>
        <w:tblW w:w="11160" w:type="dxa"/>
        <w:tblInd w:w="-39" w:type="dxa"/>
        <w:tblCellMar>
          <w:top w:w="66" w:type="dxa"/>
          <w:left w:w="41" w:type="dxa"/>
          <w:bottom w:w="0" w:type="dxa"/>
          <w:right w:w="115" w:type="dxa"/>
        </w:tblCellMar>
        <w:tblLook w:val="04A0" w:firstRow="1" w:lastRow="0" w:firstColumn="1" w:lastColumn="0" w:noHBand="0" w:noVBand="1"/>
      </w:tblPr>
      <w:tblGrid>
        <w:gridCol w:w="11160"/>
      </w:tblGrid>
      <w:tr w:rsidR="006A028C" w14:paraId="3032FD62" w14:textId="77777777">
        <w:trPr>
          <w:trHeight w:val="755"/>
        </w:trPr>
        <w:tc>
          <w:tcPr>
            <w:tcW w:w="11160" w:type="dxa"/>
            <w:tcBorders>
              <w:top w:val="single" w:sz="16" w:space="0" w:color="000000"/>
              <w:left w:val="single" w:sz="16" w:space="0" w:color="000000"/>
              <w:bottom w:val="single" w:sz="4" w:space="0" w:color="000000"/>
              <w:right w:val="single" w:sz="16" w:space="0" w:color="000000"/>
            </w:tcBorders>
          </w:tcPr>
          <w:p w14:paraId="08E50825" w14:textId="77777777" w:rsidR="006A028C" w:rsidRDefault="002F24D1">
            <w:pPr>
              <w:spacing w:after="161"/>
            </w:pPr>
            <w:r>
              <w:rPr>
                <w:rFonts w:ascii="Arial" w:eastAsia="Arial" w:hAnsi="Arial" w:cs="Arial"/>
                <w:b/>
                <w:sz w:val="16"/>
              </w:rPr>
              <w:t>15. Please describe the assigned duties, percent of time spent performing each duty, and what is done to complete each duty.</w:t>
            </w:r>
          </w:p>
          <w:p w14:paraId="5576233F" w14:textId="77777777" w:rsidR="006A028C" w:rsidRDefault="002F24D1">
            <w:pPr>
              <w:spacing w:after="0"/>
            </w:pPr>
            <w:r>
              <w:rPr>
                <w:rFonts w:ascii="Arial" w:eastAsia="Arial" w:hAnsi="Arial" w:cs="Arial"/>
                <w:b/>
                <w:sz w:val="16"/>
              </w:rPr>
              <w:t>List the duties from most important to least important. The total percentage of all duties performed must equal 100 percent.</w:t>
            </w:r>
          </w:p>
        </w:tc>
      </w:tr>
      <w:tr w:rsidR="006A028C" w14:paraId="5BA12C33" w14:textId="77777777">
        <w:trPr>
          <w:trHeight w:val="4210"/>
        </w:trPr>
        <w:tc>
          <w:tcPr>
            <w:tcW w:w="11160" w:type="dxa"/>
            <w:tcBorders>
              <w:top w:val="single" w:sz="4" w:space="0" w:color="000000"/>
              <w:left w:val="single" w:sz="16" w:space="0" w:color="000000"/>
              <w:bottom w:val="single" w:sz="8" w:space="0" w:color="000000"/>
              <w:right w:val="single" w:sz="16" w:space="0" w:color="000000"/>
            </w:tcBorders>
          </w:tcPr>
          <w:p w14:paraId="2F2F55BF" w14:textId="77777777" w:rsidR="006A028C" w:rsidRDefault="002F24D1">
            <w:pPr>
              <w:spacing w:after="177"/>
            </w:pPr>
            <w:r>
              <w:rPr>
                <w:rFonts w:ascii="Arial" w:eastAsia="Arial" w:hAnsi="Arial" w:cs="Arial"/>
                <w:b/>
                <w:sz w:val="16"/>
              </w:rPr>
              <w:lastRenderedPageBreak/>
              <w:t>Duty 1</w:t>
            </w:r>
          </w:p>
          <w:p w14:paraId="45F93C41" w14:textId="77777777" w:rsidR="006A028C" w:rsidRDefault="002F24D1">
            <w:pPr>
              <w:tabs>
                <w:tab w:val="center" w:pos="711"/>
                <w:tab w:val="center" w:pos="8461"/>
                <w:tab w:val="center" w:pos="9393"/>
              </w:tabs>
              <w:spacing w:after="403"/>
            </w:pPr>
            <w:r>
              <w:tab/>
            </w:r>
            <w:r>
              <w:rPr>
                <w:rFonts w:ascii="Arial" w:eastAsia="Arial" w:hAnsi="Arial" w:cs="Arial"/>
                <w:b/>
                <w:sz w:val="16"/>
              </w:rPr>
              <w:t>General Summary:</w:t>
            </w:r>
            <w:r>
              <w:rPr>
                <w:rFonts w:ascii="Arial" w:eastAsia="Arial" w:hAnsi="Arial" w:cs="Arial"/>
                <w:b/>
                <w:sz w:val="16"/>
              </w:rPr>
              <w:tab/>
              <w:t>Percentage:</w:t>
            </w:r>
            <w:r>
              <w:rPr>
                <w:rFonts w:ascii="Arial" w:eastAsia="Arial" w:hAnsi="Arial" w:cs="Arial"/>
                <w:b/>
                <w:sz w:val="16"/>
              </w:rPr>
              <w:tab/>
              <w:t>60</w:t>
            </w:r>
          </w:p>
          <w:p w14:paraId="0589687A" w14:textId="77777777" w:rsidR="006A028C" w:rsidRDefault="002F24D1">
            <w:pPr>
              <w:spacing w:after="666"/>
            </w:pPr>
            <w:r>
              <w:rPr>
                <w:rFonts w:ascii="Arial" w:eastAsia="Arial" w:hAnsi="Arial" w:cs="Arial"/>
                <w:sz w:val="20"/>
              </w:rPr>
              <w:t>Assures compliance of the library operations with Department policy and court ordered programs.</w:t>
            </w:r>
          </w:p>
          <w:p w14:paraId="0379C227" w14:textId="77777777" w:rsidR="006A028C" w:rsidRDefault="002F24D1">
            <w:pPr>
              <w:spacing w:after="231"/>
            </w:pPr>
            <w:r>
              <w:rPr>
                <w:rFonts w:ascii="Arial" w:eastAsia="Arial" w:hAnsi="Arial" w:cs="Arial"/>
                <w:b/>
                <w:sz w:val="16"/>
              </w:rPr>
              <w:t>Individual tasks related to the duty:</w:t>
            </w:r>
          </w:p>
          <w:p w14:paraId="7119FDA0" w14:textId="77777777" w:rsidR="006A028C" w:rsidRDefault="002F24D1">
            <w:pPr>
              <w:numPr>
                <w:ilvl w:val="0"/>
                <w:numId w:val="3"/>
              </w:numPr>
              <w:spacing w:after="17" w:line="303" w:lineRule="auto"/>
              <w:ind w:hanging="360"/>
            </w:pPr>
            <w:r>
              <w:rPr>
                <w:rFonts w:ascii="Arial" w:eastAsia="Arial" w:hAnsi="Arial" w:cs="Arial"/>
                <w:sz w:val="16"/>
              </w:rPr>
              <w:t>Oversees day-to-day operations of the library, including supervising call out periods and making regularly scheduled visits to level 2, level 4 and segregation as needed.</w:t>
            </w:r>
          </w:p>
          <w:p w14:paraId="0D23CA74" w14:textId="77777777" w:rsidR="006A028C" w:rsidRDefault="002F24D1">
            <w:pPr>
              <w:numPr>
                <w:ilvl w:val="0"/>
                <w:numId w:val="3"/>
              </w:numPr>
              <w:spacing w:after="57"/>
              <w:ind w:hanging="360"/>
            </w:pPr>
            <w:r>
              <w:rPr>
                <w:rFonts w:ascii="Arial" w:eastAsia="Arial" w:hAnsi="Arial" w:cs="Arial"/>
                <w:sz w:val="16"/>
              </w:rPr>
              <w:t>Observes inmate behavior and activity to ensure they are complying with Department policy and procedures.</w:t>
            </w:r>
          </w:p>
          <w:p w14:paraId="311A8A33" w14:textId="77777777" w:rsidR="006A028C" w:rsidRDefault="002F24D1">
            <w:pPr>
              <w:numPr>
                <w:ilvl w:val="0"/>
                <w:numId w:val="3"/>
              </w:numPr>
              <w:spacing w:after="56"/>
              <w:ind w:hanging="360"/>
            </w:pPr>
            <w:r>
              <w:rPr>
                <w:rFonts w:ascii="Arial" w:eastAsia="Arial" w:hAnsi="Arial" w:cs="Arial"/>
                <w:sz w:val="16"/>
              </w:rPr>
              <w:t>Evaluates inmate workers' job performance.</w:t>
            </w:r>
          </w:p>
          <w:p w14:paraId="623499FF" w14:textId="77777777" w:rsidR="006A028C" w:rsidRDefault="002F24D1">
            <w:pPr>
              <w:numPr>
                <w:ilvl w:val="0"/>
                <w:numId w:val="3"/>
              </w:numPr>
              <w:spacing w:after="57"/>
              <w:ind w:hanging="360"/>
            </w:pPr>
            <w:r>
              <w:rPr>
                <w:rFonts w:ascii="Arial" w:eastAsia="Arial" w:hAnsi="Arial" w:cs="Arial"/>
                <w:sz w:val="16"/>
              </w:rPr>
              <w:t>Facilitates prisoner book/periodical purchase.</w:t>
            </w:r>
          </w:p>
          <w:p w14:paraId="1704B2D1" w14:textId="77777777" w:rsidR="006A028C" w:rsidRDefault="002F24D1">
            <w:pPr>
              <w:numPr>
                <w:ilvl w:val="0"/>
                <w:numId w:val="3"/>
              </w:numPr>
              <w:spacing w:after="55"/>
              <w:ind w:hanging="360"/>
            </w:pPr>
            <w:r>
              <w:rPr>
                <w:rFonts w:ascii="Arial" w:eastAsia="Arial" w:hAnsi="Arial" w:cs="Arial"/>
                <w:sz w:val="16"/>
              </w:rPr>
              <w:t>Supervises prisoner legal writer and performs tasks related to the program.</w:t>
            </w:r>
          </w:p>
          <w:p w14:paraId="2A4CB3F9" w14:textId="77777777" w:rsidR="006A028C" w:rsidRDefault="002F24D1">
            <w:pPr>
              <w:numPr>
                <w:ilvl w:val="0"/>
                <w:numId w:val="3"/>
              </w:numPr>
              <w:spacing w:after="0"/>
              <w:ind w:hanging="360"/>
            </w:pPr>
            <w:r>
              <w:rPr>
                <w:rFonts w:ascii="Arial" w:eastAsia="Arial" w:hAnsi="Arial" w:cs="Arial"/>
                <w:sz w:val="16"/>
              </w:rPr>
              <w:t xml:space="preserve">Receives and processes prisoner's requests to visit the library on a daily basis. </w:t>
            </w:r>
          </w:p>
        </w:tc>
      </w:tr>
      <w:tr w:rsidR="006A028C" w14:paraId="7E3B7D9B" w14:textId="77777777">
        <w:trPr>
          <w:trHeight w:val="2726"/>
        </w:trPr>
        <w:tc>
          <w:tcPr>
            <w:tcW w:w="11160" w:type="dxa"/>
            <w:tcBorders>
              <w:top w:val="single" w:sz="8" w:space="0" w:color="000000"/>
              <w:left w:val="single" w:sz="16" w:space="0" w:color="000000"/>
              <w:bottom w:val="single" w:sz="8" w:space="0" w:color="000000"/>
              <w:right w:val="single" w:sz="16" w:space="0" w:color="000000"/>
            </w:tcBorders>
          </w:tcPr>
          <w:p w14:paraId="51298B13" w14:textId="77777777" w:rsidR="006A028C" w:rsidRDefault="002F24D1">
            <w:pPr>
              <w:spacing w:after="177"/>
            </w:pPr>
            <w:r>
              <w:rPr>
                <w:rFonts w:ascii="Arial" w:eastAsia="Arial" w:hAnsi="Arial" w:cs="Arial"/>
                <w:b/>
                <w:sz w:val="16"/>
              </w:rPr>
              <w:t>Duty 2</w:t>
            </w:r>
          </w:p>
          <w:p w14:paraId="41C93CFB" w14:textId="77777777" w:rsidR="006A028C" w:rsidRDefault="002F24D1">
            <w:pPr>
              <w:tabs>
                <w:tab w:val="center" w:pos="711"/>
                <w:tab w:val="center" w:pos="8461"/>
                <w:tab w:val="center" w:pos="9348"/>
              </w:tabs>
              <w:spacing w:after="240"/>
            </w:pPr>
            <w:r>
              <w:tab/>
            </w:r>
            <w:r>
              <w:rPr>
                <w:rFonts w:ascii="Arial" w:eastAsia="Arial" w:hAnsi="Arial" w:cs="Arial"/>
                <w:b/>
                <w:sz w:val="16"/>
              </w:rPr>
              <w:t>General Summary:</w:t>
            </w:r>
            <w:r>
              <w:rPr>
                <w:rFonts w:ascii="Arial" w:eastAsia="Arial" w:hAnsi="Arial" w:cs="Arial"/>
                <w:b/>
                <w:sz w:val="16"/>
              </w:rPr>
              <w:tab/>
              <w:t>Percentage:</w:t>
            </w:r>
            <w:r>
              <w:rPr>
                <w:rFonts w:ascii="Arial" w:eastAsia="Arial" w:hAnsi="Arial" w:cs="Arial"/>
                <w:b/>
                <w:sz w:val="16"/>
              </w:rPr>
              <w:tab/>
              <w:t>5</w:t>
            </w:r>
          </w:p>
          <w:p w14:paraId="6035444B" w14:textId="77777777" w:rsidR="006A028C" w:rsidRDefault="002F24D1">
            <w:pPr>
              <w:spacing w:after="202"/>
            </w:pPr>
            <w:r>
              <w:rPr>
                <w:rFonts w:ascii="Arial" w:eastAsia="Arial" w:hAnsi="Arial" w:cs="Arial"/>
                <w:sz w:val="20"/>
              </w:rPr>
              <w:t xml:space="preserve"> </w:t>
            </w:r>
            <w:r>
              <w:rPr>
                <w:rFonts w:ascii="Arial" w:eastAsia="Arial" w:hAnsi="Arial" w:cs="Arial"/>
                <w:sz w:val="24"/>
              </w:rPr>
              <w:t>Represents facility in responding to library-related questions</w:t>
            </w:r>
            <w:r>
              <w:rPr>
                <w:rFonts w:ascii="Arial" w:eastAsia="Arial" w:hAnsi="Arial" w:cs="Arial"/>
                <w:sz w:val="20"/>
              </w:rPr>
              <w:t xml:space="preserve"> </w:t>
            </w:r>
          </w:p>
          <w:p w14:paraId="7689ECA6" w14:textId="77777777" w:rsidR="006A028C" w:rsidRDefault="002F24D1">
            <w:pPr>
              <w:spacing w:after="231"/>
            </w:pPr>
            <w:r>
              <w:rPr>
                <w:rFonts w:ascii="Arial" w:eastAsia="Arial" w:hAnsi="Arial" w:cs="Arial"/>
                <w:b/>
                <w:sz w:val="16"/>
              </w:rPr>
              <w:t>Individual tasks related to the duty:</w:t>
            </w:r>
          </w:p>
          <w:p w14:paraId="2448A2BA" w14:textId="77777777" w:rsidR="006A028C" w:rsidRDefault="002F24D1">
            <w:pPr>
              <w:numPr>
                <w:ilvl w:val="0"/>
                <w:numId w:val="4"/>
              </w:numPr>
              <w:spacing w:after="57"/>
              <w:ind w:hanging="360"/>
            </w:pPr>
            <w:r>
              <w:rPr>
                <w:rFonts w:ascii="Arial" w:eastAsia="Arial" w:hAnsi="Arial" w:cs="Arial"/>
                <w:sz w:val="16"/>
              </w:rPr>
              <w:t>Attends professional conferences/seminars to keep abreast of current developments in the library field.</w:t>
            </w:r>
          </w:p>
          <w:p w14:paraId="11978E51" w14:textId="77777777" w:rsidR="006A028C" w:rsidRDefault="002F24D1">
            <w:pPr>
              <w:numPr>
                <w:ilvl w:val="0"/>
                <w:numId w:val="4"/>
              </w:numPr>
              <w:spacing w:after="0"/>
              <w:ind w:hanging="360"/>
            </w:pPr>
            <w:r>
              <w:rPr>
                <w:rFonts w:ascii="Arial" w:eastAsia="Arial" w:hAnsi="Arial" w:cs="Arial"/>
                <w:sz w:val="16"/>
              </w:rPr>
              <w:t>Attends Department librarian meetings to share with and learn from other prison library staff and to discuss the impact of Department changes on library operations.</w:t>
            </w:r>
          </w:p>
        </w:tc>
      </w:tr>
      <w:tr w:rsidR="006A028C" w14:paraId="7E9D16C5" w14:textId="77777777">
        <w:trPr>
          <w:trHeight w:val="2954"/>
        </w:trPr>
        <w:tc>
          <w:tcPr>
            <w:tcW w:w="11160" w:type="dxa"/>
            <w:tcBorders>
              <w:top w:val="single" w:sz="8" w:space="0" w:color="000000"/>
              <w:left w:val="single" w:sz="16" w:space="0" w:color="000000"/>
              <w:bottom w:val="single" w:sz="8" w:space="0" w:color="000000"/>
              <w:right w:val="single" w:sz="16" w:space="0" w:color="000000"/>
            </w:tcBorders>
          </w:tcPr>
          <w:p w14:paraId="4B4EAEC0" w14:textId="77777777" w:rsidR="006A028C" w:rsidRDefault="002F24D1">
            <w:pPr>
              <w:spacing w:after="177"/>
            </w:pPr>
            <w:r>
              <w:rPr>
                <w:rFonts w:ascii="Arial" w:eastAsia="Arial" w:hAnsi="Arial" w:cs="Arial"/>
                <w:b/>
                <w:sz w:val="16"/>
              </w:rPr>
              <w:t>Duty 3</w:t>
            </w:r>
          </w:p>
          <w:p w14:paraId="2492D6F1" w14:textId="77777777" w:rsidR="006A028C" w:rsidRDefault="002F24D1">
            <w:pPr>
              <w:tabs>
                <w:tab w:val="center" w:pos="711"/>
                <w:tab w:val="center" w:pos="8461"/>
                <w:tab w:val="center" w:pos="9393"/>
              </w:tabs>
              <w:spacing w:after="239"/>
            </w:pPr>
            <w:r>
              <w:tab/>
            </w:r>
            <w:r>
              <w:rPr>
                <w:rFonts w:ascii="Arial" w:eastAsia="Arial" w:hAnsi="Arial" w:cs="Arial"/>
                <w:b/>
                <w:sz w:val="16"/>
              </w:rPr>
              <w:t>General Summary:</w:t>
            </w:r>
            <w:r>
              <w:rPr>
                <w:rFonts w:ascii="Arial" w:eastAsia="Arial" w:hAnsi="Arial" w:cs="Arial"/>
                <w:b/>
                <w:sz w:val="16"/>
              </w:rPr>
              <w:tab/>
              <w:t>Percentage:</w:t>
            </w:r>
            <w:r>
              <w:rPr>
                <w:rFonts w:ascii="Arial" w:eastAsia="Arial" w:hAnsi="Arial" w:cs="Arial"/>
                <w:b/>
                <w:sz w:val="16"/>
              </w:rPr>
              <w:tab/>
              <w:t>10</w:t>
            </w:r>
          </w:p>
          <w:p w14:paraId="304C9133" w14:textId="77777777" w:rsidR="006A028C" w:rsidRDefault="002F24D1">
            <w:pPr>
              <w:spacing w:after="202"/>
            </w:pPr>
            <w:r>
              <w:rPr>
                <w:rFonts w:ascii="Arial" w:eastAsia="Arial" w:hAnsi="Arial" w:cs="Arial"/>
                <w:sz w:val="24"/>
              </w:rPr>
              <w:t>Serves as support staff for facility librarian.</w:t>
            </w:r>
          </w:p>
          <w:p w14:paraId="046B2D78" w14:textId="77777777" w:rsidR="006A028C" w:rsidRDefault="002F24D1">
            <w:pPr>
              <w:spacing w:after="230"/>
            </w:pPr>
            <w:r>
              <w:rPr>
                <w:rFonts w:ascii="Arial" w:eastAsia="Arial" w:hAnsi="Arial" w:cs="Arial"/>
                <w:b/>
                <w:sz w:val="16"/>
              </w:rPr>
              <w:t>Individual tasks related to the duty:</w:t>
            </w:r>
          </w:p>
          <w:p w14:paraId="1EBC0334" w14:textId="77777777" w:rsidR="006A028C" w:rsidRDefault="002F24D1">
            <w:pPr>
              <w:numPr>
                <w:ilvl w:val="0"/>
                <w:numId w:val="5"/>
              </w:numPr>
              <w:spacing w:after="56"/>
              <w:ind w:hanging="360"/>
            </w:pPr>
            <w:r>
              <w:rPr>
                <w:rFonts w:ascii="Arial" w:eastAsia="Arial" w:hAnsi="Arial" w:cs="Arial"/>
                <w:sz w:val="16"/>
              </w:rPr>
              <w:t>Instructs prisoner clerks on how to perform essential library tasks.  Provides ongoing training as needed.</w:t>
            </w:r>
          </w:p>
          <w:p w14:paraId="2DD3949E" w14:textId="77777777" w:rsidR="006A028C" w:rsidRDefault="002F24D1">
            <w:pPr>
              <w:numPr>
                <w:ilvl w:val="0"/>
                <w:numId w:val="5"/>
              </w:numPr>
              <w:spacing w:after="16" w:line="303" w:lineRule="auto"/>
              <w:ind w:hanging="360"/>
            </w:pPr>
            <w:r>
              <w:rPr>
                <w:rFonts w:ascii="Arial" w:eastAsia="Arial" w:hAnsi="Arial" w:cs="Arial"/>
                <w:sz w:val="16"/>
              </w:rPr>
              <w:t>Delegates tasks and assignments to prisoner clerks for completion, including the issuing of overdue notices, and processing of incoming mail and other materials.</w:t>
            </w:r>
          </w:p>
          <w:p w14:paraId="28F94A1E" w14:textId="77777777" w:rsidR="006A028C" w:rsidRDefault="002F24D1">
            <w:pPr>
              <w:numPr>
                <w:ilvl w:val="0"/>
                <w:numId w:val="5"/>
              </w:numPr>
              <w:spacing w:after="0"/>
              <w:ind w:hanging="360"/>
            </w:pPr>
            <w:r>
              <w:rPr>
                <w:rFonts w:ascii="Arial" w:eastAsia="Arial" w:hAnsi="Arial" w:cs="Arial"/>
                <w:sz w:val="16"/>
              </w:rPr>
              <w:t xml:space="preserve">Advises librarian on policy-related matters.  </w:t>
            </w:r>
          </w:p>
        </w:tc>
      </w:tr>
      <w:tr w:rsidR="006A028C" w14:paraId="59B7F0C3" w14:textId="77777777">
        <w:trPr>
          <w:trHeight w:val="3001"/>
        </w:trPr>
        <w:tc>
          <w:tcPr>
            <w:tcW w:w="11160" w:type="dxa"/>
            <w:tcBorders>
              <w:top w:val="single" w:sz="8" w:space="0" w:color="000000"/>
              <w:left w:val="single" w:sz="16" w:space="0" w:color="000000"/>
              <w:bottom w:val="single" w:sz="8" w:space="0" w:color="000000"/>
              <w:right w:val="single" w:sz="16" w:space="0" w:color="000000"/>
            </w:tcBorders>
          </w:tcPr>
          <w:p w14:paraId="6B7F7468" w14:textId="77777777" w:rsidR="006A028C" w:rsidRDefault="002F24D1">
            <w:pPr>
              <w:spacing w:after="177"/>
            </w:pPr>
            <w:r>
              <w:rPr>
                <w:rFonts w:ascii="Arial" w:eastAsia="Arial" w:hAnsi="Arial" w:cs="Arial"/>
                <w:b/>
                <w:sz w:val="16"/>
              </w:rPr>
              <w:t>Duty 4</w:t>
            </w:r>
          </w:p>
          <w:p w14:paraId="13A1A8E7" w14:textId="77777777" w:rsidR="006A028C" w:rsidRDefault="002F24D1">
            <w:pPr>
              <w:tabs>
                <w:tab w:val="center" w:pos="711"/>
                <w:tab w:val="center" w:pos="8461"/>
                <w:tab w:val="center" w:pos="9393"/>
              </w:tabs>
              <w:spacing w:after="239"/>
            </w:pPr>
            <w:r>
              <w:tab/>
            </w:r>
            <w:r>
              <w:rPr>
                <w:rFonts w:ascii="Arial" w:eastAsia="Arial" w:hAnsi="Arial" w:cs="Arial"/>
                <w:b/>
                <w:sz w:val="16"/>
              </w:rPr>
              <w:t>General Summary:</w:t>
            </w:r>
            <w:r>
              <w:rPr>
                <w:rFonts w:ascii="Arial" w:eastAsia="Arial" w:hAnsi="Arial" w:cs="Arial"/>
                <w:b/>
                <w:sz w:val="16"/>
              </w:rPr>
              <w:tab/>
              <w:t>Percentage:</w:t>
            </w:r>
            <w:r>
              <w:rPr>
                <w:rFonts w:ascii="Arial" w:eastAsia="Arial" w:hAnsi="Arial" w:cs="Arial"/>
                <w:b/>
                <w:sz w:val="16"/>
              </w:rPr>
              <w:tab/>
              <w:t>20</w:t>
            </w:r>
          </w:p>
          <w:p w14:paraId="3BD967C8" w14:textId="77777777" w:rsidR="006A028C" w:rsidRDefault="002F24D1">
            <w:pPr>
              <w:spacing w:after="202"/>
            </w:pPr>
            <w:r>
              <w:rPr>
                <w:rFonts w:ascii="Arial" w:eastAsia="Arial" w:hAnsi="Arial" w:cs="Arial"/>
                <w:sz w:val="24"/>
              </w:rPr>
              <w:t>Maintenance of library collection</w:t>
            </w:r>
          </w:p>
          <w:p w14:paraId="1E6F3089" w14:textId="77777777" w:rsidR="006A028C" w:rsidRDefault="002F24D1">
            <w:pPr>
              <w:spacing w:after="231"/>
            </w:pPr>
            <w:r>
              <w:rPr>
                <w:rFonts w:ascii="Arial" w:eastAsia="Arial" w:hAnsi="Arial" w:cs="Arial"/>
                <w:b/>
                <w:sz w:val="16"/>
              </w:rPr>
              <w:t>Individual tasks related to the duty:</w:t>
            </w:r>
          </w:p>
          <w:p w14:paraId="2AA5B92F" w14:textId="77777777" w:rsidR="006A028C" w:rsidRDefault="002F24D1">
            <w:pPr>
              <w:numPr>
                <w:ilvl w:val="0"/>
                <w:numId w:val="6"/>
              </w:numPr>
              <w:spacing w:after="57"/>
              <w:ind w:hanging="360"/>
            </w:pPr>
            <w:r>
              <w:rPr>
                <w:rFonts w:ascii="Arial" w:eastAsia="Arial" w:hAnsi="Arial" w:cs="Arial"/>
                <w:sz w:val="16"/>
              </w:rPr>
              <w:t>Supervises prisoner/clerk's use of automated catalog and circulation system.</w:t>
            </w:r>
          </w:p>
          <w:p w14:paraId="32BE0981" w14:textId="77777777" w:rsidR="006A028C" w:rsidRDefault="002F24D1">
            <w:pPr>
              <w:numPr>
                <w:ilvl w:val="0"/>
                <w:numId w:val="6"/>
              </w:numPr>
              <w:spacing w:after="56"/>
              <w:ind w:hanging="360"/>
            </w:pPr>
            <w:r>
              <w:rPr>
                <w:rFonts w:ascii="Arial" w:eastAsia="Arial" w:hAnsi="Arial" w:cs="Arial"/>
                <w:sz w:val="16"/>
              </w:rPr>
              <w:t>Oversees weekly overdue materials process.</w:t>
            </w:r>
          </w:p>
          <w:p w14:paraId="3F7F7401" w14:textId="77777777" w:rsidR="006A028C" w:rsidRDefault="002F24D1">
            <w:pPr>
              <w:numPr>
                <w:ilvl w:val="0"/>
                <w:numId w:val="6"/>
              </w:numPr>
              <w:spacing w:after="55"/>
              <w:ind w:hanging="360"/>
            </w:pPr>
            <w:r>
              <w:rPr>
                <w:rFonts w:ascii="Arial" w:eastAsia="Arial" w:hAnsi="Arial" w:cs="Arial"/>
                <w:sz w:val="16"/>
              </w:rPr>
              <w:t>Retrieves returned books from library drop box.</w:t>
            </w:r>
          </w:p>
          <w:p w14:paraId="1792118C" w14:textId="77777777" w:rsidR="006A028C" w:rsidRDefault="002F24D1">
            <w:pPr>
              <w:numPr>
                <w:ilvl w:val="0"/>
                <w:numId w:val="6"/>
              </w:numPr>
              <w:spacing w:after="0"/>
              <w:ind w:hanging="360"/>
            </w:pPr>
            <w:r>
              <w:rPr>
                <w:rFonts w:ascii="Arial" w:eastAsia="Arial" w:hAnsi="Arial" w:cs="Arial"/>
                <w:sz w:val="16"/>
              </w:rPr>
              <w:t xml:space="preserve">Oversees processing of new periodicals and legal materials. </w:t>
            </w:r>
          </w:p>
        </w:tc>
      </w:tr>
      <w:tr w:rsidR="006A028C" w14:paraId="39434E46" w14:textId="77777777">
        <w:trPr>
          <w:trHeight w:val="1662"/>
        </w:trPr>
        <w:tc>
          <w:tcPr>
            <w:tcW w:w="11160" w:type="dxa"/>
            <w:tcBorders>
              <w:top w:val="single" w:sz="8" w:space="0" w:color="000000"/>
              <w:left w:val="single" w:sz="16" w:space="0" w:color="000000"/>
              <w:bottom w:val="nil"/>
              <w:right w:val="single" w:sz="16" w:space="0" w:color="000000"/>
            </w:tcBorders>
          </w:tcPr>
          <w:p w14:paraId="009C5EEE" w14:textId="77777777" w:rsidR="006A028C" w:rsidRDefault="002F24D1">
            <w:pPr>
              <w:spacing w:after="177"/>
            </w:pPr>
            <w:r>
              <w:rPr>
                <w:rFonts w:ascii="Arial" w:eastAsia="Arial" w:hAnsi="Arial" w:cs="Arial"/>
                <w:b/>
                <w:sz w:val="16"/>
              </w:rPr>
              <w:t>Duty 5</w:t>
            </w:r>
          </w:p>
          <w:p w14:paraId="09F28E21" w14:textId="77777777" w:rsidR="006A028C" w:rsidRDefault="002F24D1">
            <w:pPr>
              <w:tabs>
                <w:tab w:val="center" w:pos="711"/>
                <w:tab w:val="center" w:pos="8461"/>
                <w:tab w:val="center" w:pos="9348"/>
              </w:tabs>
              <w:spacing w:after="0"/>
            </w:pPr>
            <w:r>
              <w:tab/>
            </w:r>
            <w:r>
              <w:rPr>
                <w:rFonts w:ascii="Arial" w:eastAsia="Arial" w:hAnsi="Arial" w:cs="Arial"/>
                <w:b/>
                <w:sz w:val="16"/>
              </w:rPr>
              <w:t>General Summary:</w:t>
            </w:r>
            <w:r>
              <w:rPr>
                <w:rFonts w:ascii="Arial" w:eastAsia="Arial" w:hAnsi="Arial" w:cs="Arial"/>
                <w:b/>
                <w:sz w:val="16"/>
              </w:rPr>
              <w:tab/>
              <w:t>Percentage:</w:t>
            </w:r>
            <w:r>
              <w:rPr>
                <w:rFonts w:ascii="Arial" w:eastAsia="Arial" w:hAnsi="Arial" w:cs="Arial"/>
                <w:b/>
                <w:sz w:val="16"/>
              </w:rPr>
              <w:tab/>
              <w:t>5</w:t>
            </w:r>
          </w:p>
        </w:tc>
      </w:tr>
      <w:tr w:rsidR="006A028C" w14:paraId="19824B15" w14:textId="77777777">
        <w:trPr>
          <w:trHeight w:val="2405"/>
        </w:trPr>
        <w:tc>
          <w:tcPr>
            <w:tcW w:w="11160" w:type="dxa"/>
            <w:tcBorders>
              <w:top w:val="nil"/>
              <w:left w:val="single" w:sz="16" w:space="0" w:color="000000"/>
              <w:bottom w:val="single" w:sz="8" w:space="0" w:color="000000"/>
              <w:right w:val="single" w:sz="16" w:space="0" w:color="000000"/>
            </w:tcBorders>
          </w:tcPr>
          <w:p w14:paraId="661EA0F1" w14:textId="77777777" w:rsidR="006A028C" w:rsidRDefault="002F24D1">
            <w:pPr>
              <w:spacing w:after="665"/>
            </w:pPr>
            <w:r>
              <w:rPr>
                <w:rFonts w:ascii="Arial" w:eastAsia="Arial" w:hAnsi="Arial" w:cs="Arial"/>
                <w:sz w:val="20"/>
              </w:rPr>
              <w:lastRenderedPageBreak/>
              <w:t>Other duties as assigned.</w:t>
            </w:r>
          </w:p>
          <w:p w14:paraId="4011270D" w14:textId="77777777" w:rsidR="006A028C" w:rsidRDefault="002F24D1">
            <w:pPr>
              <w:spacing w:after="231"/>
            </w:pPr>
            <w:r>
              <w:rPr>
                <w:rFonts w:ascii="Arial" w:eastAsia="Arial" w:hAnsi="Arial" w:cs="Arial"/>
                <w:b/>
                <w:sz w:val="16"/>
              </w:rPr>
              <w:t>Individual tasks related to the duty:</w:t>
            </w:r>
          </w:p>
          <w:p w14:paraId="6D13EDF8" w14:textId="77777777" w:rsidR="006A028C" w:rsidRDefault="002F24D1">
            <w:pPr>
              <w:numPr>
                <w:ilvl w:val="0"/>
                <w:numId w:val="7"/>
              </w:numPr>
              <w:spacing w:after="55"/>
              <w:ind w:hanging="360"/>
            </w:pPr>
            <w:r>
              <w:rPr>
                <w:rFonts w:ascii="Arial" w:eastAsia="Arial" w:hAnsi="Arial" w:cs="Arial"/>
                <w:sz w:val="16"/>
              </w:rPr>
              <w:t>Investigate prisoner grievances.</w:t>
            </w:r>
          </w:p>
          <w:p w14:paraId="309D318A" w14:textId="77777777" w:rsidR="006A028C" w:rsidRDefault="002F24D1">
            <w:pPr>
              <w:numPr>
                <w:ilvl w:val="0"/>
                <w:numId w:val="7"/>
              </w:numPr>
              <w:spacing w:after="0"/>
              <w:ind w:hanging="360"/>
            </w:pPr>
            <w:r>
              <w:rPr>
                <w:rFonts w:ascii="Arial" w:eastAsia="Arial" w:hAnsi="Arial" w:cs="Arial"/>
                <w:sz w:val="16"/>
              </w:rPr>
              <w:t xml:space="preserve">Attends regularly scheduled facility meetings related to the library and programs operations. </w:t>
            </w:r>
          </w:p>
        </w:tc>
      </w:tr>
    </w:tbl>
    <w:p w14:paraId="36873733" w14:textId="77777777" w:rsidR="006A028C" w:rsidRDefault="002F24D1">
      <w:pPr>
        <w:numPr>
          <w:ilvl w:val="0"/>
          <w:numId w:val="1"/>
        </w:numPr>
        <w:pBdr>
          <w:top w:val="single" w:sz="16" w:space="0" w:color="000000"/>
          <w:left w:val="single" w:sz="16" w:space="0" w:color="000000"/>
          <w:bottom w:val="single" w:sz="16" w:space="0" w:color="000000"/>
          <w:right w:val="single" w:sz="16" w:space="0" w:color="000000"/>
        </w:pBdr>
        <w:spacing w:after="399" w:line="265" w:lineRule="auto"/>
        <w:ind w:left="253" w:hanging="267"/>
      </w:pPr>
      <w:r>
        <w:rPr>
          <w:rFonts w:ascii="Arial" w:eastAsia="Arial" w:hAnsi="Arial" w:cs="Arial"/>
          <w:b/>
          <w:sz w:val="16"/>
        </w:rPr>
        <w:t xml:space="preserve">Describe the types of decisions made independently in this position and tell who or what is affected by those decisions. </w:t>
      </w:r>
    </w:p>
    <w:p w14:paraId="7C5D7FCF" w14:textId="77777777" w:rsidR="006A028C" w:rsidRDefault="002F24D1">
      <w:pPr>
        <w:pBdr>
          <w:top w:val="single" w:sz="16" w:space="0" w:color="000000"/>
          <w:left w:val="single" w:sz="16" w:space="0" w:color="000000"/>
          <w:bottom w:val="single" w:sz="16" w:space="0" w:color="000000"/>
          <w:right w:val="single" w:sz="16" w:space="0" w:color="000000"/>
        </w:pBdr>
        <w:spacing w:after="570" w:line="233" w:lineRule="auto"/>
        <w:ind w:left="-4" w:hanging="10"/>
      </w:pPr>
      <w:r>
        <w:rPr>
          <w:rFonts w:ascii="Arial" w:eastAsia="Arial" w:hAnsi="Arial" w:cs="Arial"/>
          <w:sz w:val="24"/>
        </w:rPr>
        <w:t xml:space="preserve">Scheduling of prisoner library users for law library and general library; including the prisoner clerks, legal writer appointments, and legal copies/notary requests.  Process legal copies as per MDOC policy.  </w:t>
      </w:r>
    </w:p>
    <w:p w14:paraId="29FD11B3" w14:textId="77777777" w:rsidR="006A028C" w:rsidRDefault="002F24D1">
      <w:pPr>
        <w:numPr>
          <w:ilvl w:val="0"/>
          <w:numId w:val="1"/>
        </w:numPr>
        <w:pBdr>
          <w:top w:val="single" w:sz="16" w:space="0" w:color="000000"/>
          <w:left w:val="single" w:sz="16" w:space="0" w:color="000000"/>
          <w:bottom w:val="single" w:sz="16" w:space="0" w:color="000000"/>
          <w:right w:val="single" w:sz="16" w:space="0" w:color="000000"/>
        </w:pBdr>
        <w:spacing w:after="341" w:line="265" w:lineRule="auto"/>
        <w:ind w:left="253" w:hanging="267"/>
      </w:pPr>
      <w:r>
        <w:rPr>
          <w:rFonts w:ascii="Arial" w:eastAsia="Arial" w:hAnsi="Arial" w:cs="Arial"/>
          <w:b/>
          <w:sz w:val="16"/>
        </w:rPr>
        <w:t xml:space="preserve">Describe the types of decisions that require the supervisor's review. </w:t>
      </w:r>
    </w:p>
    <w:p w14:paraId="6C9CD046" w14:textId="77777777" w:rsidR="006A028C" w:rsidRDefault="002F24D1">
      <w:pPr>
        <w:pBdr>
          <w:top w:val="single" w:sz="16" w:space="0" w:color="000000"/>
          <w:left w:val="single" w:sz="16" w:space="0" w:color="000000"/>
          <w:bottom w:val="single" w:sz="16" w:space="0" w:color="000000"/>
          <w:right w:val="single" w:sz="16" w:space="0" w:color="000000"/>
        </w:pBdr>
        <w:spacing w:after="794" w:line="233" w:lineRule="auto"/>
        <w:ind w:left="-4" w:hanging="10"/>
      </w:pPr>
      <w:r>
        <w:rPr>
          <w:rFonts w:ascii="Arial" w:eastAsia="Arial" w:hAnsi="Arial" w:cs="Arial"/>
          <w:sz w:val="20"/>
        </w:rPr>
        <w:t xml:space="preserve">Decisions which affect other areas of prisoner services at the institution; (ie. scheduling must fit in with the scheduling of other programs and with other activities of the institution, such as count times and meal schedules).  The formulation of any rule or policy change relating to library services.  Approval is also required for implementation of library-related programs.  </w:t>
      </w:r>
    </w:p>
    <w:p w14:paraId="56EEFBDF" w14:textId="77777777" w:rsidR="006A028C" w:rsidRDefault="002F24D1">
      <w:pPr>
        <w:numPr>
          <w:ilvl w:val="0"/>
          <w:numId w:val="1"/>
        </w:numPr>
        <w:pBdr>
          <w:top w:val="single" w:sz="16" w:space="0" w:color="000000"/>
          <w:left w:val="single" w:sz="16" w:space="0" w:color="000000"/>
          <w:bottom w:val="single" w:sz="16" w:space="0" w:color="000000"/>
          <w:right w:val="single" w:sz="16" w:space="0" w:color="000000"/>
        </w:pBdr>
        <w:spacing w:after="432" w:line="265" w:lineRule="auto"/>
        <w:ind w:left="261" w:hanging="267"/>
      </w:pPr>
      <w:r>
        <w:rPr>
          <w:rFonts w:ascii="Arial" w:eastAsia="Arial" w:hAnsi="Arial" w:cs="Arial"/>
          <w:b/>
          <w:sz w:val="16"/>
        </w:rPr>
        <w:t>What kind of physical effort is used to perform this job? What environmental conditions in this position physically exposed to on the job? Indicate the amount of time and intensity of each activity and condition. Refer to instructions.</w:t>
      </w:r>
    </w:p>
    <w:p w14:paraId="29419053" w14:textId="77777777" w:rsidR="006A028C" w:rsidRDefault="002F24D1">
      <w:pPr>
        <w:pBdr>
          <w:top w:val="single" w:sz="16" w:space="0" w:color="000000"/>
          <w:left w:val="single" w:sz="16" w:space="0" w:color="000000"/>
          <w:bottom w:val="single" w:sz="16" w:space="0" w:color="000000"/>
          <w:right w:val="single" w:sz="16" w:space="0" w:color="000000"/>
        </w:pBdr>
        <w:spacing w:after="531" w:line="233" w:lineRule="auto"/>
        <w:ind w:left="-6"/>
      </w:pPr>
      <w:r>
        <w:rPr>
          <w:rFonts w:ascii="Arial" w:eastAsia="Arial" w:hAnsi="Arial" w:cs="Arial"/>
          <w:sz w:val="24"/>
        </w:rPr>
        <w:t xml:space="preserve">Continually carrying and lifting books and other library materials.  Walking from the institution library to the housing units.  Incumbent has regular unsupervised access to and direct contact with prisoners.  The worksite is located within the secure perimeter of a multi-level security prison.  Position also requires spending a considerable amount of time working on a computer.  </w:t>
      </w:r>
    </w:p>
    <w:p w14:paraId="534A92B9" w14:textId="77777777" w:rsidR="006A028C" w:rsidRDefault="002F24D1">
      <w:pPr>
        <w:numPr>
          <w:ilvl w:val="0"/>
          <w:numId w:val="1"/>
        </w:numPr>
        <w:pBdr>
          <w:top w:val="single" w:sz="16" w:space="0" w:color="000000"/>
          <w:left w:val="single" w:sz="16" w:space="0" w:color="000000"/>
          <w:bottom w:val="single" w:sz="16" w:space="0" w:color="000000"/>
          <w:right w:val="single" w:sz="16" w:space="0" w:color="000000"/>
        </w:pBdr>
        <w:spacing w:after="341" w:line="265" w:lineRule="auto"/>
        <w:ind w:left="253" w:hanging="267"/>
      </w:pPr>
      <w:r>
        <w:rPr>
          <w:rFonts w:ascii="Arial" w:eastAsia="Arial" w:hAnsi="Arial" w:cs="Arial"/>
          <w:b/>
          <w:sz w:val="16"/>
        </w:rPr>
        <w:t>List the names and position code descriptions of each classified employee whom this position immediately supervises or oversees on a fulltime, on-going basis.</w:t>
      </w:r>
    </w:p>
    <w:p w14:paraId="6EEBA37D" w14:textId="77777777" w:rsidR="006A028C" w:rsidRDefault="002F24D1">
      <w:pPr>
        <w:pBdr>
          <w:top w:val="single" w:sz="16" w:space="0" w:color="000000"/>
          <w:left w:val="single" w:sz="16" w:space="0" w:color="000000"/>
          <w:bottom w:val="single" w:sz="16" w:space="0" w:color="000000"/>
          <w:right w:val="single" w:sz="16" w:space="0" w:color="000000"/>
        </w:pBdr>
        <w:spacing w:after="410" w:line="265" w:lineRule="auto"/>
        <w:ind w:left="-4" w:hanging="10"/>
      </w:pPr>
      <w:r>
        <w:rPr>
          <w:rFonts w:ascii="Arial" w:eastAsia="Arial" w:hAnsi="Arial" w:cs="Arial"/>
          <w:b/>
          <w:sz w:val="16"/>
        </w:rPr>
        <w:t>Additional Subordinates</w:t>
      </w:r>
    </w:p>
    <w:tbl>
      <w:tblPr>
        <w:tblStyle w:val="TableGrid"/>
        <w:tblW w:w="11160" w:type="dxa"/>
        <w:tblInd w:w="-39" w:type="dxa"/>
        <w:tblCellMar>
          <w:top w:w="80" w:type="dxa"/>
          <w:left w:w="39" w:type="dxa"/>
          <w:bottom w:w="0" w:type="dxa"/>
          <w:right w:w="115" w:type="dxa"/>
        </w:tblCellMar>
        <w:tblLook w:val="04A0" w:firstRow="1" w:lastRow="0" w:firstColumn="1" w:lastColumn="0" w:noHBand="0" w:noVBand="1"/>
      </w:tblPr>
      <w:tblGrid>
        <w:gridCol w:w="11160"/>
      </w:tblGrid>
      <w:tr w:rsidR="006A028C" w14:paraId="51FEDAC7" w14:textId="77777777">
        <w:trPr>
          <w:trHeight w:val="2340"/>
        </w:trPr>
        <w:tc>
          <w:tcPr>
            <w:tcW w:w="11160" w:type="dxa"/>
            <w:tcBorders>
              <w:top w:val="single" w:sz="16" w:space="0" w:color="000000"/>
              <w:left w:val="single" w:sz="16" w:space="0" w:color="000000"/>
              <w:bottom w:val="single" w:sz="16" w:space="0" w:color="000000"/>
              <w:right w:val="single" w:sz="16" w:space="0" w:color="000000"/>
            </w:tcBorders>
          </w:tcPr>
          <w:p w14:paraId="60EBDBE8" w14:textId="77777777" w:rsidR="006A028C" w:rsidRDefault="002F24D1">
            <w:pPr>
              <w:spacing w:after="188"/>
            </w:pPr>
            <w:r>
              <w:rPr>
                <w:rFonts w:ascii="Arial" w:eastAsia="Arial" w:hAnsi="Arial" w:cs="Arial"/>
                <w:b/>
                <w:sz w:val="16"/>
              </w:rPr>
              <w:t>20. This position's responsibilities for the above-listed employees includes the following (check as many as apply):</w:t>
            </w:r>
          </w:p>
          <w:p w14:paraId="536049E4" w14:textId="77777777" w:rsidR="006A028C" w:rsidRDefault="002F24D1">
            <w:pPr>
              <w:tabs>
                <w:tab w:val="center" w:pos="972"/>
                <w:tab w:val="center" w:pos="2667"/>
                <w:tab w:val="center" w:pos="6912"/>
                <w:tab w:val="center" w:pos="7833"/>
              </w:tabs>
              <w:spacing w:after="189"/>
            </w:pPr>
            <w:r>
              <w:tab/>
            </w:r>
            <w:r>
              <w:rPr>
                <w:rFonts w:ascii="Arial" w:eastAsia="Arial" w:hAnsi="Arial" w:cs="Arial"/>
                <w:sz w:val="20"/>
              </w:rPr>
              <w:t>N</w:t>
            </w:r>
            <w:r>
              <w:rPr>
                <w:rFonts w:ascii="Arial" w:eastAsia="Arial" w:hAnsi="Arial" w:cs="Arial"/>
                <w:sz w:val="20"/>
              </w:rPr>
              <w:tab/>
            </w:r>
            <w:r>
              <w:rPr>
                <w:rFonts w:ascii="Arial" w:eastAsia="Arial" w:hAnsi="Arial" w:cs="Arial"/>
                <w:sz w:val="16"/>
              </w:rPr>
              <w:t>Complete and sign service ratings.</w:t>
            </w:r>
            <w:r>
              <w:rPr>
                <w:rFonts w:ascii="Arial" w:eastAsia="Arial" w:hAnsi="Arial" w:cs="Arial"/>
                <w:sz w:val="16"/>
              </w:rPr>
              <w:tab/>
            </w:r>
            <w:r>
              <w:rPr>
                <w:rFonts w:ascii="Arial" w:eastAsia="Arial" w:hAnsi="Arial" w:cs="Arial"/>
                <w:sz w:val="20"/>
              </w:rPr>
              <w:t>N</w:t>
            </w:r>
            <w:r>
              <w:rPr>
                <w:rFonts w:ascii="Arial" w:eastAsia="Arial" w:hAnsi="Arial" w:cs="Arial"/>
                <w:sz w:val="20"/>
              </w:rPr>
              <w:tab/>
            </w:r>
            <w:r>
              <w:rPr>
                <w:rFonts w:ascii="Arial" w:eastAsia="Arial" w:hAnsi="Arial" w:cs="Arial"/>
                <w:sz w:val="16"/>
              </w:rPr>
              <w:t>Assign work.</w:t>
            </w:r>
          </w:p>
          <w:p w14:paraId="2FFF9E46" w14:textId="77777777" w:rsidR="006A028C" w:rsidRDefault="002F24D1">
            <w:pPr>
              <w:tabs>
                <w:tab w:val="center" w:pos="972"/>
                <w:tab w:val="center" w:pos="2640"/>
                <w:tab w:val="center" w:pos="6912"/>
                <w:tab w:val="center" w:pos="7891"/>
              </w:tabs>
              <w:spacing w:after="221"/>
            </w:pPr>
            <w:r>
              <w:tab/>
            </w:r>
            <w:r>
              <w:rPr>
                <w:rFonts w:ascii="Arial" w:eastAsia="Arial" w:hAnsi="Arial" w:cs="Arial"/>
                <w:sz w:val="20"/>
              </w:rPr>
              <w:t>N</w:t>
            </w:r>
            <w:r>
              <w:rPr>
                <w:rFonts w:ascii="Arial" w:eastAsia="Arial" w:hAnsi="Arial" w:cs="Arial"/>
                <w:sz w:val="20"/>
              </w:rPr>
              <w:tab/>
            </w:r>
            <w:r>
              <w:rPr>
                <w:rFonts w:ascii="Arial" w:eastAsia="Arial" w:hAnsi="Arial" w:cs="Arial"/>
                <w:sz w:val="16"/>
              </w:rPr>
              <w:t>Provide formal written counseling.</w:t>
            </w:r>
            <w:r>
              <w:rPr>
                <w:rFonts w:ascii="Arial" w:eastAsia="Arial" w:hAnsi="Arial" w:cs="Arial"/>
                <w:sz w:val="16"/>
              </w:rPr>
              <w:tab/>
            </w:r>
            <w:r>
              <w:rPr>
                <w:rFonts w:ascii="Arial" w:eastAsia="Arial" w:hAnsi="Arial" w:cs="Arial"/>
                <w:sz w:val="20"/>
              </w:rPr>
              <w:t>N</w:t>
            </w:r>
            <w:r>
              <w:rPr>
                <w:rFonts w:ascii="Arial" w:eastAsia="Arial" w:hAnsi="Arial" w:cs="Arial"/>
                <w:sz w:val="20"/>
              </w:rPr>
              <w:tab/>
            </w:r>
            <w:r>
              <w:rPr>
                <w:rFonts w:ascii="Arial" w:eastAsia="Arial" w:hAnsi="Arial" w:cs="Arial"/>
                <w:sz w:val="16"/>
              </w:rPr>
              <w:t>Approve work.</w:t>
            </w:r>
          </w:p>
          <w:p w14:paraId="7C67B33A" w14:textId="77777777" w:rsidR="006A028C" w:rsidRDefault="002F24D1">
            <w:pPr>
              <w:tabs>
                <w:tab w:val="center" w:pos="972"/>
                <w:tab w:val="center" w:pos="2303"/>
                <w:tab w:val="center" w:pos="6912"/>
                <w:tab w:val="center" w:pos="7856"/>
              </w:tabs>
              <w:spacing w:after="206"/>
            </w:pPr>
            <w:r>
              <w:tab/>
            </w:r>
            <w:r>
              <w:rPr>
                <w:rFonts w:ascii="Arial" w:eastAsia="Arial" w:hAnsi="Arial" w:cs="Arial"/>
                <w:sz w:val="20"/>
              </w:rPr>
              <w:t>N</w:t>
            </w:r>
            <w:r>
              <w:rPr>
                <w:rFonts w:ascii="Arial" w:eastAsia="Arial" w:hAnsi="Arial" w:cs="Arial"/>
                <w:sz w:val="20"/>
              </w:rPr>
              <w:tab/>
            </w:r>
            <w:r>
              <w:rPr>
                <w:rFonts w:ascii="Arial" w:eastAsia="Arial" w:hAnsi="Arial" w:cs="Arial"/>
                <w:sz w:val="16"/>
              </w:rPr>
              <w:t>Approve leave requests.</w:t>
            </w:r>
            <w:r>
              <w:rPr>
                <w:rFonts w:ascii="Arial" w:eastAsia="Arial" w:hAnsi="Arial" w:cs="Arial"/>
                <w:sz w:val="16"/>
              </w:rPr>
              <w:tab/>
            </w:r>
            <w:r>
              <w:rPr>
                <w:rFonts w:ascii="Arial" w:eastAsia="Arial" w:hAnsi="Arial" w:cs="Arial"/>
                <w:sz w:val="20"/>
              </w:rPr>
              <w:t>N</w:t>
            </w:r>
            <w:r>
              <w:rPr>
                <w:rFonts w:ascii="Arial" w:eastAsia="Arial" w:hAnsi="Arial" w:cs="Arial"/>
                <w:sz w:val="20"/>
              </w:rPr>
              <w:tab/>
            </w:r>
            <w:r>
              <w:rPr>
                <w:rFonts w:ascii="Arial" w:eastAsia="Arial" w:hAnsi="Arial" w:cs="Arial"/>
                <w:sz w:val="16"/>
              </w:rPr>
              <w:t>Review work.</w:t>
            </w:r>
          </w:p>
          <w:p w14:paraId="3153A312" w14:textId="77777777" w:rsidR="006A028C" w:rsidRDefault="002F24D1">
            <w:pPr>
              <w:tabs>
                <w:tab w:val="center" w:pos="972"/>
                <w:tab w:val="center" w:pos="2507"/>
                <w:tab w:val="center" w:pos="6912"/>
                <w:tab w:val="center" w:pos="8652"/>
              </w:tabs>
              <w:spacing w:after="188"/>
            </w:pPr>
            <w:r>
              <w:tab/>
            </w:r>
            <w:r>
              <w:rPr>
                <w:rFonts w:ascii="Arial" w:eastAsia="Arial" w:hAnsi="Arial" w:cs="Arial"/>
                <w:sz w:val="20"/>
              </w:rPr>
              <w:t>N</w:t>
            </w:r>
            <w:r>
              <w:rPr>
                <w:rFonts w:ascii="Arial" w:eastAsia="Arial" w:hAnsi="Arial" w:cs="Arial"/>
                <w:sz w:val="20"/>
              </w:rPr>
              <w:tab/>
            </w:r>
            <w:r>
              <w:rPr>
                <w:rFonts w:ascii="Arial" w:eastAsia="Arial" w:hAnsi="Arial" w:cs="Arial"/>
                <w:sz w:val="16"/>
              </w:rPr>
              <w:t>Approve time and attendance.</w:t>
            </w:r>
            <w:r>
              <w:rPr>
                <w:rFonts w:ascii="Arial" w:eastAsia="Arial" w:hAnsi="Arial" w:cs="Arial"/>
                <w:sz w:val="16"/>
              </w:rPr>
              <w:tab/>
            </w:r>
            <w:r>
              <w:rPr>
                <w:rFonts w:ascii="Arial" w:eastAsia="Arial" w:hAnsi="Arial" w:cs="Arial"/>
                <w:sz w:val="20"/>
              </w:rPr>
              <w:t>N</w:t>
            </w:r>
            <w:r>
              <w:rPr>
                <w:rFonts w:ascii="Arial" w:eastAsia="Arial" w:hAnsi="Arial" w:cs="Arial"/>
                <w:sz w:val="20"/>
              </w:rPr>
              <w:tab/>
            </w:r>
            <w:r>
              <w:rPr>
                <w:rFonts w:ascii="Arial" w:eastAsia="Arial" w:hAnsi="Arial" w:cs="Arial"/>
                <w:sz w:val="16"/>
              </w:rPr>
              <w:t>Provide guidance on work methods.</w:t>
            </w:r>
          </w:p>
          <w:p w14:paraId="70A3ABB3" w14:textId="77777777" w:rsidR="006A028C" w:rsidRDefault="002F24D1">
            <w:pPr>
              <w:tabs>
                <w:tab w:val="center" w:pos="972"/>
                <w:tab w:val="center" w:pos="2053"/>
                <w:tab w:val="center" w:pos="6912"/>
                <w:tab w:val="center" w:pos="8402"/>
              </w:tabs>
              <w:spacing w:after="0"/>
            </w:pPr>
            <w:r>
              <w:tab/>
            </w:r>
            <w:r>
              <w:rPr>
                <w:rFonts w:ascii="Arial" w:eastAsia="Arial" w:hAnsi="Arial" w:cs="Arial"/>
                <w:sz w:val="20"/>
              </w:rPr>
              <w:t>N</w:t>
            </w:r>
            <w:r>
              <w:rPr>
                <w:rFonts w:ascii="Arial" w:eastAsia="Arial" w:hAnsi="Arial" w:cs="Arial"/>
                <w:sz w:val="20"/>
              </w:rPr>
              <w:tab/>
            </w:r>
            <w:r>
              <w:rPr>
                <w:rFonts w:ascii="Arial" w:eastAsia="Arial" w:hAnsi="Arial" w:cs="Arial"/>
                <w:sz w:val="16"/>
              </w:rPr>
              <w:t>Orally reprimand.</w:t>
            </w:r>
            <w:r>
              <w:rPr>
                <w:rFonts w:ascii="Arial" w:eastAsia="Arial" w:hAnsi="Arial" w:cs="Arial"/>
                <w:sz w:val="16"/>
              </w:rPr>
              <w:tab/>
            </w:r>
            <w:r>
              <w:rPr>
                <w:rFonts w:ascii="Arial" w:eastAsia="Arial" w:hAnsi="Arial" w:cs="Arial"/>
                <w:sz w:val="20"/>
              </w:rPr>
              <w:t>N</w:t>
            </w:r>
            <w:r>
              <w:rPr>
                <w:rFonts w:ascii="Arial" w:eastAsia="Arial" w:hAnsi="Arial" w:cs="Arial"/>
                <w:sz w:val="20"/>
              </w:rPr>
              <w:tab/>
            </w:r>
            <w:r>
              <w:rPr>
                <w:rFonts w:ascii="Arial" w:eastAsia="Arial" w:hAnsi="Arial" w:cs="Arial"/>
                <w:sz w:val="16"/>
              </w:rPr>
              <w:t>Train employees in the work.</w:t>
            </w:r>
          </w:p>
        </w:tc>
      </w:tr>
    </w:tbl>
    <w:p w14:paraId="391BDBBC" w14:textId="77777777" w:rsidR="006A028C" w:rsidRDefault="002F24D1">
      <w:pPr>
        <w:numPr>
          <w:ilvl w:val="0"/>
          <w:numId w:val="2"/>
        </w:numPr>
        <w:pBdr>
          <w:top w:val="single" w:sz="16" w:space="0" w:color="000000"/>
          <w:left w:val="single" w:sz="16" w:space="0" w:color="000000"/>
          <w:bottom w:val="single" w:sz="16" w:space="0" w:color="000000"/>
          <w:right w:val="single" w:sz="16" w:space="0" w:color="000000"/>
        </w:pBdr>
        <w:spacing w:after="203" w:line="265" w:lineRule="auto"/>
        <w:ind w:left="253" w:hanging="267"/>
      </w:pPr>
      <w:r>
        <w:rPr>
          <w:rFonts w:ascii="Arial" w:eastAsia="Arial" w:hAnsi="Arial" w:cs="Arial"/>
          <w:b/>
          <w:sz w:val="16"/>
        </w:rPr>
        <w:t>Do you agree with the responses for items 1 through 20? If not, which items do you disagree with and why?</w:t>
      </w:r>
    </w:p>
    <w:p w14:paraId="7CC99429" w14:textId="77777777" w:rsidR="006A028C" w:rsidRDefault="002F24D1">
      <w:pPr>
        <w:pBdr>
          <w:top w:val="single" w:sz="16" w:space="0" w:color="000000"/>
          <w:left w:val="single" w:sz="16" w:space="0" w:color="000000"/>
          <w:bottom w:val="single" w:sz="16" w:space="0" w:color="000000"/>
          <w:right w:val="single" w:sz="16" w:space="0" w:color="000000"/>
        </w:pBdr>
        <w:spacing w:after="357" w:line="265" w:lineRule="auto"/>
        <w:ind w:left="-4" w:hanging="10"/>
      </w:pPr>
      <w:r>
        <w:rPr>
          <w:rFonts w:ascii="Arial" w:eastAsia="Arial" w:hAnsi="Arial" w:cs="Arial"/>
          <w:sz w:val="20"/>
        </w:rPr>
        <w:t>Yes.</w:t>
      </w:r>
    </w:p>
    <w:p w14:paraId="5C45D311" w14:textId="77777777" w:rsidR="006A028C" w:rsidRDefault="002F24D1">
      <w:pPr>
        <w:numPr>
          <w:ilvl w:val="0"/>
          <w:numId w:val="2"/>
        </w:numPr>
        <w:pBdr>
          <w:top w:val="single" w:sz="16" w:space="0" w:color="000000"/>
          <w:left w:val="single" w:sz="16" w:space="0" w:color="000000"/>
          <w:right w:val="single" w:sz="16" w:space="0" w:color="000000"/>
        </w:pBdr>
        <w:spacing w:after="0"/>
        <w:ind w:hanging="267"/>
      </w:pPr>
      <w:r>
        <w:rPr>
          <w:rFonts w:ascii="Arial" w:eastAsia="Arial" w:hAnsi="Arial" w:cs="Arial"/>
          <w:b/>
          <w:sz w:val="16"/>
        </w:rPr>
        <w:t>What are the essential functions of this position?</w:t>
      </w:r>
    </w:p>
    <w:p w14:paraId="7DBF1BD9" w14:textId="77777777" w:rsidR="006A028C" w:rsidRDefault="002F24D1">
      <w:pPr>
        <w:pBdr>
          <w:left w:val="single" w:sz="16" w:space="0" w:color="000000"/>
          <w:bottom w:val="single" w:sz="16" w:space="0" w:color="000000"/>
          <w:right w:val="single" w:sz="16" w:space="0" w:color="000000"/>
        </w:pBdr>
        <w:spacing w:after="200" w:line="233" w:lineRule="auto"/>
        <w:ind w:left="1"/>
      </w:pPr>
      <w:r>
        <w:rPr>
          <w:rFonts w:ascii="Arial" w:eastAsia="Arial" w:hAnsi="Arial" w:cs="Arial"/>
          <w:sz w:val="20"/>
        </w:rPr>
        <w:t xml:space="preserve">The library technician shares responsibility for many operations affecting the general and law library operations.  The library technician must have a working knowledge of library practices in general and be well-versed in the MDOC policy and procedural requirements for both law and general library.  This position requires excellent interpersonal communications, basic computer knowledge as well as planning and time management skills. </w:t>
      </w:r>
    </w:p>
    <w:p w14:paraId="279C4A85" w14:textId="77777777" w:rsidR="006A028C" w:rsidRDefault="002F24D1">
      <w:pPr>
        <w:pBdr>
          <w:left w:val="single" w:sz="16" w:space="0" w:color="000000"/>
          <w:bottom w:val="single" w:sz="16" w:space="0" w:color="000000"/>
          <w:right w:val="single" w:sz="16" w:space="0" w:color="000000"/>
        </w:pBdr>
        <w:spacing w:after="319"/>
        <w:ind w:left="1"/>
      </w:pPr>
      <w:r>
        <w:rPr>
          <w:rFonts w:ascii="Arial" w:eastAsia="Arial" w:hAnsi="Arial" w:cs="Arial"/>
          <w:sz w:val="20"/>
        </w:rPr>
        <w:lastRenderedPageBreak/>
        <w:t xml:space="preserve"> </w:t>
      </w:r>
    </w:p>
    <w:p w14:paraId="31E39F5E" w14:textId="77777777" w:rsidR="006A028C" w:rsidRDefault="002F24D1">
      <w:pPr>
        <w:numPr>
          <w:ilvl w:val="0"/>
          <w:numId w:val="2"/>
        </w:numPr>
        <w:pBdr>
          <w:top w:val="single" w:sz="16" w:space="0" w:color="000000"/>
          <w:left w:val="single" w:sz="16" w:space="0" w:color="000000"/>
          <w:bottom w:val="single" w:sz="16" w:space="0" w:color="000000"/>
          <w:right w:val="single" w:sz="16" w:space="0" w:color="000000"/>
        </w:pBdr>
        <w:spacing w:after="393" w:line="265" w:lineRule="auto"/>
        <w:ind w:left="253" w:hanging="267"/>
      </w:pPr>
      <w:r>
        <w:rPr>
          <w:rFonts w:ascii="Arial" w:eastAsia="Arial" w:hAnsi="Arial" w:cs="Arial"/>
          <w:b/>
          <w:sz w:val="16"/>
        </w:rPr>
        <w:t>Indicate specifically how the position's duties and responsibilities have changed since the position was last reviewed.</w:t>
      </w:r>
    </w:p>
    <w:p w14:paraId="0465A4D4" w14:textId="77777777" w:rsidR="006A028C" w:rsidRDefault="002F24D1">
      <w:pPr>
        <w:pBdr>
          <w:top w:val="single" w:sz="16" w:space="0" w:color="000000"/>
          <w:left w:val="single" w:sz="16" w:space="0" w:color="000000"/>
          <w:bottom w:val="single" w:sz="16" w:space="0" w:color="000000"/>
          <w:right w:val="single" w:sz="16" w:space="0" w:color="000000"/>
        </w:pBdr>
        <w:spacing w:after="794" w:line="233" w:lineRule="auto"/>
        <w:ind w:left="-4" w:hanging="10"/>
      </w:pPr>
      <w:r>
        <w:rPr>
          <w:rFonts w:ascii="Arial" w:eastAsia="Arial" w:hAnsi="Arial" w:cs="Arial"/>
          <w:sz w:val="20"/>
        </w:rPr>
        <w:t xml:space="preserve">Updating position description to downgrade from an advanced level 11 to an entry level 8-10.  </w:t>
      </w:r>
    </w:p>
    <w:p w14:paraId="4A711E06" w14:textId="77777777" w:rsidR="006A028C" w:rsidRDefault="002F24D1">
      <w:pPr>
        <w:numPr>
          <w:ilvl w:val="0"/>
          <w:numId w:val="2"/>
        </w:numPr>
        <w:pBdr>
          <w:top w:val="single" w:sz="16" w:space="0" w:color="000000"/>
          <w:left w:val="single" w:sz="16" w:space="0" w:color="000000"/>
          <w:bottom w:val="single" w:sz="16" w:space="0" w:color="000000"/>
          <w:right w:val="single" w:sz="16" w:space="0" w:color="000000"/>
        </w:pBdr>
        <w:spacing w:after="219" w:line="265" w:lineRule="auto"/>
        <w:ind w:left="253" w:hanging="267"/>
      </w:pPr>
      <w:r>
        <w:rPr>
          <w:rFonts w:ascii="Arial" w:eastAsia="Arial" w:hAnsi="Arial" w:cs="Arial"/>
          <w:b/>
          <w:sz w:val="16"/>
        </w:rPr>
        <w:t>What is the function of the work area and how does this position fit into that function?</w:t>
      </w:r>
    </w:p>
    <w:p w14:paraId="7099B12E" w14:textId="77777777" w:rsidR="006A028C" w:rsidRDefault="002F24D1">
      <w:pPr>
        <w:pBdr>
          <w:top w:val="single" w:sz="16" w:space="0" w:color="000000"/>
          <w:left w:val="single" w:sz="16" w:space="0" w:color="000000"/>
          <w:bottom w:val="single" w:sz="16" w:space="0" w:color="000000"/>
          <w:right w:val="single" w:sz="16" w:space="0" w:color="000000"/>
        </w:pBdr>
        <w:spacing w:after="26" w:line="233" w:lineRule="auto"/>
        <w:ind w:left="-4" w:hanging="10"/>
      </w:pPr>
      <w:r>
        <w:rPr>
          <w:rFonts w:ascii="Arial" w:eastAsia="Arial" w:hAnsi="Arial" w:cs="Arial"/>
          <w:sz w:val="24"/>
        </w:rPr>
        <w:t xml:space="preserve">The prisoner programs and services are responsible for education, special education, career and technical training, recreation and leisure time activities, program classification, religious services and substance abuse treatment.  The library plays a critical role in support of each of these services.  Additionally, the law library provides prisoners with access to the courts if they are otherwise unable to have legal representation.  </w:t>
      </w:r>
    </w:p>
    <w:tbl>
      <w:tblPr>
        <w:tblStyle w:val="TableGrid"/>
        <w:tblW w:w="11160" w:type="dxa"/>
        <w:tblInd w:w="-39" w:type="dxa"/>
        <w:tblCellMar>
          <w:top w:w="70" w:type="dxa"/>
          <w:left w:w="39" w:type="dxa"/>
          <w:bottom w:w="0" w:type="dxa"/>
          <w:right w:w="0" w:type="dxa"/>
        </w:tblCellMar>
        <w:tblLook w:val="04A0" w:firstRow="1" w:lastRow="0" w:firstColumn="1" w:lastColumn="0" w:noHBand="0" w:noVBand="1"/>
      </w:tblPr>
      <w:tblGrid>
        <w:gridCol w:w="11160"/>
      </w:tblGrid>
      <w:tr w:rsidR="006A028C" w14:paraId="6AC94F81" w14:textId="77777777">
        <w:trPr>
          <w:trHeight w:val="8526"/>
        </w:trPr>
        <w:tc>
          <w:tcPr>
            <w:tcW w:w="11160" w:type="dxa"/>
            <w:tcBorders>
              <w:top w:val="single" w:sz="16" w:space="0" w:color="000000"/>
              <w:left w:val="single" w:sz="16" w:space="0" w:color="000000"/>
              <w:bottom w:val="single" w:sz="16" w:space="0" w:color="000000"/>
              <w:right w:val="single" w:sz="16" w:space="0" w:color="000000"/>
            </w:tcBorders>
          </w:tcPr>
          <w:p w14:paraId="532F2C38" w14:textId="77777777" w:rsidR="006A028C" w:rsidRDefault="002F24D1">
            <w:pPr>
              <w:spacing w:after="197"/>
            </w:pPr>
            <w:r>
              <w:rPr>
                <w:rFonts w:ascii="Arial" w:eastAsia="Arial" w:hAnsi="Arial" w:cs="Arial"/>
                <w:b/>
                <w:sz w:val="16"/>
              </w:rPr>
              <w:t>26. What are the minimum education and experience qualifications needed to perform the essential functions of this position.</w:t>
            </w:r>
          </w:p>
          <w:p w14:paraId="53C03995" w14:textId="77777777" w:rsidR="006A028C" w:rsidRDefault="002F24D1">
            <w:pPr>
              <w:spacing w:after="197"/>
            </w:pPr>
            <w:r>
              <w:rPr>
                <w:rFonts w:ascii="Arial" w:eastAsia="Arial" w:hAnsi="Arial" w:cs="Arial"/>
                <w:b/>
                <w:sz w:val="16"/>
              </w:rPr>
              <w:t>EDUCATION:</w:t>
            </w:r>
          </w:p>
          <w:p w14:paraId="106DEFC9" w14:textId="77777777" w:rsidR="006A028C" w:rsidRDefault="002F24D1">
            <w:pPr>
              <w:spacing w:after="0" w:line="233" w:lineRule="auto"/>
            </w:pPr>
            <w:r>
              <w:rPr>
                <w:rFonts w:ascii="Arial" w:eastAsia="Arial" w:hAnsi="Arial" w:cs="Arial"/>
                <w:sz w:val="20"/>
              </w:rPr>
              <w:t>Completion of two years of college (60 semester or 90 term credits) with 15 semester (24 term) credits in one or a combination of the following: library technology, audio-visual technology, or media technology.</w:t>
            </w:r>
          </w:p>
          <w:p w14:paraId="64949FA6" w14:textId="77777777" w:rsidR="006A028C" w:rsidRDefault="002F24D1">
            <w:pPr>
              <w:spacing w:after="312"/>
            </w:pPr>
            <w:r>
              <w:rPr>
                <w:rFonts w:ascii="Arial" w:eastAsia="Arial" w:hAnsi="Arial" w:cs="Arial"/>
                <w:sz w:val="20"/>
              </w:rPr>
              <w:t>Education typically acquired through completion of high school.</w:t>
            </w:r>
          </w:p>
          <w:p w14:paraId="34BD94E6" w14:textId="77777777" w:rsidR="006A028C" w:rsidRDefault="002F24D1">
            <w:pPr>
              <w:spacing w:after="421"/>
            </w:pPr>
            <w:r>
              <w:rPr>
                <w:rFonts w:ascii="Arial" w:eastAsia="Arial" w:hAnsi="Arial" w:cs="Arial"/>
                <w:b/>
                <w:sz w:val="16"/>
              </w:rPr>
              <w:t>EXPERIENCE:</w:t>
            </w:r>
          </w:p>
          <w:p w14:paraId="6805FD1D" w14:textId="77777777" w:rsidR="006A028C" w:rsidRDefault="002F24D1">
            <w:pPr>
              <w:spacing w:after="0"/>
            </w:pPr>
            <w:r>
              <w:rPr>
                <w:rFonts w:ascii="Arial" w:eastAsia="Arial" w:hAnsi="Arial" w:cs="Arial"/>
                <w:b/>
                <w:sz w:val="20"/>
              </w:rPr>
              <w:t>Library Technician 11</w:t>
            </w:r>
          </w:p>
          <w:p w14:paraId="48CC3F44" w14:textId="77777777" w:rsidR="006A028C" w:rsidRDefault="002F24D1">
            <w:pPr>
              <w:spacing w:after="198"/>
            </w:pPr>
            <w:r>
              <w:rPr>
                <w:rFonts w:ascii="Arial" w:eastAsia="Arial" w:hAnsi="Arial" w:cs="Arial"/>
                <w:sz w:val="20"/>
              </w:rPr>
              <w:t>Three years of experience equivalent to a Library Technician, including one year equivalent to a Library Technician E10.</w:t>
            </w:r>
          </w:p>
          <w:p w14:paraId="5EA3E599" w14:textId="77777777" w:rsidR="006A028C" w:rsidRDefault="002F24D1">
            <w:pPr>
              <w:spacing w:after="198"/>
            </w:pPr>
            <w:r>
              <w:rPr>
                <w:rFonts w:ascii="Arial" w:eastAsia="Arial" w:hAnsi="Arial" w:cs="Arial"/>
                <w:b/>
                <w:sz w:val="20"/>
              </w:rPr>
              <w:t>Alternate Education and Experience</w:t>
            </w:r>
          </w:p>
          <w:p w14:paraId="50AC0CE0" w14:textId="77777777" w:rsidR="006A028C" w:rsidRDefault="002F24D1">
            <w:pPr>
              <w:spacing w:after="0"/>
            </w:pPr>
            <w:r>
              <w:rPr>
                <w:rFonts w:ascii="Arial" w:eastAsia="Arial" w:hAnsi="Arial" w:cs="Arial"/>
                <w:b/>
                <w:sz w:val="20"/>
              </w:rPr>
              <w:t>Library Technician 8 - 11</w:t>
            </w:r>
          </w:p>
          <w:p w14:paraId="7376D599" w14:textId="77777777" w:rsidR="006A028C" w:rsidRDefault="002F24D1">
            <w:pPr>
              <w:spacing w:after="0" w:line="233" w:lineRule="auto"/>
            </w:pPr>
            <w:r>
              <w:rPr>
                <w:rFonts w:ascii="Arial" w:eastAsia="Arial" w:hAnsi="Arial" w:cs="Arial"/>
                <w:sz w:val="20"/>
              </w:rPr>
              <w:t>Four years of office support experience in a library setting, two years of which shall have been equivalent to the experienced (E7) level, may be substituted for the education requirement.</w:t>
            </w:r>
          </w:p>
          <w:p w14:paraId="30ED41D3" w14:textId="77777777" w:rsidR="006A028C" w:rsidRDefault="002F24D1">
            <w:pPr>
              <w:spacing w:after="0"/>
            </w:pPr>
            <w:r>
              <w:rPr>
                <w:rFonts w:ascii="Arial" w:eastAsia="Arial" w:hAnsi="Arial" w:cs="Arial"/>
                <w:b/>
                <w:sz w:val="20"/>
              </w:rPr>
              <w:t>Library Assistant 8</w:t>
            </w:r>
          </w:p>
          <w:p w14:paraId="1902FD38" w14:textId="77777777" w:rsidR="006A028C" w:rsidRDefault="002F24D1">
            <w:pPr>
              <w:spacing w:after="87"/>
            </w:pPr>
            <w:r>
              <w:rPr>
                <w:rFonts w:ascii="Arial" w:eastAsia="Arial" w:hAnsi="Arial" w:cs="Arial"/>
                <w:sz w:val="20"/>
              </w:rPr>
              <w:t>Three years of experience equivalent to a Library Assistant, including one year equivalent to a Library Assistant E7.</w:t>
            </w:r>
          </w:p>
          <w:p w14:paraId="22B8FE59" w14:textId="77777777" w:rsidR="006A028C" w:rsidRDefault="002F24D1">
            <w:pPr>
              <w:spacing w:after="397"/>
            </w:pPr>
            <w:r>
              <w:rPr>
                <w:rFonts w:ascii="Arial" w:eastAsia="Arial" w:hAnsi="Arial" w:cs="Arial"/>
                <w:b/>
                <w:sz w:val="16"/>
              </w:rPr>
              <w:t>KNOWLEDGE, SKILLS, AND ABILITIES:</w:t>
            </w:r>
          </w:p>
          <w:p w14:paraId="2E026E3B" w14:textId="77777777" w:rsidR="006A028C" w:rsidRDefault="002F24D1">
            <w:pPr>
              <w:spacing w:after="200" w:line="233" w:lineRule="auto"/>
              <w:ind w:right="16"/>
            </w:pPr>
            <w:r>
              <w:rPr>
                <w:rFonts w:ascii="Arial" w:eastAsia="Arial" w:hAnsi="Arial" w:cs="Arial"/>
                <w:sz w:val="20"/>
              </w:rPr>
              <w:t>Knowledge of library methods, materials, and organization.  Knowledge of the methods of classifying, cataloging, and shelflisting books.  Knowledge of the Dewey Decimal and Library of Congress classification systems.  Knowledge of card catalogs, indexes and other reference material used in the library.  Knowledge of research methods used in locating materials.  Ability to understand and carry out instructions.  Ability to operate audio-visual equipment or other equipment used in the work.  Ability to assemb</w:t>
            </w:r>
            <w:r>
              <w:rPr>
                <w:rFonts w:ascii="Arial" w:eastAsia="Arial" w:hAnsi="Arial" w:cs="Arial"/>
                <w:sz w:val="20"/>
              </w:rPr>
              <w:t>le material quickly and efficiently.  Ability to select and compile data for correspondence and reports.  Ability to compose routine correspondence.  Ability to interpret instructions and guidelines to resolve work problems.</w:t>
            </w:r>
          </w:p>
          <w:p w14:paraId="2E4B955E" w14:textId="77777777" w:rsidR="006A028C" w:rsidRDefault="002F24D1">
            <w:pPr>
              <w:spacing w:after="289"/>
            </w:pPr>
            <w:r>
              <w:rPr>
                <w:rFonts w:ascii="Arial" w:eastAsia="Arial" w:hAnsi="Arial" w:cs="Arial"/>
                <w:sz w:val="20"/>
              </w:rPr>
              <w:t xml:space="preserve"> </w:t>
            </w:r>
          </w:p>
          <w:p w14:paraId="24ADF903" w14:textId="77777777" w:rsidR="006A028C" w:rsidRDefault="002F24D1">
            <w:pPr>
              <w:spacing w:after="0" w:line="413" w:lineRule="auto"/>
              <w:ind w:right="7332"/>
            </w:pPr>
            <w:r>
              <w:rPr>
                <w:rFonts w:ascii="Arial" w:eastAsia="Arial" w:hAnsi="Arial" w:cs="Arial"/>
                <w:b/>
                <w:sz w:val="16"/>
              </w:rPr>
              <w:t xml:space="preserve">CERTIFICATES, LICENSES, REGISTRATIONS: </w:t>
            </w:r>
            <w:r>
              <w:rPr>
                <w:rFonts w:ascii="Arial" w:eastAsia="Arial" w:hAnsi="Arial" w:cs="Arial"/>
                <w:sz w:val="20"/>
              </w:rPr>
              <w:t>n/a</w:t>
            </w:r>
          </w:p>
          <w:p w14:paraId="4136B4F7" w14:textId="77777777" w:rsidR="006A028C" w:rsidRDefault="002F24D1">
            <w:pPr>
              <w:spacing w:after="0"/>
              <w:ind w:left="180"/>
            </w:pPr>
            <w:r>
              <w:rPr>
                <w:rFonts w:ascii="Arial" w:eastAsia="Arial" w:hAnsi="Arial" w:cs="Arial"/>
                <w:b/>
                <w:i/>
                <w:sz w:val="16"/>
              </w:rPr>
              <w:t>NOTE: Civil Service approval does not constitute agreement with or acceptance of the desired qualifications of this position.</w:t>
            </w:r>
          </w:p>
        </w:tc>
      </w:tr>
    </w:tbl>
    <w:p w14:paraId="47FBF7A8" w14:textId="77777777" w:rsidR="006A028C" w:rsidRDefault="002F24D1">
      <w:pPr>
        <w:pBdr>
          <w:top w:val="single" w:sz="16" w:space="0" w:color="000000"/>
          <w:left w:val="single" w:sz="16" w:space="0" w:color="000000"/>
          <w:right w:val="single" w:sz="16" w:space="0" w:color="000000"/>
        </w:pBdr>
        <w:spacing w:after="0" w:line="233" w:lineRule="auto"/>
        <w:ind w:left="180" w:right="143"/>
      </w:pPr>
      <w:r>
        <w:rPr>
          <w:rFonts w:ascii="Arial" w:eastAsia="Arial" w:hAnsi="Arial" w:cs="Arial"/>
          <w:b/>
          <w:i/>
          <w:sz w:val="20"/>
        </w:rPr>
        <w:t>I certify that the information presented in this position description provides a complete and accurate depiction of the duties and responsibilities assigned to this position.</w:t>
      </w:r>
    </w:p>
    <w:tbl>
      <w:tblPr>
        <w:tblStyle w:val="TableGrid"/>
        <w:tblW w:w="11160" w:type="dxa"/>
        <w:tblInd w:w="-39" w:type="dxa"/>
        <w:tblCellMar>
          <w:top w:w="71" w:type="dxa"/>
          <w:left w:w="0" w:type="dxa"/>
          <w:bottom w:w="0" w:type="dxa"/>
          <w:right w:w="115" w:type="dxa"/>
        </w:tblCellMar>
        <w:tblLook w:val="04A0" w:firstRow="1" w:lastRow="0" w:firstColumn="1" w:lastColumn="0" w:noHBand="0" w:noVBand="1"/>
      </w:tblPr>
      <w:tblGrid>
        <w:gridCol w:w="8195"/>
        <w:gridCol w:w="2965"/>
      </w:tblGrid>
      <w:tr w:rsidR="006A028C" w14:paraId="44210F87" w14:textId="77777777">
        <w:trPr>
          <w:trHeight w:val="360"/>
        </w:trPr>
        <w:tc>
          <w:tcPr>
            <w:tcW w:w="8195" w:type="dxa"/>
            <w:tcBorders>
              <w:top w:val="single" w:sz="8" w:space="0" w:color="000000"/>
              <w:left w:val="single" w:sz="16" w:space="0" w:color="000000"/>
              <w:bottom w:val="single" w:sz="16" w:space="0" w:color="000000"/>
              <w:right w:val="nil"/>
            </w:tcBorders>
          </w:tcPr>
          <w:p w14:paraId="2858C22C" w14:textId="77777777" w:rsidR="006A028C" w:rsidRDefault="002F24D1">
            <w:pPr>
              <w:spacing w:after="0"/>
              <w:ind w:left="2371"/>
            </w:pPr>
            <w:r>
              <w:rPr>
                <w:rFonts w:ascii="Arial" w:eastAsia="Arial" w:hAnsi="Arial" w:cs="Arial"/>
                <w:b/>
                <w:sz w:val="16"/>
              </w:rPr>
              <w:t>Supervisor</w:t>
            </w:r>
          </w:p>
        </w:tc>
        <w:tc>
          <w:tcPr>
            <w:tcW w:w="2965" w:type="dxa"/>
            <w:tcBorders>
              <w:top w:val="single" w:sz="8" w:space="0" w:color="000000"/>
              <w:left w:val="nil"/>
              <w:bottom w:val="single" w:sz="16" w:space="0" w:color="000000"/>
              <w:right w:val="single" w:sz="16" w:space="0" w:color="000000"/>
            </w:tcBorders>
          </w:tcPr>
          <w:p w14:paraId="701DD92A" w14:textId="77777777" w:rsidR="006A028C" w:rsidRDefault="002F24D1">
            <w:pPr>
              <w:spacing w:after="0"/>
            </w:pPr>
            <w:r>
              <w:rPr>
                <w:rFonts w:ascii="Arial" w:eastAsia="Arial" w:hAnsi="Arial" w:cs="Arial"/>
                <w:b/>
                <w:sz w:val="16"/>
              </w:rPr>
              <w:t>Date</w:t>
            </w:r>
          </w:p>
        </w:tc>
      </w:tr>
    </w:tbl>
    <w:p w14:paraId="435D7DD7" w14:textId="77777777" w:rsidR="006A028C" w:rsidRDefault="002F24D1">
      <w:pPr>
        <w:spacing w:after="430"/>
        <w:ind w:right="3852"/>
        <w:jc w:val="right"/>
      </w:pPr>
      <w:r>
        <w:rPr>
          <w:rFonts w:ascii="Arial" w:eastAsia="Arial" w:hAnsi="Arial" w:cs="Arial"/>
          <w:b/>
          <w:sz w:val="20"/>
          <w:u w:val="single" w:color="000000"/>
        </w:rPr>
        <w:t>TO BE FILLED OUT BY APPOINTING AUTHORITY</w:t>
      </w:r>
    </w:p>
    <w:p w14:paraId="74B18C1A" w14:textId="77777777" w:rsidR="006A028C" w:rsidRDefault="002F24D1">
      <w:pPr>
        <w:pBdr>
          <w:top w:val="single" w:sz="16" w:space="0" w:color="000000"/>
          <w:left w:val="single" w:sz="16" w:space="0" w:color="000000"/>
          <w:bottom w:val="single" w:sz="16" w:space="0" w:color="000000"/>
          <w:right w:val="single" w:sz="16" w:space="0" w:color="000000"/>
        </w:pBdr>
        <w:spacing w:after="193" w:line="265" w:lineRule="auto"/>
        <w:ind w:left="191" w:hanging="10"/>
      </w:pPr>
      <w:r>
        <w:rPr>
          <w:rFonts w:ascii="Arial" w:eastAsia="Arial" w:hAnsi="Arial" w:cs="Arial"/>
          <w:b/>
          <w:sz w:val="16"/>
        </w:rPr>
        <w:t>Indicate any exceptions or additions to the statements of employee or supervisors.</w:t>
      </w:r>
    </w:p>
    <w:p w14:paraId="5A58A9F8" w14:textId="77777777" w:rsidR="006A028C" w:rsidRDefault="002F24D1">
      <w:pPr>
        <w:pBdr>
          <w:top w:val="single" w:sz="16" w:space="0" w:color="000000"/>
          <w:left w:val="single" w:sz="16" w:space="0" w:color="000000"/>
          <w:bottom w:val="single" w:sz="16" w:space="0" w:color="000000"/>
          <w:right w:val="single" w:sz="16" w:space="0" w:color="000000"/>
        </w:pBdr>
        <w:spacing w:after="0" w:line="265" w:lineRule="auto"/>
        <w:ind w:left="191" w:hanging="10"/>
      </w:pPr>
      <w:r>
        <w:rPr>
          <w:rFonts w:ascii="Arial" w:eastAsia="Arial" w:hAnsi="Arial" w:cs="Arial"/>
          <w:sz w:val="20"/>
        </w:rPr>
        <w:t>N/A</w:t>
      </w:r>
    </w:p>
    <w:tbl>
      <w:tblPr>
        <w:tblStyle w:val="TableGrid"/>
        <w:tblW w:w="11160" w:type="dxa"/>
        <w:tblInd w:w="-39" w:type="dxa"/>
        <w:tblCellMar>
          <w:top w:w="0" w:type="dxa"/>
          <w:left w:w="180" w:type="dxa"/>
          <w:bottom w:w="0" w:type="dxa"/>
          <w:right w:w="115" w:type="dxa"/>
        </w:tblCellMar>
        <w:tblLook w:val="04A0" w:firstRow="1" w:lastRow="0" w:firstColumn="1" w:lastColumn="0" w:noHBand="0" w:noVBand="1"/>
      </w:tblPr>
      <w:tblGrid>
        <w:gridCol w:w="11160"/>
      </w:tblGrid>
      <w:tr w:rsidR="006A028C" w14:paraId="1CF7649F" w14:textId="77777777">
        <w:trPr>
          <w:trHeight w:val="1620"/>
        </w:trPr>
        <w:tc>
          <w:tcPr>
            <w:tcW w:w="11160" w:type="dxa"/>
            <w:tcBorders>
              <w:top w:val="single" w:sz="16" w:space="0" w:color="000000"/>
              <w:left w:val="single" w:sz="16" w:space="0" w:color="000000"/>
              <w:bottom w:val="single" w:sz="16" w:space="0" w:color="000000"/>
              <w:right w:val="single" w:sz="16" w:space="0" w:color="000000"/>
            </w:tcBorders>
            <w:vAlign w:val="center"/>
          </w:tcPr>
          <w:p w14:paraId="167D77EC" w14:textId="77777777" w:rsidR="006A028C" w:rsidRDefault="002F24D1">
            <w:pPr>
              <w:spacing w:after="311"/>
              <w:ind w:left="41"/>
            </w:pPr>
            <w:r>
              <w:rPr>
                <w:rFonts w:ascii="Arial" w:eastAsia="Arial" w:hAnsi="Arial" w:cs="Arial"/>
                <w:b/>
                <w:i/>
                <w:sz w:val="20"/>
              </w:rPr>
              <w:lastRenderedPageBreak/>
              <w:t>I certify that the entries on these pages are accurate and complete.</w:t>
            </w:r>
          </w:p>
          <w:p w14:paraId="666E50A1" w14:textId="710EC79A" w:rsidR="006A028C" w:rsidRDefault="00894081">
            <w:pPr>
              <w:tabs>
                <w:tab w:val="center" w:pos="6065"/>
              </w:tabs>
              <w:spacing w:after="0"/>
            </w:pPr>
            <w:r>
              <w:rPr>
                <w:rFonts w:ascii="Arial" w:eastAsia="Arial" w:hAnsi="Arial" w:cs="Arial"/>
                <w:sz w:val="20"/>
              </w:rPr>
              <w:t xml:space="preserve">HAZEL GALLAGHER </w:t>
            </w:r>
            <w:r w:rsidR="002F24D1">
              <w:rPr>
                <w:rFonts w:ascii="Arial" w:eastAsia="Arial" w:hAnsi="Arial" w:cs="Arial"/>
                <w:sz w:val="20"/>
              </w:rPr>
              <w:tab/>
            </w:r>
            <w:r>
              <w:rPr>
                <w:rFonts w:ascii="Arial" w:eastAsia="Arial" w:hAnsi="Arial" w:cs="Arial"/>
                <w:sz w:val="20"/>
              </w:rPr>
              <w:t>6/15/2026</w:t>
            </w:r>
          </w:p>
          <w:p w14:paraId="31181DA9" w14:textId="77777777" w:rsidR="006A028C" w:rsidRDefault="002F24D1">
            <w:pPr>
              <w:spacing w:after="70"/>
            </w:pPr>
            <w:r>
              <w:rPr>
                <w:noProof/>
              </w:rPr>
              <mc:AlternateContent>
                <mc:Choice Requires="wpg">
                  <w:drawing>
                    <wp:inline distT="0" distB="0" distL="0" distR="0" wp14:anchorId="67B3BB17" wp14:editId="751D5258">
                      <wp:extent cx="6858000" cy="12700"/>
                      <wp:effectExtent l="0" t="0" r="0" b="0"/>
                      <wp:docPr id="4662" name="Group 466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372" name="Shape 372"/>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75" name="Shape 375"/>
                              <wps:cNvSpPr/>
                              <wps:spPr>
                                <a:xfrm>
                                  <a:off x="3543300" y="0"/>
                                  <a:ext cx="3314700" cy="0"/>
                                </a:xfrm>
                                <a:custGeom>
                                  <a:avLst/>
                                  <a:gdLst/>
                                  <a:ahLst/>
                                  <a:cxnLst/>
                                  <a:rect l="0" t="0" r="0" b="0"/>
                                  <a:pathLst>
                                    <a:path w="3314700">
                                      <a:moveTo>
                                        <a:pt x="0" y="0"/>
                                      </a:moveTo>
                                      <a:lnTo>
                                        <a:pt x="3314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2" style="width:540pt;height:1pt;mso-position-horizontal-relative:char;mso-position-vertical-relative:line" coordsize="68580,127">
                      <v:shape id="Shape 372" style="position:absolute;width:33147;height:0;left:0;top:0;" coordsize="3314700,0" path="m0,0l3314700,0">
                        <v:stroke weight="1pt" endcap="flat" joinstyle="miter" miterlimit="10" on="true" color="#000000"/>
                        <v:fill on="false" color="#000000" opacity="0"/>
                      </v:shape>
                      <v:shape id="Shape 375" style="position:absolute;width:33147;height:0;left:35433;top:0;" coordsize="3314700,0" path="m0,0l3314700,0">
                        <v:stroke weight="1pt" endcap="flat" joinstyle="miter" miterlimit="10" on="true" color="#000000"/>
                        <v:fill on="false" color="#000000" opacity="0"/>
                      </v:shape>
                    </v:group>
                  </w:pict>
                </mc:Fallback>
              </mc:AlternateContent>
            </w:r>
          </w:p>
          <w:p w14:paraId="0536A8D3" w14:textId="77777777" w:rsidR="006A028C" w:rsidRDefault="002F24D1">
            <w:pPr>
              <w:tabs>
                <w:tab w:val="center" w:pos="2610"/>
                <w:tab w:val="center" w:pos="8190"/>
              </w:tabs>
              <w:spacing w:after="0"/>
            </w:pPr>
            <w:r>
              <w:tab/>
            </w:r>
            <w:r>
              <w:rPr>
                <w:rFonts w:ascii="Arial" w:eastAsia="Arial" w:hAnsi="Arial" w:cs="Arial"/>
                <w:b/>
                <w:sz w:val="16"/>
              </w:rPr>
              <w:t>Appointing Authority</w:t>
            </w:r>
            <w:r>
              <w:rPr>
                <w:rFonts w:ascii="Arial" w:eastAsia="Arial" w:hAnsi="Arial" w:cs="Arial"/>
                <w:b/>
                <w:sz w:val="16"/>
              </w:rPr>
              <w:tab/>
              <w:t>Date</w:t>
            </w:r>
          </w:p>
        </w:tc>
      </w:tr>
      <w:tr w:rsidR="006A028C" w14:paraId="581DF24C" w14:textId="77777777">
        <w:trPr>
          <w:trHeight w:val="1620"/>
        </w:trPr>
        <w:tc>
          <w:tcPr>
            <w:tcW w:w="11160" w:type="dxa"/>
            <w:tcBorders>
              <w:top w:val="single" w:sz="16" w:space="0" w:color="000000"/>
              <w:left w:val="single" w:sz="16" w:space="0" w:color="000000"/>
              <w:bottom w:val="single" w:sz="16" w:space="0" w:color="000000"/>
              <w:right w:val="single" w:sz="16" w:space="0" w:color="000000"/>
            </w:tcBorders>
            <w:vAlign w:val="center"/>
          </w:tcPr>
          <w:p w14:paraId="59DBE38E" w14:textId="77777777" w:rsidR="006A028C" w:rsidRDefault="002F24D1">
            <w:pPr>
              <w:spacing w:after="156" w:line="233" w:lineRule="auto"/>
              <w:ind w:left="41" w:right="89"/>
            </w:pPr>
            <w:r>
              <w:rPr>
                <w:rFonts w:ascii="Arial" w:eastAsia="Arial" w:hAnsi="Arial" w:cs="Arial"/>
                <w:b/>
                <w:i/>
                <w:sz w:val="20"/>
              </w:rPr>
              <w:t>I certify that the information presented in this position description provides a complete and accurate depiction of the duties and responsibilities assigned to this position.</w:t>
            </w:r>
          </w:p>
          <w:p w14:paraId="63B5967A" w14:textId="77777777" w:rsidR="006A028C" w:rsidRDefault="002F24D1">
            <w:pPr>
              <w:spacing w:after="59"/>
            </w:pPr>
            <w:r>
              <w:rPr>
                <w:noProof/>
              </w:rPr>
              <mc:AlternateContent>
                <mc:Choice Requires="wpg">
                  <w:drawing>
                    <wp:inline distT="0" distB="0" distL="0" distR="0" wp14:anchorId="00ECF6E1" wp14:editId="1DC7C16D">
                      <wp:extent cx="6858000" cy="10947"/>
                      <wp:effectExtent l="0" t="0" r="0" b="0"/>
                      <wp:docPr id="4774" name="Group 4774"/>
                      <wp:cNvGraphicFramePr/>
                      <a:graphic xmlns:a="http://schemas.openxmlformats.org/drawingml/2006/main">
                        <a:graphicData uri="http://schemas.microsoft.com/office/word/2010/wordprocessingGroup">
                          <wpg:wgp>
                            <wpg:cNvGrpSpPr/>
                            <wpg:grpSpPr>
                              <a:xfrm>
                                <a:off x="0" y="0"/>
                                <a:ext cx="6858000" cy="10947"/>
                                <a:chOff x="0" y="0"/>
                                <a:chExt cx="6858000" cy="10947"/>
                              </a:xfrm>
                            </wpg:grpSpPr>
                            <wps:wsp>
                              <wps:cNvPr id="385" name="Shape 385"/>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7" name="Shape 387"/>
                              <wps:cNvSpPr/>
                              <wps:spPr>
                                <a:xfrm>
                                  <a:off x="3543300" y="10947"/>
                                  <a:ext cx="3314700" cy="0"/>
                                </a:xfrm>
                                <a:custGeom>
                                  <a:avLst/>
                                  <a:gdLst/>
                                  <a:ahLst/>
                                  <a:cxnLst/>
                                  <a:rect l="0" t="0" r="0" b="0"/>
                                  <a:pathLst>
                                    <a:path w="3314700">
                                      <a:moveTo>
                                        <a:pt x="0" y="0"/>
                                      </a:moveTo>
                                      <a:lnTo>
                                        <a:pt x="3314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74" style="width:540pt;height:0.862pt;mso-position-horizontal-relative:char;mso-position-vertical-relative:line" coordsize="68580,109">
                      <v:shape id="Shape 385" style="position:absolute;width:33147;height:0;left:0;top:0;" coordsize="3314700,0" path="m0,0l3314700,0">
                        <v:stroke weight="1pt" endcap="flat" joinstyle="miter" miterlimit="10" on="true" color="#000000"/>
                        <v:fill on="false" color="#000000" opacity="0"/>
                      </v:shape>
                      <v:shape id="Shape 387" style="position:absolute;width:33147;height:0;left:35433;top:109;" coordsize="3314700,0" path="m0,0l3314700,0">
                        <v:stroke weight="1pt" endcap="flat" joinstyle="miter" miterlimit="10" on="true" color="#000000"/>
                        <v:fill on="false" color="#000000" opacity="0"/>
                      </v:shape>
                    </v:group>
                  </w:pict>
                </mc:Fallback>
              </mc:AlternateContent>
            </w:r>
          </w:p>
          <w:p w14:paraId="485AA2A2" w14:textId="77777777" w:rsidR="006A028C" w:rsidRDefault="002F24D1">
            <w:pPr>
              <w:tabs>
                <w:tab w:val="center" w:pos="2610"/>
                <w:tab w:val="center" w:pos="8190"/>
              </w:tabs>
              <w:spacing w:after="0"/>
            </w:pPr>
            <w:r>
              <w:tab/>
            </w:r>
            <w:r>
              <w:rPr>
                <w:rFonts w:ascii="Arial" w:eastAsia="Arial" w:hAnsi="Arial" w:cs="Arial"/>
                <w:b/>
                <w:sz w:val="16"/>
              </w:rPr>
              <w:t>Employee</w:t>
            </w:r>
            <w:r>
              <w:rPr>
                <w:rFonts w:ascii="Arial" w:eastAsia="Arial" w:hAnsi="Arial" w:cs="Arial"/>
                <w:b/>
                <w:sz w:val="16"/>
              </w:rPr>
              <w:tab/>
              <w:t>Date</w:t>
            </w:r>
          </w:p>
        </w:tc>
      </w:tr>
    </w:tbl>
    <w:p w14:paraId="0FE53876" w14:textId="77777777" w:rsidR="002F24D1" w:rsidRDefault="002F24D1"/>
    <w:sectPr w:rsidR="002F24D1">
      <w:pgSz w:w="12240" w:h="15840"/>
      <w:pgMar w:top="288" w:right="388" w:bottom="144" w:left="7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984"/>
    <w:multiLevelType w:val="hybridMultilevel"/>
    <w:tmpl w:val="16F885BA"/>
    <w:lvl w:ilvl="0" w:tplc="BD98E926">
      <w:start w:val="1"/>
      <w:numFmt w:val="bullet"/>
      <w:lvlText w:val="•"/>
      <w:lvlJc w:val="left"/>
      <w:pPr>
        <w:ind w:left="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E44629E">
      <w:start w:val="1"/>
      <w:numFmt w:val="bullet"/>
      <w:lvlText w:val="o"/>
      <w:lvlJc w:val="left"/>
      <w:pPr>
        <w:ind w:left="1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0ACAD1A">
      <w:start w:val="1"/>
      <w:numFmt w:val="bullet"/>
      <w:lvlText w:val="▪"/>
      <w:lvlJc w:val="left"/>
      <w:pPr>
        <w:ind w:left="2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8ECA986">
      <w:start w:val="1"/>
      <w:numFmt w:val="bullet"/>
      <w:lvlText w:val="•"/>
      <w:lvlJc w:val="left"/>
      <w:pPr>
        <w:ind w:left="28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E2CD726">
      <w:start w:val="1"/>
      <w:numFmt w:val="bullet"/>
      <w:lvlText w:val="o"/>
      <w:lvlJc w:val="left"/>
      <w:pPr>
        <w:ind w:left="35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396D17A">
      <w:start w:val="1"/>
      <w:numFmt w:val="bullet"/>
      <w:lvlText w:val="▪"/>
      <w:lvlJc w:val="left"/>
      <w:pPr>
        <w:ind w:left="42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6845E3C">
      <w:start w:val="1"/>
      <w:numFmt w:val="bullet"/>
      <w:lvlText w:val="•"/>
      <w:lvlJc w:val="left"/>
      <w:pPr>
        <w:ind w:left="49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EE20A1E">
      <w:start w:val="1"/>
      <w:numFmt w:val="bullet"/>
      <w:lvlText w:val="o"/>
      <w:lvlJc w:val="left"/>
      <w:pPr>
        <w:ind w:left="56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AB2BB26">
      <w:start w:val="1"/>
      <w:numFmt w:val="bullet"/>
      <w:lvlText w:val="▪"/>
      <w:lvlJc w:val="left"/>
      <w:pPr>
        <w:ind w:left="64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684C5E"/>
    <w:multiLevelType w:val="hybridMultilevel"/>
    <w:tmpl w:val="CA3A9E02"/>
    <w:lvl w:ilvl="0" w:tplc="5644E38A">
      <w:start w:val="1"/>
      <w:numFmt w:val="bullet"/>
      <w:lvlText w:val="•"/>
      <w:lvlJc w:val="left"/>
      <w:pPr>
        <w:ind w:left="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194F92A">
      <w:start w:val="1"/>
      <w:numFmt w:val="bullet"/>
      <w:lvlText w:val="o"/>
      <w:lvlJc w:val="left"/>
      <w:pPr>
        <w:ind w:left="1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296D2A6">
      <w:start w:val="1"/>
      <w:numFmt w:val="bullet"/>
      <w:lvlText w:val="▪"/>
      <w:lvlJc w:val="left"/>
      <w:pPr>
        <w:ind w:left="2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436DCFA">
      <w:start w:val="1"/>
      <w:numFmt w:val="bullet"/>
      <w:lvlText w:val="•"/>
      <w:lvlJc w:val="left"/>
      <w:pPr>
        <w:ind w:left="28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34461B4">
      <w:start w:val="1"/>
      <w:numFmt w:val="bullet"/>
      <w:lvlText w:val="o"/>
      <w:lvlJc w:val="left"/>
      <w:pPr>
        <w:ind w:left="35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F4850DC">
      <w:start w:val="1"/>
      <w:numFmt w:val="bullet"/>
      <w:lvlText w:val="▪"/>
      <w:lvlJc w:val="left"/>
      <w:pPr>
        <w:ind w:left="42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97ADCF0">
      <w:start w:val="1"/>
      <w:numFmt w:val="bullet"/>
      <w:lvlText w:val="•"/>
      <w:lvlJc w:val="left"/>
      <w:pPr>
        <w:ind w:left="49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C3C93D8">
      <w:start w:val="1"/>
      <w:numFmt w:val="bullet"/>
      <w:lvlText w:val="o"/>
      <w:lvlJc w:val="left"/>
      <w:pPr>
        <w:ind w:left="56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B16324C">
      <w:start w:val="1"/>
      <w:numFmt w:val="bullet"/>
      <w:lvlText w:val="▪"/>
      <w:lvlJc w:val="left"/>
      <w:pPr>
        <w:ind w:left="64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EB43E5"/>
    <w:multiLevelType w:val="hybridMultilevel"/>
    <w:tmpl w:val="B8F06904"/>
    <w:lvl w:ilvl="0" w:tplc="27C29A60">
      <w:start w:val="16"/>
      <w:numFmt w:val="decimal"/>
      <w:lvlText w:val="%1."/>
      <w:lvlJc w:val="left"/>
      <w:pPr>
        <w:ind w:left="26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DCCE7C02">
      <w:start w:val="1"/>
      <w:numFmt w:val="lowerLetter"/>
      <w:lvlText w:val="%2"/>
      <w:lvlJc w:val="left"/>
      <w:pPr>
        <w:ind w:left="108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DD06BB8C">
      <w:start w:val="1"/>
      <w:numFmt w:val="lowerRoman"/>
      <w:lvlText w:val="%3"/>
      <w:lvlJc w:val="left"/>
      <w:pPr>
        <w:ind w:left="180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7AE0533E">
      <w:start w:val="1"/>
      <w:numFmt w:val="decimal"/>
      <w:lvlText w:val="%4"/>
      <w:lvlJc w:val="left"/>
      <w:pPr>
        <w:ind w:left="252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C6C28572">
      <w:start w:val="1"/>
      <w:numFmt w:val="lowerLetter"/>
      <w:lvlText w:val="%5"/>
      <w:lvlJc w:val="left"/>
      <w:pPr>
        <w:ind w:left="324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E9040208">
      <w:start w:val="1"/>
      <w:numFmt w:val="lowerRoman"/>
      <w:lvlText w:val="%6"/>
      <w:lvlJc w:val="left"/>
      <w:pPr>
        <w:ind w:left="396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48262B0A">
      <w:start w:val="1"/>
      <w:numFmt w:val="decimal"/>
      <w:lvlText w:val="%7"/>
      <w:lvlJc w:val="left"/>
      <w:pPr>
        <w:ind w:left="468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AAB4620A">
      <w:start w:val="1"/>
      <w:numFmt w:val="lowerLetter"/>
      <w:lvlText w:val="%8"/>
      <w:lvlJc w:val="left"/>
      <w:pPr>
        <w:ind w:left="540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8C6A676C">
      <w:start w:val="1"/>
      <w:numFmt w:val="lowerRoman"/>
      <w:lvlText w:val="%9"/>
      <w:lvlJc w:val="left"/>
      <w:pPr>
        <w:ind w:left="612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CE11D2C"/>
    <w:multiLevelType w:val="hybridMultilevel"/>
    <w:tmpl w:val="AD504F2E"/>
    <w:lvl w:ilvl="0" w:tplc="E686497C">
      <w:start w:val="1"/>
      <w:numFmt w:val="bullet"/>
      <w:lvlText w:val="•"/>
      <w:lvlJc w:val="left"/>
      <w:pPr>
        <w:ind w:left="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D408CB6">
      <w:start w:val="1"/>
      <w:numFmt w:val="bullet"/>
      <w:lvlText w:val="o"/>
      <w:lvlJc w:val="left"/>
      <w:pPr>
        <w:ind w:left="1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B6ACD3E">
      <w:start w:val="1"/>
      <w:numFmt w:val="bullet"/>
      <w:lvlText w:val="▪"/>
      <w:lvlJc w:val="left"/>
      <w:pPr>
        <w:ind w:left="2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3323B36">
      <w:start w:val="1"/>
      <w:numFmt w:val="bullet"/>
      <w:lvlText w:val="•"/>
      <w:lvlJc w:val="left"/>
      <w:pPr>
        <w:ind w:left="28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9B2FE1C">
      <w:start w:val="1"/>
      <w:numFmt w:val="bullet"/>
      <w:lvlText w:val="o"/>
      <w:lvlJc w:val="left"/>
      <w:pPr>
        <w:ind w:left="35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FB0CCAA">
      <w:start w:val="1"/>
      <w:numFmt w:val="bullet"/>
      <w:lvlText w:val="▪"/>
      <w:lvlJc w:val="left"/>
      <w:pPr>
        <w:ind w:left="42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47EE776">
      <w:start w:val="1"/>
      <w:numFmt w:val="bullet"/>
      <w:lvlText w:val="•"/>
      <w:lvlJc w:val="left"/>
      <w:pPr>
        <w:ind w:left="49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4C4F238">
      <w:start w:val="1"/>
      <w:numFmt w:val="bullet"/>
      <w:lvlText w:val="o"/>
      <w:lvlJc w:val="left"/>
      <w:pPr>
        <w:ind w:left="56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5C6B34E">
      <w:start w:val="1"/>
      <w:numFmt w:val="bullet"/>
      <w:lvlText w:val="▪"/>
      <w:lvlJc w:val="left"/>
      <w:pPr>
        <w:ind w:left="64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F2089F"/>
    <w:multiLevelType w:val="hybridMultilevel"/>
    <w:tmpl w:val="D8EC79F2"/>
    <w:lvl w:ilvl="0" w:tplc="C8C01A22">
      <w:start w:val="22"/>
      <w:numFmt w:val="decimal"/>
      <w:lvlText w:val="%1."/>
      <w:lvlJc w:val="left"/>
      <w:pPr>
        <w:ind w:left="26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D7A60F6">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2D5A1C4A">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B99C4ECC">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43325716">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6D4A17CA">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1B92F684">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E3ACC05C">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38FEB370">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E2D05CA"/>
    <w:multiLevelType w:val="hybridMultilevel"/>
    <w:tmpl w:val="AC86435C"/>
    <w:lvl w:ilvl="0" w:tplc="7D00C772">
      <w:start w:val="1"/>
      <w:numFmt w:val="bullet"/>
      <w:lvlText w:val="•"/>
      <w:lvlJc w:val="left"/>
      <w:pPr>
        <w:ind w:left="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A7E629E">
      <w:start w:val="1"/>
      <w:numFmt w:val="bullet"/>
      <w:lvlText w:val="o"/>
      <w:lvlJc w:val="left"/>
      <w:pPr>
        <w:ind w:left="1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A4AE044">
      <w:start w:val="1"/>
      <w:numFmt w:val="bullet"/>
      <w:lvlText w:val="▪"/>
      <w:lvlJc w:val="left"/>
      <w:pPr>
        <w:ind w:left="2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8DA8AFC">
      <w:start w:val="1"/>
      <w:numFmt w:val="bullet"/>
      <w:lvlText w:val="•"/>
      <w:lvlJc w:val="left"/>
      <w:pPr>
        <w:ind w:left="28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AC255A2">
      <w:start w:val="1"/>
      <w:numFmt w:val="bullet"/>
      <w:lvlText w:val="o"/>
      <w:lvlJc w:val="left"/>
      <w:pPr>
        <w:ind w:left="35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C0256CC">
      <w:start w:val="1"/>
      <w:numFmt w:val="bullet"/>
      <w:lvlText w:val="▪"/>
      <w:lvlJc w:val="left"/>
      <w:pPr>
        <w:ind w:left="42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9CEB892">
      <w:start w:val="1"/>
      <w:numFmt w:val="bullet"/>
      <w:lvlText w:val="•"/>
      <w:lvlJc w:val="left"/>
      <w:pPr>
        <w:ind w:left="49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4549902">
      <w:start w:val="1"/>
      <w:numFmt w:val="bullet"/>
      <w:lvlText w:val="o"/>
      <w:lvlJc w:val="left"/>
      <w:pPr>
        <w:ind w:left="56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91A51E8">
      <w:start w:val="1"/>
      <w:numFmt w:val="bullet"/>
      <w:lvlText w:val="▪"/>
      <w:lvlJc w:val="left"/>
      <w:pPr>
        <w:ind w:left="64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91B7B45"/>
    <w:multiLevelType w:val="hybridMultilevel"/>
    <w:tmpl w:val="CF3609C2"/>
    <w:lvl w:ilvl="0" w:tplc="A6186022">
      <w:start w:val="1"/>
      <w:numFmt w:val="bullet"/>
      <w:lvlText w:val="•"/>
      <w:lvlJc w:val="left"/>
      <w:pPr>
        <w:ind w:left="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F068262">
      <w:start w:val="1"/>
      <w:numFmt w:val="bullet"/>
      <w:lvlText w:val="o"/>
      <w:lvlJc w:val="left"/>
      <w:pPr>
        <w:ind w:left="1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C34A102">
      <w:start w:val="1"/>
      <w:numFmt w:val="bullet"/>
      <w:lvlText w:val="▪"/>
      <w:lvlJc w:val="left"/>
      <w:pPr>
        <w:ind w:left="2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97805AA">
      <w:start w:val="1"/>
      <w:numFmt w:val="bullet"/>
      <w:lvlText w:val="•"/>
      <w:lvlJc w:val="left"/>
      <w:pPr>
        <w:ind w:left="28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C00A38E">
      <w:start w:val="1"/>
      <w:numFmt w:val="bullet"/>
      <w:lvlText w:val="o"/>
      <w:lvlJc w:val="left"/>
      <w:pPr>
        <w:ind w:left="35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714B7A8">
      <w:start w:val="1"/>
      <w:numFmt w:val="bullet"/>
      <w:lvlText w:val="▪"/>
      <w:lvlJc w:val="left"/>
      <w:pPr>
        <w:ind w:left="42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E3895EE">
      <w:start w:val="1"/>
      <w:numFmt w:val="bullet"/>
      <w:lvlText w:val="•"/>
      <w:lvlJc w:val="left"/>
      <w:pPr>
        <w:ind w:left="49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79EA8AA">
      <w:start w:val="1"/>
      <w:numFmt w:val="bullet"/>
      <w:lvlText w:val="o"/>
      <w:lvlJc w:val="left"/>
      <w:pPr>
        <w:ind w:left="56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73684AE">
      <w:start w:val="1"/>
      <w:numFmt w:val="bullet"/>
      <w:lvlText w:val="▪"/>
      <w:lvlJc w:val="left"/>
      <w:pPr>
        <w:ind w:left="64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1120802876">
    <w:abstractNumId w:val="2"/>
  </w:num>
  <w:num w:numId="2" w16cid:durableId="1605654062">
    <w:abstractNumId w:val="4"/>
  </w:num>
  <w:num w:numId="3" w16cid:durableId="858354050">
    <w:abstractNumId w:val="3"/>
  </w:num>
  <w:num w:numId="4" w16cid:durableId="435180701">
    <w:abstractNumId w:val="0"/>
  </w:num>
  <w:num w:numId="5" w16cid:durableId="849640736">
    <w:abstractNumId w:val="5"/>
  </w:num>
  <w:num w:numId="6" w16cid:durableId="1254704424">
    <w:abstractNumId w:val="6"/>
  </w:num>
  <w:num w:numId="7" w16cid:durableId="1095007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8C"/>
    <w:rsid w:val="002F24D1"/>
    <w:rsid w:val="006A028C"/>
    <w:rsid w:val="00894081"/>
    <w:rsid w:val="00D0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B571"/>
  <w15:docId w15:val="{FC265E22-A5DA-4883-A636-F8859520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696"/>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8562</Characters>
  <Application>Microsoft Office Word</Application>
  <DocSecurity>0</DocSecurity>
  <Lines>71</Lines>
  <Paragraphs>20</Paragraphs>
  <ScaleCrop>false</ScaleCrop>
  <Company>State Of Michigan</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subject/>
  <dc:creator>Gallagher, Hazel (MCSC)</dc:creator>
  <cp:keywords/>
  <cp:lastModifiedBy>Gallagher, Hazel (MCSC)</cp:lastModifiedBy>
  <cp:revision>2</cp:revision>
  <dcterms:created xsi:type="dcterms:W3CDTF">2026-06-15T17:20:00Z</dcterms:created>
  <dcterms:modified xsi:type="dcterms:W3CDTF">2026-06-15T17:20:00Z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2026-06-15T17:20:09Z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248a7cbc-7f17-4155-b911-8fdfcddcd13f</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