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384266" w14:paraId="5E9B0191" w14:textId="77777777">
        <w:trPr>
          <w:trHeight w:hRule="exact" w:val="600"/>
        </w:trPr>
        <w:tc>
          <w:tcPr>
            <w:tcW w:w="3576" w:type="dxa"/>
          </w:tcPr>
          <w:p w14:paraId="16B639CC" w14:textId="5C9407D8"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E6D94A" w14:textId="77777777" w:rsidR="005A6223" w:rsidRPr="00384266" w:rsidRDefault="007F0B73" w:rsidP="005A6223">
            <w:pPr>
              <w:pStyle w:val="CellNumber"/>
              <w:numPr>
                <w:ilvl w:val="0"/>
                <w:numId w:val="36"/>
              </w:numPr>
              <w:tabs>
                <w:tab w:val="clear" w:pos="270"/>
                <w:tab w:val="clear" w:pos="450"/>
              </w:tabs>
              <w:ind w:left="480"/>
            </w:pPr>
            <w:r w:rsidRPr="00384266">
              <w:t>Position Code</w:t>
            </w:r>
            <w:bookmarkStart w:id="0" w:name="StartPosCode"/>
            <w:bookmarkEnd w:id="0"/>
          </w:p>
          <w:p w14:paraId="06755719" w14:textId="5831AD83" w:rsidR="007F0B73" w:rsidRPr="00384266" w:rsidRDefault="007F0B73" w:rsidP="005A6223">
            <w:pPr>
              <w:pStyle w:val="CellNumber"/>
              <w:tabs>
                <w:tab w:val="clear" w:pos="270"/>
                <w:tab w:val="clear" w:pos="450"/>
              </w:tabs>
              <w:ind w:left="480" w:firstLine="0"/>
              <w:rPr>
                <w:b w:val="0"/>
                <w:bCs/>
              </w:rPr>
            </w:pPr>
          </w:p>
        </w:tc>
      </w:tr>
      <w:tr w:rsidR="007F0B73" w:rsidRPr="00384266" w14:paraId="412F0EAE" w14:textId="77777777">
        <w:tc>
          <w:tcPr>
            <w:tcW w:w="3576" w:type="dxa"/>
          </w:tcPr>
          <w:p w14:paraId="7B980D4F" w14:textId="1ABC8FF2" w:rsidR="007F0B73" w:rsidRPr="00384266" w:rsidRDefault="007F0B73"/>
        </w:tc>
        <w:tc>
          <w:tcPr>
            <w:tcW w:w="3576" w:type="dxa"/>
          </w:tcPr>
          <w:p w14:paraId="134396A6" w14:textId="77777777" w:rsidR="007F0B73" w:rsidRPr="00384266" w:rsidRDefault="007F0B73">
            <w:pPr>
              <w:pStyle w:val="Heading1"/>
              <w:jc w:val="center"/>
              <w:rPr>
                <w:caps w:val="0"/>
                <w:sz w:val="22"/>
              </w:rPr>
            </w:pPr>
            <w:r w:rsidRPr="00384266">
              <w:rPr>
                <w:caps w:val="0"/>
                <w:sz w:val="22"/>
              </w:rPr>
              <w:t xml:space="preserve">State of </w:t>
            </w:r>
            <w:smartTag w:uri="urn:schemas-microsoft-com:office:smarttags" w:element="place">
              <w:smartTag w:uri="urn:schemas-microsoft-com:office:smarttags" w:element="State">
                <w:r w:rsidRPr="00384266">
                  <w:rPr>
                    <w:caps w:val="0"/>
                    <w:sz w:val="22"/>
                  </w:rPr>
                  <w:t>Michigan</w:t>
                </w:r>
              </w:smartTag>
            </w:smartTag>
          </w:p>
          <w:p w14:paraId="22F71707" w14:textId="77777777" w:rsidR="007F0B73" w:rsidRPr="00384266" w:rsidRDefault="007F0B73">
            <w:pPr>
              <w:jc w:val="center"/>
              <w:rPr>
                <w:b/>
                <w:sz w:val="22"/>
              </w:rPr>
            </w:pPr>
            <w:r w:rsidRPr="00384266">
              <w:rPr>
                <w:b/>
                <w:sz w:val="22"/>
              </w:rPr>
              <w:t>Civil Service</w:t>
            </w:r>
            <w:r w:rsidR="00D76EA2" w:rsidRPr="00384266">
              <w:rPr>
                <w:b/>
                <w:sz w:val="22"/>
              </w:rPr>
              <w:t xml:space="preserve"> Commission</w:t>
            </w:r>
          </w:p>
          <w:p w14:paraId="7C3B2E46" w14:textId="19C8C250" w:rsidR="007F0B73" w:rsidRPr="00384266" w:rsidRDefault="007F0B73">
            <w:pPr>
              <w:jc w:val="center"/>
              <w:rPr>
                <w:sz w:val="18"/>
              </w:rPr>
            </w:pPr>
            <w:r w:rsidRPr="00384266">
              <w:rPr>
                <w:sz w:val="18"/>
              </w:rPr>
              <w:t xml:space="preserve">Capitol </w:t>
            </w:r>
            <w:smartTag w:uri="urn:schemas-microsoft-com:office:smarttags" w:element="PlaceType">
              <w:r w:rsidRPr="00384266">
                <w:rPr>
                  <w:sz w:val="18"/>
                </w:rPr>
                <w:t>Commons</w:t>
              </w:r>
            </w:smartTag>
            <w:r w:rsidRPr="00384266">
              <w:rPr>
                <w:sz w:val="18"/>
              </w:rPr>
              <w:t xml:space="preserve"> </w:t>
            </w:r>
            <w:smartTag w:uri="urn:schemas-microsoft-com:office:smarttags" w:element="PlaceType">
              <w:r w:rsidRPr="00384266">
                <w:rPr>
                  <w:sz w:val="18"/>
                </w:rPr>
                <w:t>Center</w:t>
              </w:r>
            </w:smartTag>
            <w:r w:rsidRPr="00384266">
              <w:rPr>
                <w:sz w:val="18"/>
              </w:rPr>
              <w:t xml:space="preserve">, </w:t>
            </w:r>
            <w:smartTag w:uri="urn:schemas-microsoft-com:office:smarttags" w:element="address">
              <w:smartTag w:uri="urn:schemas-microsoft-com:office:smarttags" w:element="Street">
                <w:r w:rsidRPr="00384266">
                  <w:rPr>
                    <w:sz w:val="18"/>
                  </w:rPr>
                  <w:t>P.O. Box</w:t>
                </w:r>
              </w:smartTag>
              <w:r w:rsidRPr="00384266">
                <w:rPr>
                  <w:sz w:val="18"/>
                </w:rPr>
                <w:t xml:space="preserve"> 30002</w:t>
              </w:r>
            </w:smartTag>
          </w:p>
          <w:p w14:paraId="056B1F41" w14:textId="77777777" w:rsidR="007F0B73" w:rsidRPr="00384266" w:rsidRDefault="007F0B73">
            <w:pPr>
              <w:jc w:val="center"/>
              <w:rPr>
                <w:b/>
              </w:rPr>
            </w:pPr>
            <w:smartTag w:uri="urn:schemas-microsoft-com:office:smarttags" w:element="place">
              <w:smartTag w:uri="urn:schemas-microsoft-com:office:smarttags" w:element="City">
                <w:r w:rsidRPr="00384266">
                  <w:rPr>
                    <w:sz w:val="18"/>
                  </w:rPr>
                  <w:t>Lansing</w:t>
                </w:r>
              </w:smartTag>
              <w:r w:rsidRPr="00384266">
                <w:rPr>
                  <w:sz w:val="18"/>
                </w:rPr>
                <w:t xml:space="preserve">, </w:t>
              </w:r>
              <w:smartTag w:uri="urn:schemas-microsoft-com:office:smarttags" w:element="State">
                <w:r w:rsidRPr="00384266">
                  <w:rPr>
                    <w:sz w:val="18"/>
                  </w:rPr>
                  <w:t>MI</w:t>
                </w:r>
              </w:smartTag>
              <w:r w:rsidRPr="00384266">
                <w:rPr>
                  <w:sz w:val="18"/>
                </w:rPr>
                <w:t xml:space="preserve"> </w:t>
              </w:r>
              <w:smartTag w:uri="urn:schemas-microsoft-com:office:smarttags" w:element="PostalCode">
                <w:r w:rsidRPr="00384266">
                  <w:rPr>
                    <w:sz w:val="18"/>
                  </w:rPr>
                  <w:t>48909</w:t>
                </w:r>
              </w:smartTag>
            </w:smartTag>
          </w:p>
        </w:tc>
        <w:tc>
          <w:tcPr>
            <w:tcW w:w="3576" w:type="dxa"/>
          </w:tcPr>
          <w:p w14:paraId="799AC2C6" w14:textId="77777777" w:rsidR="007F0B73" w:rsidRPr="00384266" w:rsidRDefault="007F0B73"/>
        </w:tc>
      </w:tr>
      <w:tr w:rsidR="007F0B73" w:rsidRPr="00384266" w14:paraId="415B6C5E" w14:textId="77777777">
        <w:tc>
          <w:tcPr>
            <w:tcW w:w="3576" w:type="dxa"/>
          </w:tcPr>
          <w:p w14:paraId="455300A7" w14:textId="7C7F0930" w:rsidR="007F0B73" w:rsidRPr="00384266" w:rsidRDefault="007F0B73">
            <w:pPr>
              <w:ind w:right="1020"/>
              <w:jc w:val="both"/>
              <w:rPr>
                <w:sz w:val="16"/>
              </w:rPr>
            </w:pPr>
          </w:p>
        </w:tc>
        <w:tc>
          <w:tcPr>
            <w:tcW w:w="3576" w:type="dxa"/>
            <w:vAlign w:val="center"/>
          </w:tcPr>
          <w:p w14:paraId="1C4CDF89" w14:textId="77777777" w:rsidR="007F0B73" w:rsidRPr="00384266" w:rsidRDefault="007F0B73">
            <w:pPr>
              <w:pStyle w:val="Heading1"/>
              <w:jc w:val="center"/>
              <w:rPr>
                <w:spacing w:val="20"/>
                <w:sz w:val="24"/>
              </w:rPr>
            </w:pPr>
            <w:r w:rsidRPr="00384266">
              <w:rPr>
                <w:spacing w:val="20"/>
                <w:sz w:val="24"/>
              </w:rPr>
              <w:t>POSITION DESCRIPTION</w:t>
            </w:r>
          </w:p>
        </w:tc>
        <w:tc>
          <w:tcPr>
            <w:tcW w:w="3576" w:type="dxa"/>
          </w:tcPr>
          <w:p w14:paraId="4C284E94" w14:textId="77777777" w:rsidR="007F0B73" w:rsidRPr="00384266" w:rsidRDefault="007F0B73">
            <w:pPr>
              <w:rPr>
                <w:sz w:val="16"/>
              </w:rPr>
            </w:pPr>
          </w:p>
        </w:tc>
      </w:tr>
    </w:tbl>
    <w:p w14:paraId="6B591B80" w14:textId="5CC9DA33" w:rsidR="007F0B73" w:rsidRPr="00384266"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384266" w14:paraId="7291DFB8" w14:textId="77777777" w:rsidTr="5A6E5720">
        <w:trPr>
          <w:cantSplit/>
        </w:trPr>
        <w:tc>
          <w:tcPr>
            <w:tcW w:w="10728" w:type="dxa"/>
            <w:gridSpan w:val="2"/>
            <w:tcBorders>
              <w:bottom w:val="dashed" w:sz="4" w:space="0" w:color="auto"/>
            </w:tcBorders>
          </w:tcPr>
          <w:p w14:paraId="5480F708" w14:textId="6DC5E972" w:rsidR="007F0B73" w:rsidRPr="00384266" w:rsidRDefault="007F0B73" w:rsidP="00611A84">
            <w:pPr>
              <w:pStyle w:val="Header"/>
              <w:tabs>
                <w:tab w:val="clear" w:pos="4320"/>
                <w:tab w:val="clear" w:pos="8640"/>
              </w:tabs>
              <w:spacing w:before="120" w:after="120"/>
              <w:rPr>
                <w:sz w:val="24"/>
              </w:rPr>
            </w:pPr>
            <w:r w:rsidRPr="00384266">
              <w:rPr>
                <w:sz w:val="24"/>
              </w:rPr>
              <w:t xml:space="preserve">This </w:t>
            </w:r>
            <w:r w:rsidR="004E5015" w:rsidRPr="00384266">
              <w:rPr>
                <w:sz w:val="24"/>
              </w:rPr>
              <w:t>position description</w:t>
            </w:r>
            <w:r w:rsidRPr="00384266">
              <w:rPr>
                <w:sz w:val="24"/>
              </w:rPr>
              <w:t xml:space="preserve"> serve</w:t>
            </w:r>
            <w:r w:rsidR="00B95798" w:rsidRPr="00384266">
              <w:rPr>
                <w:sz w:val="24"/>
              </w:rPr>
              <w:t>s</w:t>
            </w:r>
            <w:r w:rsidRPr="00384266">
              <w:rPr>
                <w:sz w:val="24"/>
              </w:rPr>
              <w:t xml:space="preserve"> as the official classification document of record for this position. Please complete this form as accurately as you can </w:t>
            </w:r>
            <w:r w:rsidR="00004B4B" w:rsidRPr="00384266">
              <w:rPr>
                <w:sz w:val="24"/>
              </w:rPr>
              <w:t>as</w:t>
            </w:r>
            <w:r w:rsidRPr="00384266">
              <w:rPr>
                <w:sz w:val="24"/>
              </w:rPr>
              <w:t xml:space="preserve"> the </w:t>
            </w:r>
            <w:r w:rsidR="00004B4B" w:rsidRPr="00384266">
              <w:rPr>
                <w:sz w:val="24"/>
              </w:rPr>
              <w:t>position description</w:t>
            </w:r>
            <w:r w:rsidRPr="00384266">
              <w:rPr>
                <w:sz w:val="24"/>
              </w:rPr>
              <w:t xml:space="preserve"> is used to determine the proper classification of the position. </w:t>
            </w:r>
          </w:p>
        </w:tc>
      </w:tr>
      <w:tr w:rsidR="00323A0A" w:rsidRPr="00384266" w14:paraId="2CEA5AF5" w14:textId="77777777" w:rsidTr="5A6E5720">
        <w:trPr>
          <w:cantSplit/>
          <w:trHeight w:val="262"/>
        </w:trPr>
        <w:tc>
          <w:tcPr>
            <w:tcW w:w="5508" w:type="dxa"/>
            <w:tcBorders>
              <w:bottom w:val="single" w:sz="4" w:space="0" w:color="FFFFFF" w:themeColor="background1"/>
            </w:tcBorders>
          </w:tcPr>
          <w:p w14:paraId="614092AC" w14:textId="25C0B988" w:rsidR="00323A0A" w:rsidRPr="00384266" w:rsidRDefault="000C5B65" w:rsidP="00EF4971">
            <w:pPr>
              <w:pStyle w:val="CellNumber"/>
              <w:ind w:left="1080" w:hanging="900"/>
            </w:pPr>
            <w:r w:rsidRPr="00384266">
              <w:tab/>
              <w:t>2.</w:t>
            </w:r>
            <w:r w:rsidR="00323A0A" w:rsidRPr="00384266">
              <w:t>Employee’s Name (Last, First, M.I.)</w:t>
            </w:r>
          </w:p>
        </w:tc>
        <w:tc>
          <w:tcPr>
            <w:tcW w:w="5220" w:type="dxa"/>
            <w:tcBorders>
              <w:bottom w:val="single" w:sz="4" w:space="0" w:color="FFFFFF" w:themeColor="background1"/>
            </w:tcBorders>
          </w:tcPr>
          <w:p w14:paraId="0547C201" w14:textId="77777777" w:rsidR="00323A0A" w:rsidRPr="00384266" w:rsidRDefault="00323A0A" w:rsidP="00323A0A">
            <w:pPr>
              <w:pStyle w:val="CellNumber"/>
            </w:pPr>
            <w:r w:rsidRPr="00384266">
              <w:t>8.</w:t>
            </w:r>
            <w:r w:rsidRPr="00384266">
              <w:tab/>
              <w:t>Department/Agency</w:t>
            </w:r>
          </w:p>
        </w:tc>
      </w:tr>
      <w:tr w:rsidR="00323A0A" w:rsidRPr="00384266" w14:paraId="2FC79A10" w14:textId="77777777" w:rsidTr="5A6E5720">
        <w:trPr>
          <w:cantSplit/>
          <w:trHeight w:val="647"/>
        </w:trPr>
        <w:tc>
          <w:tcPr>
            <w:tcW w:w="5508" w:type="dxa"/>
            <w:tcBorders>
              <w:top w:val="single" w:sz="4" w:space="0" w:color="FFFFFF" w:themeColor="background1"/>
            </w:tcBorders>
          </w:tcPr>
          <w:p w14:paraId="35B0447E" w14:textId="722D6047" w:rsidR="00323A0A" w:rsidRPr="00384266"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384266" w:rsidRDefault="008B4841" w:rsidP="00EF4971">
            <w:pPr>
              <w:pStyle w:val="CellText"/>
              <w:ind w:left="126"/>
            </w:pPr>
            <w:r w:rsidRPr="00384266">
              <w:t>Licensing and Regulatory Affairs</w:t>
            </w:r>
          </w:p>
        </w:tc>
      </w:tr>
      <w:tr w:rsidR="00323A0A" w:rsidRPr="00384266" w14:paraId="023A36EB" w14:textId="77777777" w:rsidTr="5A6E5720">
        <w:trPr>
          <w:cantSplit/>
          <w:trHeight w:val="232"/>
        </w:trPr>
        <w:tc>
          <w:tcPr>
            <w:tcW w:w="5508" w:type="dxa"/>
            <w:tcBorders>
              <w:bottom w:val="single" w:sz="4" w:space="0" w:color="FFFFFF" w:themeColor="background1"/>
            </w:tcBorders>
          </w:tcPr>
          <w:p w14:paraId="176E2E48" w14:textId="4C7C54F6" w:rsidR="00323A0A" w:rsidRPr="00384266" w:rsidRDefault="000C5B65" w:rsidP="00EF4971">
            <w:pPr>
              <w:pStyle w:val="CellNumber"/>
              <w:ind w:left="1080" w:hanging="900"/>
            </w:pPr>
            <w:r w:rsidRPr="00384266">
              <w:tab/>
              <w:t>3.</w:t>
            </w:r>
            <w:r w:rsidR="00323A0A" w:rsidRPr="00384266">
              <w:t>Employee Identification Number</w:t>
            </w:r>
          </w:p>
        </w:tc>
        <w:tc>
          <w:tcPr>
            <w:tcW w:w="5220" w:type="dxa"/>
            <w:tcBorders>
              <w:bottom w:val="single" w:sz="4" w:space="0" w:color="FFFFFF" w:themeColor="background1"/>
            </w:tcBorders>
          </w:tcPr>
          <w:p w14:paraId="78F24B28" w14:textId="77777777" w:rsidR="00323A0A" w:rsidRPr="00384266" w:rsidRDefault="00323A0A" w:rsidP="006E172E">
            <w:pPr>
              <w:pStyle w:val="CellNumber"/>
            </w:pPr>
            <w:r w:rsidRPr="00384266">
              <w:t>9.</w:t>
            </w:r>
            <w:r w:rsidRPr="00384266">
              <w:tab/>
              <w:t>Bureau (Institution, Board, or Commission)</w:t>
            </w:r>
          </w:p>
        </w:tc>
      </w:tr>
      <w:tr w:rsidR="00323A0A" w:rsidRPr="00384266" w14:paraId="675EE4D2" w14:textId="77777777" w:rsidTr="5A6E5720">
        <w:trPr>
          <w:cantSplit/>
          <w:trHeight w:val="755"/>
        </w:trPr>
        <w:tc>
          <w:tcPr>
            <w:tcW w:w="5508" w:type="dxa"/>
            <w:tcBorders>
              <w:top w:val="single" w:sz="4" w:space="0" w:color="FFFFFF" w:themeColor="background1"/>
            </w:tcBorders>
          </w:tcPr>
          <w:p w14:paraId="0E5992BE" w14:textId="61BF52C8" w:rsidR="00323A0A" w:rsidRPr="00384266"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384266" w:rsidRDefault="008B4841" w:rsidP="00EF4971">
            <w:pPr>
              <w:pStyle w:val="CellNumber"/>
              <w:tabs>
                <w:tab w:val="clear" w:pos="450"/>
                <w:tab w:val="left" w:pos="126"/>
              </w:tabs>
              <w:ind w:hanging="320"/>
              <w:rPr>
                <w:b w:val="0"/>
                <w:bCs/>
                <w:sz w:val="20"/>
              </w:rPr>
            </w:pPr>
            <w:r w:rsidRPr="00384266">
              <w:rPr>
                <w:b w:val="0"/>
                <w:bCs/>
                <w:sz w:val="20"/>
              </w:rPr>
              <w:t>Construction Codes</w:t>
            </w:r>
          </w:p>
        </w:tc>
      </w:tr>
      <w:tr w:rsidR="006E172E" w:rsidRPr="00384266" w14:paraId="4014101B" w14:textId="77777777" w:rsidTr="5A6E5720">
        <w:trPr>
          <w:cantSplit/>
          <w:trHeight w:hRule="exact" w:val="285"/>
        </w:trPr>
        <w:tc>
          <w:tcPr>
            <w:tcW w:w="5508" w:type="dxa"/>
            <w:tcBorders>
              <w:bottom w:val="single" w:sz="4" w:space="0" w:color="FFFFFF" w:themeColor="background1"/>
            </w:tcBorders>
          </w:tcPr>
          <w:p w14:paraId="3E7D42E7" w14:textId="6BA5F6AB" w:rsidR="006E172E" w:rsidRPr="00384266" w:rsidRDefault="000C5B65" w:rsidP="00EF4971">
            <w:pPr>
              <w:pStyle w:val="CellNumber"/>
              <w:ind w:left="1080" w:hanging="900"/>
            </w:pPr>
            <w:r w:rsidRPr="00384266">
              <w:tab/>
              <w:t>4.</w:t>
            </w:r>
            <w:r w:rsidR="006E172E" w:rsidRPr="00384266">
              <w:t>Civil Service Position Code Description</w:t>
            </w:r>
          </w:p>
          <w:p w14:paraId="667C5FFF" w14:textId="77777777" w:rsidR="006E172E" w:rsidRPr="00384266"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384266" w:rsidRDefault="006E172E" w:rsidP="006E172E">
            <w:pPr>
              <w:pStyle w:val="CellNumber"/>
            </w:pPr>
            <w:r w:rsidRPr="00384266">
              <w:t>10.</w:t>
            </w:r>
            <w:r w:rsidRPr="00384266">
              <w:tab/>
              <w:t>Division</w:t>
            </w:r>
          </w:p>
        </w:tc>
      </w:tr>
      <w:tr w:rsidR="006E172E" w:rsidRPr="00384266" w14:paraId="2F4BCCC8" w14:textId="77777777" w:rsidTr="5A6E5720">
        <w:trPr>
          <w:cantSplit/>
          <w:trHeight w:hRule="exact" w:val="730"/>
        </w:trPr>
        <w:tc>
          <w:tcPr>
            <w:tcW w:w="5508" w:type="dxa"/>
            <w:tcBorders>
              <w:top w:val="single" w:sz="4" w:space="0" w:color="FFFFFF" w:themeColor="background1"/>
            </w:tcBorders>
          </w:tcPr>
          <w:p w14:paraId="5CBAC455" w14:textId="1AF6A60C" w:rsidR="006E172E" w:rsidRPr="00384266" w:rsidRDefault="00D47A68" w:rsidP="002A18A0">
            <w:pPr>
              <w:pStyle w:val="CellNumber"/>
              <w:ind w:left="1080" w:hanging="720"/>
              <w:rPr>
                <w:b w:val="0"/>
                <w:bCs/>
                <w:sz w:val="20"/>
              </w:rPr>
            </w:pPr>
            <w:r w:rsidRPr="00384266">
              <w:rPr>
                <w:b w:val="0"/>
                <w:bCs/>
                <w:sz w:val="20"/>
              </w:rPr>
              <w:t>Departmental Analyst</w:t>
            </w:r>
            <w:r w:rsidR="007D71A9" w:rsidRPr="00384266">
              <w:rPr>
                <w:b w:val="0"/>
                <w:bCs/>
                <w:sz w:val="20"/>
              </w:rPr>
              <w:t>-E</w:t>
            </w:r>
          </w:p>
        </w:tc>
        <w:tc>
          <w:tcPr>
            <w:tcW w:w="5220" w:type="dxa"/>
            <w:tcBorders>
              <w:top w:val="single" w:sz="4" w:space="0" w:color="FFFFFF" w:themeColor="background1"/>
            </w:tcBorders>
          </w:tcPr>
          <w:p w14:paraId="040AD9A2" w14:textId="1731BEDD" w:rsidR="006E172E" w:rsidRPr="00384266" w:rsidRDefault="007D71A9" w:rsidP="00EF4971">
            <w:pPr>
              <w:pStyle w:val="CellText"/>
              <w:ind w:left="126"/>
            </w:pPr>
            <w:r w:rsidRPr="00384266">
              <w:t>Specialty Trades</w:t>
            </w:r>
          </w:p>
        </w:tc>
      </w:tr>
      <w:tr w:rsidR="006E172E" w:rsidRPr="00384266" w14:paraId="50C6C3BB" w14:textId="77777777" w:rsidTr="5A6E5720">
        <w:trPr>
          <w:cantSplit/>
          <w:trHeight w:hRule="exact" w:val="272"/>
        </w:trPr>
        <w:tc>
          <w:tcPr>
            <w:tcW w:w="5508" w:type="dxa"/>
            <w:tcBorders>
              <w:bottom w:val="single" w:sz="4" w:space="0" w:color="FFFFFF" w:themeColor="background1"/>
            </w:tcBorders>
          </w:tcPr>
          <w:p w14:paraId="09FBDF97" w14:textId="77777777" w:rsidR="006E172E" w:rsidRPr="00384266" w:rsidRDefault="000C5B65" w:rsidP="00EF4971">
            <w:pPr>
              <w:pStyle w:val="CellNumber"/>
              <w:ind w:left="1080" w:hanging="900"/>
            </w:pPr>
            <w:r w:rsidRPr="00384266">
              <w:tab/>
              <w:t>5.</w:t>
            </w:r>
            <w:r w:rsidR="006E172E" w:rsidRPr="00384266">
              <w:t>Working Title (What the agency calls the position)</w:t>
            </w:r>
          </w:p>
          <w:p w14:paraId="1EBD498C" w14:textId="77777777" w:rsidR="006E172E" w:rsidRPr="00384266"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384266" w:rsidRDefault="006E172E" w:rsidP="006E172E">
            <w:pPr>
              <w:pStyle w:val="CellNumber"/>
            </w:pPr>
            <w:r w:rsidRPr="00384266">
              <w:t>11.</w:t>
            </w:r>
            <w:r w:rsidRPr="00384266">
              <w:tab/>
              <w:t>Section</w:t>
            </w:r>
          </w:p>
        </w:tc>
      </w:tr>
      <w:tr w:rsidR="006E172E" w:rsidRPr="00384266" w14:paraId="460E23FC" w14:textId="77777777" w:rsidTr="5A6E5720">
        <w:trPr>
          <w:cantSplit/>
          <w:trHeight w:hRule="exact" w:val="892"/>
        </w:trPr>
        <w:tc>
          <w:tcPr>
            <w:tcW w:w="5508" w:type="dxa"/>
            <w:tcBorders>
              <w:top w:val="single" w:sz="4" w:space="0" w:color="FFFFFF" w:themeColor="background1"/>
              <w:bottom w:val="dashed" w:sz="4" w:space="0" w:color="auto"/>
            </w:tcBorders>
          </w:tcPr>
          <w:p w14:paraId="744FB2F3" w14:textId="507562B4" w:rsidR="006E172E" w:rsidRPr="00384266" w:rsidRDefault="007D71A9" w:rsidP="002A18A0">
            <w:pPr>
              <w:pStyle w:val="CellNumber"/>
              <w:ind w:left="1080" w:hanging="720"/>
              <w:rPr>
                <w:b w:val="0"/>
                <w:bCs/>
                <w:sz w:val="20"/>
              </w:rPr>
            </w:pPr>
            <w:r w:rsidRPr="00384266">
              <w:rPr>
                <w:b w:val="0"/>
                <w:bCs/>
                <w:sz w:val="20"/>
              </w:rPr>
              <w:t>Mobile Home Section Analyst</w:t>
            </w:r>
          </w:p>
        </w:tc>
        <w:tc>
          <w:tcPr>
            <w:tcW w:w="5220" w:type="dxa"/>
            <w:tcBorders>
              <w:top w:val="single" w:sz="4" w:space="0" w:color="FFFFFF" w:themeColor="background1"/>
              <w:bottom w:val="dashed" w:sz="4" w:space="0" w:color="auto"/>
            </w:tcBorders>
          </w:tcPr>
          <w:p w14:paraId="30910233" w14:textId="4FD5CC28" w:rsidR="006E172E" w:rsidRPr="00384266" w:rsidRDefault="007D71A9" w:rsidP="00EF4971">
            <w:pPr>
              <w:pStyle w:val="CellText"/>
              <w:ind w:left="126"/>
            </w:pPr>
            <w:r w:rsidRPr="00384266">
              <w:t>Mobile Home</w:t>
            </w:r>
          </w:p>
        </w:tc>
      </w:tr>
      <w:tr w:rsidR="006E172E" w:rsidRPr="00384266" w14:paraId="6B281579" w14:textId="77777777" w:rsidTr="5A6E5720">
        <w:trPr>
          <w:cantSplit/>
          <w:trHeight w:hRule="exact" w:val="270"/>
        </w:trPr>
        <w:tc>
          <w:tcPr>
            <w:tcW w:w="5508" w:type="dxa"/>
            <w:tcBorders>
              <w:bottom w:val="single" w:sz="4" w:space="0" w:color="FFFFFF" w:themeColor="background1"/>
            </w:tcBorders>
          </w:tcPr>
          <w:p w14:paraId="27876300" w14:textId="4F7FC257" w:rsidR="006E172E" w:rsidRPr="00384266" w:rsidRDefault="000C5B65" w:rsidP="00EF4971">
            <w:pPr>
              <w:pStyle w:val="CellNumber"/>
              <w:ind w:left="1080" w:hanging="900"/>
            </w:pPr>
            <w:r w:rsidRPr="00384266">
              <w:tab/>
              <w:t>6.</w:t>
            </w:r>
            <w:r w:rsidR="006E172E" w:rsidRPr="00384266">
              <w:t xml:space="preserve">Name and </w:t>
            </w:r>
            <w:r w:rsidR="00E12BF4" w:rsidRPr="00384266">
              <w:t>Position Code Description of Direct Supervisor</w:t>
            </w:r>
          </w:p>
          <w:p w14:paraId="0FEDB26C" w14:textId="77777777" w:rsidR="006E172E" w:rsidRPr="00384266"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384266" w:rsidRDefault="006E172E">
            <w:pPr>
              <w:pStyle w:val="CellNumber"/>
            </w:pPr>
            <w:r w:rsidRPr="00384266">
              <w:t>12.</w:t>
            </w:r>
            <w:r w:rsidRPr="00384266">
              <w:tab/>
              <w:t>Unit</w:t>
            </w:r>
          </w:p>
          <w:p w14:paraId="0A795114" w14:textId="77777777" w:rsidR="006E172E" w:rsidRPr="00384266" w:rsidRDefault="006E172E">
            <w:pPr>
              <w:pStyle w:val="CellText"/>
            </w:pPr>
          </w:p>
        </w:tc>
      </w:tr>
      <w:tr w:rsidR="006E172E" w:rsidRPr="00384266" w14:paraId="14883E7B" w14:textId="77777777" w:rsidTr="5A6E5720">
        <w:trPr>
          <w:cantSplit/>
          <w:trHeight w:hRule="exact" w:val="802"/>
        </w:trPr>
        <w:tc>
          <w:tcPr>
            <w:tcW w:w="5508" w:type="dxa"/>
            <w:tcBorders>
              <w:top w:val="single" w:sz="4" w:space="0" w:color="FFFFFF" w:themeColor="background1"/>
            </w:tcBorders>
          </w:tcPr>
          <w:p w14:paraId="7BCCBF69" w14:textId="27A370B3" w:rsidR="006E172E" w:rsidRPr="00384266" w:rsidRDefault="007D71A9" w:rsidP="000C5A62">
            <w:pPr>
              <w:pStyle w:val="CellNumber"/>
              <w:ind w:left="501" w:hanging="141"/>
              <w:rPr>
                <w:b w:val="0"/>
                <w:bCs/>
                <w:sz w:val="20"/>
              </w:rPr>
            </w:pPr>
            <w:r w:rsidRPr="00384266">
              <w:rPr>
                <w:b w:val="0"/>
                <w:bCs/>
                <w:sz w:val="20"/>
              </w:rPr>
              <w:t>Jones, Rebecca; State Administrative Manager 15</w:t>
            </w:r>
          </w:p>
        </w:tc>
        <w:tc>
          <w:tcPr>
            <w:tcW w:w="5220" w:type="dxa"/>
            <w:tcBorders>
              <w:top w:val="single" w:sz="4" w:space="0" w:color="FFFFFF" w:themeColor="background1"/>
            </w:tcBorders>
          </w:tcPr>
          <w:p w14:paraId="78D8141B" w14:textId="77777777" w:rsidR="006E172E" w:rsidRPr="00384266" w:rsidRDefault="006E172E" w:rsidP="00EF4971">
            <w:pPr>
              <w:pStyle w:val="CellNumber"/>
              <w:ind w:hanging="320"/>
              <w:rPr>
                <w:sz w:val="20"/>
              </w:rPr>
            </w:pPr>
          </w:p>
        </w:tc>
      </w:tr>
      <w:tr w:rsidR="006E172E" w:rsidRPr="00384266" w14:paraId="3C573E1A" w14:textId="77777777" w:rsidTr="5A6E5720">
        <w:trPr>
          <w:cantSplit/>
          <w:trHeight w:val="282"/>
        </w:trPr>
        <w:tc>
          <w:tcPr>
            <w:tcW w:w="5508" w:type="dxa"/>
            <w:tcBorders>
              <w:bottom w:val="single" w:sz="4" w:space="0" w:color="FFFFFF" w:themeColor="background1"/>
            </w:tcBorders>
          </w:tcPr>
          <w:p w14:paraId="49D1B319" w14:textId="12FEAE26" w:rsidR="006E172E" w:rsidRPr="00384266" w:rsidRDefault="000C5B65" w:rsidP="00EF4971">
            <w:pPr>
              <w:pStyle w:val="CellNumber"/>
              <w:tabs>
                <w:tab w:val="clear" w:pos="450"/>
                <w:tab w:val="left" w:pos="630"/>
              </w:tabs>
              <w:spacing w:after="0"/>
              <w:ind w:left="374" w:hanging="187"/>
            </w:pPr>
            <w:r w:rsidRPr="00384266">
              <w:tab/>
              <w:t>7.</w:t>
            </w:r>
            <w:r w:rsidR="00E12BF4" w:rsidRPr="00384266">
              <w:t>Name and Position Code Description of Second Level</w:t>
            </w:r>
            <w:r w:rsidR="00EF4971" w:rsidRPr="00384266">
              <w:t xml:space="preserve"> </w:t>
            </w:r>
            <w:r w:rsidR="00E12BF4" w:rsidRPr="00384266">
              <w:t>Supervisor</w:t>
            </w:r>
          </w:p>
        </w:tc>
        <w:tc>
          <w:tcPr>
            <w:tcW w:w="5220" w:type="dxa"/>
            <w:tcBorders>
              <w:bottom w:val="single" w:sz="4" w:space="0" w:color="FFFFFF" w:themeColor="background1"/>
            </w:tcBorders>
          </w:tcPr>
          <w:p w14:paraId="0CD0ABB0" w14:textId="77777777" w:rsidR="006E172E" w:rsidRPr="00384266" w:rsidRDefault="006E172E" w:rsidP="00EF4971">
            <w:pPr>
              <w:pStyle w:val="CellNumber"/>
              <w:spacing w:after="0"/>
            </w:pPr>
            <w:r w:rsidRPr="00384266">
              <w:t>13.</w:t>
            </w:r>
            <w:r w:rsidRPr="00384266">
              <w:tab/>
              <w:t>Work Location (City and Address)/Hours of Work</w:t>
            </w:r>
          </w:p>
        </w:tc>
      </w:tr>
      <w:tr w:rsidR="006E172E" w:rsidRPr="00384266" w14:paraId="2B22E761" w14:textId="77777777" w:rsidTr="5A6E5720">
        <w:trPr>
          <w:cantSplit/>
          <w:trHeight w:hRule="exact" w:val="955"/>
        </w:trPr>
        <w:tc>
          <w:tcPr>
            <w:tcW w:w="5508" w:type="dxa"/>
            <w:tcBorders>
              <w:top w:val="single" w:sz="4" w:space="0" w:color="FFFFFF" w:themeColor="background1"/>
            </w:tcBorders>
          </w:tcPr>
          <w:p w14:paraId="79F64A00" w14:textId="150B223F" w:rsidR="006E172E" w:rsidRPr="00384266" w:rsidRDefault="007D71A9" w:rsidP="000C5A62">
            <w:pPr>
              <w:pStyle w:val="CellNumber"/>
              <w:ind w:left="501" w:hanging="141"/>
              <w:rPr>
                <w:b w:val="0"/>
                <w:bCs/>
                <w:sz w:val="20"/>
              </w:rPr>
            </w:pPr>
            <w:r w:rsidRPr="00384266">
              <w:rPr>
                <w:b w:val="0"/>
                <w:bCs/>
                <w:sz w:val="20"/>
              </w:rPr>
              <w:t>Lambert, Keith; State Bureau Administrator 18</w:t>
            </w:r>
          </w:p>
        </w:tc>
        <w:tc>
          <w:tcPr>
            <w:tcW w:w="5220" w:type="dxa"/>
            <w:tcBorders>
              <w:top w:val="single" w:sz="4" w:space="0" w:color="FFFFFF" w:themeColor="background1"/>
            </w:tcBorders>
          </w:tcPr>
          <w:p w14:paraId="7881EB0A" w14:textId="0387D1FF" w:rsidR="008B4841" w:rsidRPr="00384266" w:rsidRDefault="00982F9B" w:rsidP="000C5A62">
            <w:pPr>
              <w:pStyle w:val="CellNumber"/>
              <w:tabs>
                <w:tab w:val="clear" w:pos="270"/>
                <w:tab w:val="clear" w:pos="450"/>
              </w:tabs>
              <w:spacing w:after="100"/>
              <w:ind w:left="119" w:firstLine="7"/>
              <w:rPr>
                <w:b w:val="0"/>
                <w:bCs/>
                <w:sz w:val="20"/>
              </w:rPr>
            </w:pPr>
            <w:r w:rsidRPr="00384266">
              <w:rPr>
                <w:b w:val="0"/>
                <w:bCs/>
                <w:sz w:val="20"/>
              </w:rPr>
              <w:t>611 W Ottawa St, Lansing, MI 48933</w:t>
            </w:r>
            <w:r w:rsidR="00095513" w:rsidRPr="00384266">
              <w:rPr>
                <w:b w:val="0"/>
                <w:bCs/>
                <w:sz w:val="20"/>
              </w:rPr>
              <w:br/>
            </w:r>
            <w:r w:rsidR="00092E6C" w:rsidRPr="00384266">
              <w:rPr>
                <w:b w:val="0"/>
                <w:bCs/>
                <w:sz w:val="20"/>
              </w:rPr>
              <w:t>8:00am-5:00pm Monday-Friday</w:t>
            </w:r>
          </w:p>
        </w:tc>
      </w:tr>
      <w:tr w:rsidR="007F0B73" w:rsidRPr="00384266" w14:paraId="7DC1884D" w14:textId="77777777" w:rsidTr="5A6E5720">
        <w:trPr>
          <w:trHeight w:val="240"/>
        </w:trPr>
        <w:tc>
          <w:tcPr>
            <w:tcW w:w="10728" w:type="dxa"/>
            <w:gridSpan w:val="2"/>
            <w:tcBorders>
              <w:bottom w:val="single" w:sz="4" w:space="0" w:color="FFFFFF" w:themeColor="background1"/>
            </w:tcBorders>
          </w:tcPr>
          <w:p w14:paraId="75133ABE" w14:textId="02A64995" w:rsidR="007F0B73" w:rsidRPr="00384266" w:rsidRDefault="007F0B73" w:rsidP="00323A0A">
            <w:pPr>
              <w:pStyle w:val="CellNumber"/>
            </w:pPr>
            <w:r w:rsidRPr="00384266">
              <w:tab/>
              <w:t>14.</w:t>
            </w:r>
            <w:r w:rsidRPr="00384266">
              <w:tab/>
              <w:t>General Summary of Function/Purpose of Position</w:t>
            </w:r>
          </w:p>
        </w:tc>
      </w:tr>
      <w:tr w:rsidR="00323A0A" w:rsidRPr="00384266" w14:paraId="2C208DC1" w14:textId="77777777" w:rsidTr="5A6E5720">
        <w:trPr>
          <w:trHeight w:val="3680"/>
        </w:trPr>
        <w:tc>
          <w:tcPr>
            <w:tcW w:w="10728" w:type="dxa"/>
            <w:gridSpan w:val="2"/>
            <w:tcBorders>
              <w:top w:val="single" w:sz="4" w:space="0" w:color="FFFFFF" w:themeColor="background1"/>
            </w:tcBorders>
          </w:tcPr>
          <w:p w14:paraId="50D4B056" w14:textId="0B9E9C80" w:rsidR="00323A0A" w:rsidRPr="00384266" w:rsidRDefault="00FF2174" w:rsidP="00657D43">
            <w:pPr>
              <w:pStyle w:val="CellText"/>
            </w:pPr>
            <w:r w:rsidRPr="00384266">
              <w:t xml:space="preserve">This position functions as an analyst for licensing </w:t>
            </w:r>
            <w:r w:rsidR="0071089A">
              <w:t>applications</w:t>
            </w:r>
            <w:r w:rsidR="008B4359">
              <w:t xml:space="preserve"> </w:t>
            </w:r>
            <w:r w:rsidRPr="00384266">
              <w:t xml:space="preserve">and complaints submitted under the authority of the Mobile Home Commission Act and associated administrative rules and codes. This position applies licensing law provisions to </w:t>
            </w:r>
            <w:proofErr w:type="gramStart"/>
            <w:r w:rsidRPr="00384266">
              <w:t>consumer</w:t>
            </w:r>
            <w:proofErr w:type="gramEnd"/>
            <w:r w:rsidR="0056079A">
              <w:t>, state departments,</w:t>
            </w:r>
            <w:r w:rsidRPr="00384266">
              <w:t xml:space="preserve"> and local governmental enforcing agency complaints relative to mobile home </w:t>
            </w:r>
            <w:r w:rsidR="00373749" w:rsidRPr="00384266">
              <w:t>communities</w:t>
            </w:r>
            <w:r w:rsidRPr="00384266">
              <w:t xml:space="preserve"> and licenses. In conjunction with the section’s other staff, this position performs a variety of licensing and complaint resolution assignments by </w:t>
            </w:r>
            <w:r w:rsidR="009C050E">
              <w:t>analyzing information from multiple sources</w:t>
            </w:r>
            <w:r w:rsidRPr="00384266">
              <w:t>; and prepares and update</w:t>
            </w:r>
            <w:r w:rsidR="00F452B7" w:rsidRPr="00384266">
              <w:t>s</w:t>
            </w:r>
            <w:r w:rsidRPr="00384266">
              <w:t xml:space="preserve"> procedures in accordance with statutes and rules.</w:t>
            </w:r>
          </w:p>
          <w:p w14:paraId="0496E6CA" w14:textId="1D83BC9E" w:rsidR="00FF2174" w:rsidRPr="00384266" w:rsidRDefault="00FF2174" w:rsidP="00FF2174">
            <w:pPr>
              <w:tabs>
                <w:tab w:val="left" w:pos="3313"/>
              </w:tabs>
            </w:pPr>
          </w:p>
        </w:tc>
      </w:tr>
      <w:tr w:rsidR="007F0B73" w:rsidRPr="00384266" w14:paraId="42EC90A0" w14:textId="77777777" w:rsidTr="5A6E5720">
        <w:tc>
          <w:tcPr>
            <w:tcW w:w="10728" w:type="dxa"/>
            <w:gridSpan w:val="2"/>
          </w:tcPr>
          <w:p w14:paraId="77EAEBB1" w14:textId="77777777" w:rsidR="007F0B73" w:rsidRPr="00384266" w:rsidRDefault="007F0B73" w:rsidP="00F272B5">
            <w:pPr>
              <w:pStyle w:val="CellNumber"/>
              <w:pageBreakBefore/>
              <w:rPr>
                <w:sz w:val="22"/>
              </w:rPr>
            </w:pPr>
            <w:r w:rsidRPr="00384266">
              <w:rPr>
                <w:sz w:val="22"/>
              </w:rPr>
              <w:lastRenderedPageBreak/>
              <w:tab/>
              <w:t>15.</w:t>
            </w:r>
            <w:r w:rsidRPr="00384266">
              <w:rPr>
                <w:sz w:val="22"/>
              </w:rPr>
              <w:tab/>
              <w:t xml:space="preserve">Please describe </w:t>
            </w:r>
            <w:r w:rsidR="006E172E" w:rsidRPr="00384266">
              <w:rPr>
                <w:sz w:val="22"/>
              </w:rPr>
              <w:t xml:space="preserve">the </w:t>
            </w:r>
            <w:r w:rsidRPr="00384266">
              <w:rPr>
                <w:sz w:val="22"/>
              </w:rPr>
              <w:t>assigned duties, percent of time s</w:t>
            </w:r>
            <w:r w:rsidR="006E172E" w:rsidRPr="00384266">
              <w:rPr>
                <w:sz w:val="22"/>
              </w:rPr>
              <w:t xml:space="preserve">pent performing each duty, and </w:t>
            </w:r>
            <w:r w:rsidRPr="00384266">
              <w:rPr>
                <w:sz w:val="22"/>
              </w:rPr>
              <w:t>what is done to complete each duty.</w:t>
            </w:r>
          </w:p>
          <w:p w14:paraId="0A60E98E" w14:textId="43FB855F" w:rsidR="007F0B73" w:rsidRPr="00384266" w:rsidRDefault="007F0B73" w:rsidP="006E172E">
            <w:pPr>
              <w:pStyle w:val="CellNumber"/>
              <w:spacing w:after="120"/>
              <w:rPr>
                <w:sz w:val="22"/>
              </w:rPr>
            </w:pPr>
            <w:r w:rsidRPr="00384266">
              <w:rPr>
                <w:sz w:val="22"/>
              </w:rPr>
              <w:tab/>
            </w:r>
            <w:r w:rsidRPr="00384266">
              <w:rPr>
                <w:sz w:val="22"/>
              </w:rPr>
              <w:tab/>
              <w:t xml:space="preserve">List </w:t>
            </w:r>
            <w:r w:rsidR="006E172E" w:rsidRPr="00384266">
              <w:rPr>
                <w:sz w:val="22"/>
              </w:rPr>
              <w:t>the duties</w:t>
            </w:r>
            <w:r w:rsidRPr="00384266">
              <w:rPr>
                <w:sz w:val="22"/>
              </w:rPr>
              <w:t xml:space="preserve"> from most important to least important. The total percentage of all duties performed must equal 100 percent.</w:t>
            </w:r>
          </w:p>
        </w:tc>
      </w:tr>
      <w:tr w:rsidR="007F0B73" w:rsidRPr="00904C64" w14:paraId="2C7C1DC0" w14:textId="77777777" w:rsidTr="5A6E5720">
        <w:tc>
          <w:tcPr>
            <w:tcW w:w="10728" w:type="dxa"/>
            <w:gridSpan w:val="2"/>
          </w:tcPr>
          <w:p w14:paraId="08753221" w14:textId="77777777" w:rsidR="007F0B73" w:rsidRPr="00904C64" w:rsidRDefault="007F0B73" w:rsidP="00794386">
            <w:pPr>
              <w:pStyle w:val="Heading3"/>
              <w:keepNext w:val="0"/>
            </w:pPr>
            <w:r w:rsidRPr="00904C64">
              <w:t>Duty 1</w:t>
            </w:r>
          </w:p>
          <w:p w14:paraId="1310D3F6" w14:textId="52937A77" w:rsidR="007F0B73" w:rsidRPr="00904C64" w:rsidRDefault="007F0B73" w:rsidP="0060529E">
            <w:pPr>
              <w:pStyle w:val="DutyText"/>
              <w:tabs>
                <w:tab w:val="left" w:pos="7523"/>
              </w:tabs>
              <w:rPr>
                <w:b/>
                <w:u w:val="single"/>
              </w:rPr>
            </w:pPr>
            <w:r w:rsidRPr="00904C64">
              <w:rPr>
                <w:b/>
              </w:rPr>
              <w:t>General Summary</w:t>
            </w:r>
            <w:r w:rsidR="0060529E" w:rsidRPr="00904C64">
              <w:rPr>
                <w:b/>
              </w:rPr>
              <w:t>:</w:t>
            </w:r>
            <w:r w:rsidRPr="00904C64">
              <w:rPr>
                <w:b/>
              </w:rPr>
              <w:tab/>
            </w:r>
            <w:r w:rsidR="0060529E" w:rsidRPr="00904C64">
              <w:rPr>
                <w:b/>
              </w:rPr>
              <w:t xml:space="preserve">Percentage: </w:t>
            </w:r>
            <w:r w:rsidR="007518D2" w:rsidRPr="00904C64">
              <w:rPr>
                <w:b/>
              </w:rPr>
              <w:t>55</w:t>
            </w:r>
          </w:p>
          <w:p w14:paraId="07A05226" w14:textId="08B87FDA" w:rsidR="002F0743" w:rsidRPr="00904C64" w:rsidRDefault="00410619" w:rsidP="006C181C">
            <w:pPr>
              <w:pStyle w:val="DutyText"/>
            </w:pPr>
            <w:r>
              <w:t>This position r</w:t>
            </w:r>
            <w:r w:rsidR="00132A6C">
              <w:t>eview</w:t>
            </w:r>
            <w:r>
              <w:t>s</w:t>
            </w:r>
            <w:r w:rsidR="008D6B85">
              <w:t xml:space="preserve"> and processes </w:t>
            </w:r>
            <w:r w:rsidR="00132A6C">
              <w:t>all complaint</w:t>
            </w:r>
            <w:r w:rsidR="007515C6">
              <w:t xml:space="preserve"> cases</w:t>
            </w:r>
            <w:r w:rsidR="00132A6C">
              <w:t xml:space="preserve"> submitted under the authority of the Mobile Home Commission Act and associated administrative rules and codes</w:t>
            </w:r>
            <w:r w:rsidR="004301B9">
              <w:t>.</w:t>
            </w:r>
          </w:p>
        </w:tc>
      </w:tr>
      <w:tr w:rsidR="007F0B73" w:rsidRPr="00904C64" w14:paraId="0E211890" w14:textId="77777777" w:rsidTr="5A6E5720">
        <w:tc>
          <w:tcPr>
            <w:tcW w:w="10728" w:type="dxa"/>
            <w:gridSpan w:val="2"/>
          </w:tcPr>
          <w:p w14:paraId="308E0D17" w14:textId="77777777" w:rsidR="007F0B73" w:rsidRPr="00904C64" w:rsidRDefault="007F0B73">
            <w:pPr>
              <w:pStyle w:val="DutyText"/>
              <w:rPr>
                <w:b/>
              </w:rPr>
            </w:pPr>
            <w:r w:rsidRPr="00904C64">
              <w:rPr>
                <w:b/>
              </w:rPr>
              <w:t>Individual tasks related to the duty.</w:t>
            </w:r>
          </w:p>
          <w:p w14:paraId="201D2C13" w14:textId="5DCED9C1" w:rsidR="00C972F3" w:rsidRPr="00904C64" w:rsidRDefault="00C972F3" w:rsidP="009D747B">
            <w:pPr>
              <w:pStyle w:val="DutyText"/>
              <w:numPr>
                <w:ilvl w:val="0"/>
                <w:numId w:val="42"/>
              </w:numPr>
            </w:pPr>
            <w:r w:rsidRPr="00904C64">
              <w:t xml:space="preserve">Review </w:t>
            </w:r>
            <w:r w:rsidR="00477DB3" w:rsidRPr="00904C64">
              <w:t xml:space="preserve">internal and external </w:t>
            </w:r>
            <w:r w:rsidRPr="00904C64">
              <w:t>complaint</w:t>
            </w:r>
            <w:r w:rsidR="00FA5692" w:rsidRPr="00904C64">
              <w:t xml:space="preserve"> cases </w:t>
            </w:r>
            <w:r w:rsidRPr="00904C64">
              <w:t xml:space="preserve">to determine if </w:t>
            </w:r>
            <w:r w:rsidR="0053139B" w:rsidRPr="00904C64">
              <w:t>they are</w:t>
            </w:r>
            <w:r w:rsidRPr="00904C64">
              <w:t xml:space="preserve"> within the bureau's scope of authority. </w:t>
            </w:r>
          </w:p>
          <w:p w14:paraId="1A3093B2" w14:textId="21341123" w:rsidR="00C972F3" w:rsidRPr="00904C64" w:rsidRDefault="00C217D3" w:rsidP="009D747B">
            <w:pPr>
              <w:pStyle w:val="DutyText"/>
              <w:numPr>
                <w:ilvl w:val="0"/>
                <w:numId w:val="42"/>
              </w:numPr>
            </w:pPr>
            <w:r w:rsidRPr="00904C64">
              <w:t xml:space="preserve">Analyze complaint </w:t>
            </w:r>
            <w:r w:rsidR="007515C6" w:rsidRPr="00904C64">
              <w:t xml:space="preserve">case </w:t>
            </w:r>
            <w:r w:rsidRPr="00904C64">
              <w:t>information and prepare a draft</w:t>
            </w:r>
            <w:r w:rsidR="00C972F3" w:rsidRPr="00904C64">
              <w:t xml:space="preserve"> summary of the documentation received regarding complaint allegations, including a recommendation of bureau proposed action. </w:t>
            </w:r>
          </w:p>
          <w:p w14:paraId="549ECF62" w14:textId="7C00485C" w:rsidR="00C972F3" w:rsidRPr="00904C64" w:rsidRDefault="00C972F3" w:rsidP="009D747B">
            <w:pPr>
              <w:pStyle w:val="DutyText"/>
              <w:numPr>
                <w:ilvl w:val="0"/>
                <w:numId w:val="42"/>
              </w:numPr>
            </w:pPr>
            <w:r>
              <w:t>Review, analyze</w:t>
            </w:r>
            <w:r w:rsidR="000E47B0">
              <w:t>, draft</w:t>
            </w:r>
            <w:r w:rsidR="005750A4">
              <w:t>, and apply</w:t>
            </w:r>
            <w:r w:rsidR="000E47B0">
              <w:t xml:space="preserve"> </w:t>
            </w:r>
            <w:r>
              <w:t xml:space="preserve">statutory requirements to </w:t>
            </w:r>
            <w:r w:rsidR="005750A4">
              <w:t xml:space="preserve">a </w:t>
            </w:r>
            <w:r w:rsidR="008D0151">
              <w:t>F</w:t>
            </w:r>
            <w:r w:rsidR="005750A4">
              <w:t xml:space="preserve">inal </w:t>
            </w:r>
            <w:r w:rsidR="008D0151">
              <w:t>O</w:t>
            </w:r>
            <w:r w:rsidR="005750A4">
              <w:t>rder</w:t>
            </w:r>
            <w:r w:rsidR="00E1301C">
              <w:t>.</w:t>
            </w:r>
          </w:p>
          <w:p w14:paraId="6B86B386" w14:textId="49BD8CCA" w:rsidR="00C972F3" w:rsidRPr="00904C64" w:rsidRDefault="004D6589" w:rsidP="009D747B">
            <w:pPr>
              <w:pStyle w:val="DutyText"/>
              <w:numPr>
                <w:ilvl w:val="0"/>
                <w:numId w:val="42"/>
              </w:numPr>
            </w:pPr>
            <w:r w:rsidRPr="004D6589">
              <w:t>Conduct research necessary to verify ownership information and coordinate with other SOM divisions and local agencies to confirm the validity of required certificates, ensuring accurate initiation of investigations and proper application of statutory or regulatory citations.</w:t>
            </w:r>
          </w:p>
          <w:p w14:paraId="20F3690C" w14:textId="72145EF7" w:rsidR="536C2049" w:rsidRPr="00904C64" w:rsidRDefault="536C2049" w:rsidP="19C502A0">
            <w:pPr>
              <w:pStyle w:val="DutyText"/>
              <w:numPr>
                <w:ilvl w:val="0"/>
                <w:numId w:val="42"/>
              </w:numPr>
              <w:rPr>
                <w:rFonts w:eastAsia="Aptos"/>
              </w:rPr>
            </w:pPr>
            <w:r w:rsidRPr="00904C64">
              <w:rPr>
                <w:rFonts w:eastAsia="Aptos"/>
              </w:rPr>
              <w:t>Analyze complaint</w:t>
            </w:r>
            <w:r w:rsidR="00031586" w:rsidRPr="00904C64">
              <w:rPr>
                <w:rFonts w:eastAsia="Aptos"/>
              </w:rPr>
              <w:t xml:space="preserve"> cases</w:t>
            </w:r>
            <w:r w:rsidRPr="00904C64">
              <w:rPr>
                <w:rFonts w:eastAsia="Aptos"/>
              </w:rPr>
              <w:t xml:space="preserve"> and reports for completeness and </w:t>
            </w:r>
            <w:proofErr w:type="gramStart"/>
            <w:r w:rsidR="00E04D30" w:rsidRPr="00904C64">
              <w:rPr>
                <w:rFonts w:eastAsia="Aptos"/>
              </w:rPr>
              <w:t>send</w:t>
            </w:r>
            <w:proofErr w:type="gramEnd"/>
            <w:r w:rsidRPr="00904C64">
              <w:rPr>
                <w:rFonts w:eastAsia="Aptos"/>
              </w:rPr>
              <w:t xml:space="preserve"> to an Administrative Law Judge, or the Attorney General</w:t>
            </w:r>
            <w:r w:rsidR="00214E9F" w:rsidRPr="00904C64">
              <w:rPr>
                <w:rFonts w:eastAsia="Aptos"/>
              </w:rPr>
              <w:t>.</w:t>
            </w:r>
          </w:p>
          <w:p w14:paraId="29A1FC1D" w14:textId="469DE702" w:rsidR="00C972F3" w:rsidRPr="00904C64" w:rsidRDefault="00A859A4" w:rsidP="009D747B">
            <w:pPr>
              <w:pStyle w:val="DutyText"/>
              <w:numPr>
                <w:ilvl w:val="0"/>
                <w:numId w:val="42"/>
              </w:numPr>
            </w:pPr>
            <w:r w:rsidRPr="00904C64">
              <w:t>For internal complaint</w:t>
            </w:r>
            <w:r w:rsidR="00031586" w:rsidRPr="00904C64">
              <w:t xml:space="preserve"> cases</w:t>
            </w:r>
            <w:r w:rsidRPr="00904C64">
              <w:t xml:space="preserve">, review and analyze </w:t>
            </w:r>
            <w:r w:rsidR="00056D36" w:rsidRPr="00904C64">
              <w:t>field staff’s</w:t>
            </w:r>
            <w:r w:rsidR="00FD2752" w:rsidRPr="00904C64">
              <w:t xml:space="preserve"> report</w:t>
            </w:r>
            <w:r w:rsidR="00056D36" w:rsidRPr="00904C64">
              <w:t>s</w:t>
            </w:r>
            <w:r w:rsidR="00FD2752" w:rsidRPr="00904C64">
              <w:t xml:space="preserve"> to </w:t>
            </w:r>
            <w:r w:rsidR="00031A8B" w:rsidRPr="00904C64">
              <w:t>en</w:t>
            </w:r>
            <w:r w:rsidR="00C972F3" w:rsidRPr="00904C64">
              <w:t xml:space="preserve">sure appropriate citations and completeness of investigation/inspection. </w:t>
            </w:r>
          </w:p>
          <w:p w14:paraId="4651B5AF" w14:textId="65C28BD9" w:rsidR="00C972F3" w:rsidRPr="00904C64" w:rsidRDefault="5667BA38" w:rsidP="009D747B">
            <w:pPr>
              <w:pStyle w:val="DutyText"/>
              <w:numPr>
                <w:ilvl w:val="0"/>
                <w:numId w:val="42"/>
              </w:numPr>
            </w:pPr>
            <w:r w:rsidRPr="00904C64">
              <w:t>Review</w:t>
            </w:r>
            <w:r w:rsidR="00056D36" w:rsidRPr="00904C64">
              <w:t>,</w:t>
            </w:r>
            <w:r w:rsidRPr="00904C64">
              <w:t xml:space="preserve"> </w:t>
            </w:r>
            <w:r w:rsidR="79228137" w:rsidRPr="00904C64">
              <w:t>p</w:t>
            </w:r>
            <w:r w:rsidR="00FA4133" w:rsidRPr="00904C64">
              <w:t>r</w:t>
            </w:r>
            <w:r w:rsidR="00C972F3" w:rsidRPr="00904C64">
              <w:t xml:space="preserve">epare </w:t>
            </w:r>
            <w:r w:rsidR="00056D36" w:rsidRPr="00904C64">
              <w:t xml:space="preserve">and send </w:t>
            </w:r>
            <w:r w:rsidR="00C972F3" w:rsidRPr="00904C64">
              <w:t xml:space="preserve">correspondence to appropriate parties including the respondent, complainant, state and local inspectors, state and local governmental officials, consumers, attorneys, and contractors. </w:t>
            </w:r>
          </w:p>
          <w:p w14:paraId="47B3C98C" w14:textId="4BC1D936" w:rsidR="00C972F3" w:rsidRPr="00904C64" w:rsidRDefault="00C972F3" w:rsidP="009D747B">
            <w:pPr>
              <w:pStyle w:val="DutyText"/>
              <w:numPr>
                <w:ilvl w:val="0"/>
                <w:numId w:val="42"/>
              </w:numPr>
            </w:pPr>
            <w:r w:rsidRPr="00904C64">
              <w:t xml:space="preserve">Ensure all required information for a complaint </w:t>
            </w:r>
            <w:r w:rsidR="00031586" w:rsidRPr="00904C64">
              <w:t xml:space="preserve">case </w:t>
            </w:r>
            <w:r w:rsidRPr="00904C64">
              <w:t>file is obtained</w:t>
            </w:r>
            <w:r w:rsidR="00F64A23" w:rsidRPr="00904C64">
              <w:t xml:space="preserve"> and </w:t>
            </w:r>
            <w:r w:rsidRPr="00904C64">
              <w:t xml:space="preserve">properly documented. </w:t>
            </w:r>
          </w:p>
          <w:p w14:paraId="5747EAEE" w14:textId="7FA44C35" w:rsidR="00C972F3" w:rsidRPr="00904C64" w:rsidRDefault="00C972F3" w:rsidP="009D747B">
            <w:pPr>
              <w:pStyle w:val="DutyText"/>
              <w:numPr>
                <w:ilvl w:val="0"/>
                <w:numId w:val="42"/>
              </w:numPr>
            </w:pPr>
            <w:r w:rsidRPr="00904C64">
              <w:t xml:space="preserve">Make </w:t>
            </w:r>
            <w:r w:rsidR="00063F93" w:rsidRPr="00904C64">
              <w:t>recommendations</w:t>
            </w:r>
            <w:r w:rsidRPr="00904C64">
              <w:t xml:space="preserve"> to the section manager or senior analyst for the proper course of action to achieve compliance with state laws, codes, and rules. </w:t>
            </w:r>
          </w:p>
          <w:p w14:paraId="0844C342" w14:textId="239E71EE" w:rsidR="7653AC1E" w:rsidRPr="00904C64" w:rsidRDefault="7653AC1E" w:rsidP="19C502A0">
            <w:pPr>
              <w:pStyle w:val="DutyText"/>
              <w:numPr>
                <w:ilvl w:val="0"/>
                <w:numId w:val="42"/>
              </w:numPr>
              <w:rPr>
                <w:rFonts w:eastAsia="Aptos"/>
              </w:rPr>
            </w:pPr>
            <w:r w:rsidRPr="00904C64">
              <w:rPr>
                <w:rFonts w:eastAsia="Aptos"/>
              </w:rPr>
              <w:t>For external complaint</w:t>
            </w:r>
            <w:r w:rsidR="00A94285" w:rsidRPr="00904C64">
              <w:rPr>
                <w:rFonts w:eastAsia="Aptos"/>
              </w:rPr>
              <w:t xml:space="preserve"> cases</w:t>
            </w:r>
            <w:r w:rsidRPr="00904C64">
              <w:rPr>
                <w:rFonts w:eastAsia="Aptos"/>
              </w:rPr>
              <w:t xml:space="preserve">, analyze the </w:t>
            </w:r>
            <w:r w:rsidR="00056D36" w:rsidRPr="00904C64">
              <w:rPr>
                <w:rFonts w:eastAsia="Aptos"/>
              </w:rPr>
              <w:t>field staff’s</w:t>
            </w:r>
            <w:r w:rsidRPr="00904C64">
              <w:rPr>
                <w:rFonts w:eastAsia="Aptos"/>
              </w:rPr>
              <w:t xml:space="preserve"> findings and determine whether a formal process will be the appropriate course of action.</w:t>
            </w:r>
          </w:p>
          <w:p w14:paraId="7D0C9BF3" w14:textId="4BAC1B8C" w:rsidR="00C972F3" w:rsidRPr="00904C64" w:rsidRDefault="00C972F3" w:rsidP="009D747B">
            <w:pPr>
              <w:pStyle w:val="DutyText"/>
              <w:numPr>
                <w:ilvl w:val="0"/>
                <w:numId w:val="42"/>
              </w:numPr>
            </w:pPr>
            <w:r w:rsidRPr="00904C64">
              <w:t xml:space="preserve">Ensure that uniform and timely management of complaint </w:t>
            </w:r>
            <w:r w:rsidR="00D3298E" w:rsidRPr="00904C64">
              <w:t xml:space="preserve">case </w:t>
            </w:r>
            <w:r w:rsidRPr="00904C64">
              <w:t xml:space="preserve">records, investigations, and regulatory reporting occurs per procedures, standards, and regulations. </w:t>
            </w:r>
          </w:p>
          <w:p w14:paraId="549909FD" w14:textId="77777777" w:rsidR="007F0B73" w:rsidRPr="00904C64" w:rsidRDefault="007F0B73" w:rsidP="00E85324">
            <w:pPr>
              <w:pStyle w:val="ListParagraph"/>
              <w:spacing w:line="276" w:lineRule="auto"/>
              <w:ind w:left="1038"/>
            </w:pPr>
          </w:p>
        </w:tc>
      </w:tr>
      <w:tr w:rsidR="0060529E" w:rsidRPr="00904C64" w14:paraId="62633661" w14:textId="77777777" w:rsidTr="5A6E5720">
        <w:tc>
          <w:tcPr>
            <w:tcW w:w="10728" w:type="dxa"/>
            <w:gridSpan w:val="2"/>
          </w:tcPr>
          <w:p w14:paraId="669A0A0B" w14:textId="31E4F140" w:rsidR="0060529E" w:rsidRPr="00904C64" w:rsidRDefault="0060529E" w:rsidP="0060529E">
            <w:pPr>
              <w:pStyle w:val="Heading3"/>
              <w:keepNext w:val="0"/>
            </w:pPr>
            <w:r w:rsidRPr="00904C64">
              <w:t>Duty 2</w:t>
            </w:r>
          </w:p>
          <w:p w14:paraId="3E804427" w14:textId="18BB062C" w:rsidR="0060529E" w:rsidRPr="00904C64" w:rsidRDefault="0060529E" w:rsidP="0060529E">
            <w:pPr>
              <w:pStyle w:val="DutyText"/>
              <w:tabs>
                <w:tab w:val="left" w:pos="7523"/>
              </w:tabs>
              <w:rPr>
                <w:b/>
                <w:u w:val="single"/>
              </w:rPr>
            </w:pPr>
            <w:r w:rsidRPr="00904C64">
              <w:rPr>
                <w:b/>
              </w:rPr>
              <w:t>General Summary:</w:t>
            </w:r>
            <w:r w:rsidRPr="00904C64">
              <w:rPr>
                <w:b/>
              </w:rPr>
              <w:tab/>
              <w:t xml:space="preserve">Percentage: </w:t>
            </w:r>
            <w:r w:rsidR="001D0AAF" w:rsidRPr="00904C64">
              <w:rPr>
                <w:b/>
              </w:rPr>
              <w:t>30</w:t>
            </w:r>
          </w:p>
          <w:p w14:paraId="59CE8222" w14:textId="01A289D1" w:rsidR="00FB5CE2" w:rsidRPr="00904C64" w:rsidRDefault="00B771E5" w:rsidP="006C181C">
            <w:pPr>
              <w:pStyle w:val="DutyText"/>
              <w:ind w:left="318"/>
            </w:pPr>
            <w:r w:rsidRPr="00904C64">
              <w:t xml:space="preserve">This position </w:t>
            </w:r>
            <w:r w:rsidR="008E4718" w:rsidRPr="00904C64">
              <w:t>organizes and conducts</w:t>
            </w:r>
            <w:r w:rsidRPr="00904C64">
              <w:t xml:space="preserve"> informal conferences </w:t>
            </w:r>
            <w:r w:rsidR="001336B8" w:rsidRPr="00904C64">
              <w:t xml:space="preserve">and compliance conferences </w:t>
            </w:r>
            <w:r w:rsidRPr="00904C64">
              <w:t>with licensees prior to initiating administrative action.</w:t>
            </w:r>
          </w:p>
        </w:tc>
      </w:tr>
      <w:tr w:rsidR="0060529E" w:rsidRPr="00904C64" w14:paraId="3590FC22" w14:textId="77777777" w:rsidTr="5A6E5720">
        <w:tc>
          <w:tcPr>
            <w:tcW w:w="10728" w:type="dxa"/>
            <w:gridSpan w:val="2"/>
          </w:tcPr>
          <w:p w14:paraId="132A13E3" w14:textId="77777777" w:rsidR="0060529E" w:rsidRPr="00904C64" w:rsidRDefault="0060529E" w:rsidP="0060529E">
            <w:pPr>
              <w:pStyle w:val="DutyText"/>
              <w:rPr>
                <w:b/>
              </w:rPr>
            </w:pPr>
            <w:r w:rsidRPr="00904C64">
              <w:rPr>
                <w:b/>
              </w:rPr>
              <w:t>Individual tasks related to the duty.</w:t>
            </w:r>
          </w:p>
          <w:p w14:paraId="5EE68812" w14:textId="0402C55C" w:rsidR="00097384" w:rsidRPr="00904C64" w:rsidRDefault="30F95098" w:rsidP="00297D2A">
            <w:pPr>
              <w:pStyle w:val="DutyText"/>
              <w:numPr>
                <w:ilvl w:val="0"/>
                <w:numId w:val="41"/>
              </w:numPr>
            </w:pPr>
            <w:r w:rsidRPr="00904C64">
              <w:t>Analyz</w:t>
            </w:r>
            <w:r w:rsidR="41126D7D" w:rsidRPr="00904C64">
              <w:t>e</w:t>
            </w:r>
            <w:r w:rsidRPr="00904C64">
              <w:t xml:space="preserve"> and </w:t>
            </w:r>
            <w:r w:rsidR="79218A96" w:rsidRPr="00904C64">
              <w:t>s</w:t>
            </w:r>
            <w:r w:rsidR="00097384" w:rsidRPr="00904C64">
              <w:t>ummarize findings related to specific licensing issues or complaint</w:t>
            </w:r>
            <w:r w:rsidR="000C2092" w:rsidRPr="00904C64">
              <w:t xml:space="preserve"> case</w:t>
            </w:r>
            <w:r w:rsidR="00D701AC" w:rsidRPr="00904C64">
              <w:t>s</w:t>
            </w:r>
            <w:r w:rsidR="006B7C6C" w:rsidRPr="00904C64">
              <w:t xml:space="preserve"> in a Final Order</w:t>
            </w:r>
            <w:r w:rsidR="00097384" w:rsidRPr="00904C64">
              <w:t xml:space="preserve">. </w:t>
            </w:r>
          </w:p>
          <w:p w14:paraId="6D6D6DD6" w14:textId="62E7F3CC" w:rsidR="00097384" w:rsidRPr="00904C64" w:rsidRDefault="00097384" w:rsidP="00297D2A">
            <w:pPr>
              <w:pStyle w:val="DutyText"/>
              <w:numPr>
                <w:ilvl w:val="0"/>
                <w:numId w:val="41"/>
              </w:numPr>
            </w:pPr>
            <w:r w:rsidRPr="00904C64">
              <w:t xml:space="preserve">Prepare </w:t>
            </w:r>
            <w:r w:rsidR="00DC2E95" w:rsidRPr="00904C64">
              <w:t xml:space="preserve">complaint </w:t>
            </w:r>
            <w:r w:rsidR="00D3298E" w:rsidRPr="00904C64">
              <w:t xml:space="preserve">case </w:t>
            </w:r>
            <w:r w:rsidR="00DC2E95" w:rsidRPr="00904C64">
              <w:t xml:space="preserve">file and </w:t>
            </w:r>
            <w:r w:rsidRPr="00904C64">
              <w:t>correspondence to appropriate parties.</w:t>
            </w:r>
          </w:p>
          <w:p w14:paraId="31602456" w14:textId="0CC770D4" w:rsidR="00097384" w:rsidRPr="00904C64" w:rsidRDefault="00097384" w:rsidP="00297D2A">
            <w:pPr>
              <w:pStyle w:val="DutyText"/>
              <w:numPr>
                <w:ilvl w:val="0"/>
                <w:numId w:val="41"/>
              </w:numPr>
            </w:pPr>
            <w:r w:rsidRPr="00904C64">
              <w:t>Prepare settlement agreements</w:t>
            </w:r>
            <w:r w:rsidR="00D62FDA" w:rsidRPr="00904C64">
              <w:t xml:space="preserve"> in accordance with statutory provisions</w:t>
            </w:r>
            <w:r w:rsidRPr="00904C64">
              <w:t xml:space="preserve">. </w:t>
            </w:r>
          </w:p>
          <w:p w14:paraId="6C960302" w14:textId="77777777" w:rsidR="009174D1" w:rsidRPr="00904C64" w:rsidRDefault="009174D1" w:rsidP="00297D2A">
            <w:pPr>
              <w:pStyle w:val="DutyText"/>
              <w:numPr>
                <w:ilvl w:val="0"/>
                <w:numId w:val="41"/>
              </w:numPr>
            </w:pPr>
            <w:r w:rsidRPr="00904C64">
              <w:t>Recommend specific disciplinary actions and sanctions as appropriate.</w:t>
            </w:r>
          </w:p>
          <w:p w14:paraId="505EC577" w14:textId="7DB7E8BF" w:rsidR="00097384" w:rsidRPr="00904C64" w:rsidRDefault="00097384" w:rsidP="00297D2A">
            <w:pPr>
              <w:pStyle w:val="DutyText"/>
              <w:numPr>
                <w:ilvl w:val="0"/>
                <w:numId w:val="41"/>
              </w:numPr>
            </w:pPr>
            <w:r w:rsidRPr="00904C64">
              <w:t>Assist senior staff in the preparation of complaint</w:t>
            </w:r>
            <w:r w:rsidR="00D3298E" w:rsidRPr="00904C64">
              <w:t xml:space="preserve"> </w:t>
            </w:r>
            <w:proofErr w:type="gramStart"/>
            <w:r w:rsidR="00D3298E" w:rsidRPr="00904C64">
              <w:t>cases</w:t>
            </w:r>
            <w:proofErr w:type="gramEnd"/>
            <w:r w:rsidRPr="00904C64">
              <w:t xml:space="preserve"> going before an Administrative Law Judge. </w:t>
            </w:r>
          </w:p>
          <w:p w14:paraId="5ECA5858" w14:textId="76FA017E" w:rsidR="00097384" w:rsidRPr="00904C64" w:rsidRDefault="00097384" w:rsidP="00297D2A">
            <w:pPr>
              <w:pStyle w:val="DutyText"/>
              <w:numPr>
                <w:ilvl w:val="0"/>
                <w:numId w:val="41"/>
              </w:numPr>
            </w:pPr>
            <w:r w:rsidRPr="00904C64">
              <w:t xml:space="preserve">Assist senior staff at </w:t>
            </w:r>
            <w:r w:rsidR="0040036E" w:rsidRPr="00904C64">
              <w:t>commission</w:t>
            </w:r>
            <w:r w:rsidRPr="00904C64">
              <w:t xml:space="preserve"> meetings or during court proceedings. </w:t>
            </w:r>
          </w:p>
          <w:p w14:paraId="4C7A2995" w14:textId="36F69CE4" w:rsidR="00097384" w:rsidRPr="00904C64" w:rsidRDefault="00E54C9D" w:rsidP="00297D2A">
            <w:pPr>
              <w:pStyle w:val="DutyText"/>
              <w:numPr>
                <w:ilvl w:val="0"/>
                <w:numId w:val="41"/>
              </w:numPr>
            </w:pPr>
            <w:r w:rsidRPr="00904C64">
              <w:t xml:space="preserve">Prepare and discuss findings </w:t>
            </w:r>
            <w:r w:rsidR="00F56115" w:rsidRPr="00904C64">
              <w:t>with appropriate parties</w:t>
            </w:r>
            <w:r w:rsidR="00097384" w:rsidRPr="00904C64">
              <w:t xml:space="preserve">. </w:t>
            </w:r>
          </w:p>
          <w:p w14:paraId="020A6EF4" w14:textId="191ADCF6" w:rsidR="00097384" w:rsidRPr="00904C64" w:rsidRDefault="00097384" w:rsidP="00297D2A">
            <w:pPr>
              <w:pStyle w:val="DutyText"/>
              <w:numPr>
                <w:ilvl w:val="0"/>
                <w:numId w:val="41"/>
              </w:numPr>
            </w:pPr>
            <w:r w:rsidRPr="00904C64">
              <w:t xml:space="preserve">Obtain approval of proposed resolution agreement reflecting the proposed settlement terms. </w:t>
            </w:r>
          </w:p>
          <w:p w14:paraId="5049AD7A" w14:textId="709C12D0" w:rsidR="0060529E" w:rsidRPr="00904C64" w:rsidRDefault="0060529E" w:rsidP="009174D1">
            <w:pPr>
              <w:pStyle w:val="DutyText"/>
              <w:ind w:left="1038"/>
            </w:pPr>
          </w:p>
        </w:tc>
      </w:tr>
    </w:tbl>
    <w:p w14:paraId="4DE19A1C" w14:textId="2FD47CF5" w:rsidR="000B12D9" w:rsidRPr="00904C64" w:rsidRDefault="000B12D9"/>
    <w:p w14:paraId="3184AB77" w14:textId="77777777" w:rsidR="0078717C" w:rsidRDefault="0078717C">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67380" w:rsidRPr="00904C64" w14:paraId="36030099" w14:textId="77777777" w:rsidTr="5C91F65B">
        <w:tc>
          <w:tcPr>
            <w:tcW w:w="10728" w:type="dxa"/>
          </w:tcPr>
          <w:p w14:paraId="38B584A6" w14:textId="5FB4AE04" w:rsidR="00E67380" w:rsidRPr="00904C64" w:rsidRDefault="00E67380" w:rsidP="00E67380">
            <w:pPr>
              <w:pStyle w:val="Heading3"/>
              <w:keepNext w:val="0"/>
            </w:pPr>
            <w:r w:rsidRPr="00904C64">
              <w:lastRenderedPageBreak/>
              <w:br w:type="page"/>
              <w:t>Duty 3</w:t>
            </w:r>
          </w:p>
          <w:p w14:paraId="26AE99EA" w14:textId="6380E5F9" w:rsidR="00E67380" w:rsidRPr="00904C64" w:rsidRDefault="00E67380" w:rsidP="00E67380">
            <w:pPr>
              <w:pStyle w:val="DutyText"/>
              <w:tabs>
                <w:tab w:val="left" w:pos="7523"/>
              </w:tabs>
              <w:rPr>
                <w:b/>
                <w:u w:val="single"/>
              </w:rPr>
            </w:pPr>
            <w:r w:rsidRPr="00904C64">
              <w:rPr>
                <w:b/>
              </w:rPr>
              <w:t>General Summary:</w:t>
            </w:r>
            <w:r w:rsidRPr="00904C64">
              <w:rPr>
                <w:b/>
              </w:rPr>
              <w:tab/>
              <w:t xml:space="preserve">Percentage: </w:t>
            </w:r>
            <w:r w:rsidR="007518D2" w:rsidRPr="00904C64">
              <w:rPr>
                <w:b/>
              </w:rPr>
              <w:t>10</w:t>
            </w:r>
          </w:p>
          <w:p w14:paraId="13537609" w14:textId="3B9B1AAF" w:rsidR="00E67380" w:rsidRPr="00904C64" w:rsidRDefault="000B12D9" w:rsidP="00E67380">
            <w:pPr>
              <w:pStyle w:val="DutyText"/>
              <w:ind w:left="318"/>
            </w:pPr>
            <w:r w:rsidRPr="00904C64">
              <w:t>T</w:t>
            </w:r>
            <w:r w:rsidR="004301B9" w:rsidRPr="00904C64">
              <w:t>his position analyzes and processes licenses submitted under the authority of the Mobile Home Commission Act and associated administrative rules and codes which require additional research and review.</w:t>
            </w:r>
          </w:p>
          <w:p w14:paraId="301BCFE3" w14:textId="77777777" w:rsidR="00E67380" w:rsidRPr="00904C64" w:rsidRDefault="00E67380" w:rsidP="00E67380">
            <w:pPr>
              <w:pStyle w:val="Heading3"/>
              <w:keepNext w:val="0"/>
            </w:pPr>
          </w:p>
        </w:tc>
      </w:tr>
      <w:tr w:rsidR="00E67380" w:rsidRPr="00904C64" w14:paraId="0651DD04" w14:textId="77777777" w:rsidTr="5C91F65B">
        <w:tc>
          <w:tcPr>
            <w:tcW w:w="10728" w:type="dxa"/>
          </w:tcPr>
          <w:p w14:paraId="63F6A468" w14:textId="77777777" w:rsidR="004301B9" w:rsidRPr="00904C64" w:rsidRDefault="004301B9" w:rsidP="004301B9">
            <w:pPr>
              <w:pStyle w:val="DutyText"/>
              <w:rPr>
                <w:b/>
              </w:rPr>
            </w:pPr>
            <w:r w:rsidRPr="00904C64">
              <w:rPr>
                <w:b/>
              </w:rPr>
              <w:t>Individual tasks related to the duty.</w:t>
            </w:r>
          </w:p>
          <w:p w14:paraId="074F04E9" w14:textId="0F7BA908" w:rsidR="004301B9" w:rsidRPr="00904C64" w:rsidRDefault="004301B9" w:rsidP="004301B9">
            <w:pPr>
              <w:pStyle w:val="DutyText"/>
              <w:numPr>
                <w:ilvl w:val="0"/>
                <w:numId w:val="40"/>
              </w:numPr>
              <w:rPr>
                <w:rFonts w:eastAsia="Aptos"/>
              </w:rPr>
            </w:pPr>
            <w:r w:rsidRPr="00904C64">
              <w:t>Review and analyze incomplete licensing applications and provide notice of deficiencies for final determination.</w:t>
            </w:r>
          </w:p>
          <w:p w14:paraId="5F8EE057" w14:textId="1B701522" w:rsidR="00360142" w:rsidRPr="00904C64" w:rsidRDefault="006817EE" w:rsidP="004301B9">
            <w:pPr>
              <w:pStyle w:val="DutyText"/>
              <w:numPr>
                <w:ilvl w:val="0"/>
                <w:numId w:val="40"/>
              </w:numPr>
              <w:rPr>
                <w:rFonts w:eastAsia="Aptos"/>
              </w:rPr>
            </w:pPr>
            <w:r w:rsidRPr="00904C64">
              <w:t xml:space="preserve">Research and determine eligibility </w:t>
            </w:r>
            <w:r w:rsidR="003D7972" w:rsidRPr="00904C64">
              <w:t xml:space="preserve">through </w:t>
            </w:r>
            <w:r w:rsidRPr="00904C64">
              <w:t>assess</w:t>
            </w:r>
            <w:r w:rsidR="003D7972" w:rsidRPr="00904C64">
              <w:t xml:space="preserve">ment of </w:t>
            </w:r>
            <w:r w:rsidR="003F7E5D" w:rsidRPr="00904C64">
              <w:t xml:space="preserve">appropriate </w:t>
            </w:r>
            <w:r w:rsidR="009B0EAD" w:rsidRPr="00904C64">
              <w:t>statutes</w:t>
            </w:r>
            <w:r w:rsidR="75007A43" w:rsidRPr="00904C64">
              <w:t xml:space="preserve"> and rules</w:t>
            </w:r>
            <w:r w:rsidR="003F7E5D" w:rsidRPr="00904C64">
              <w:t>.</w:t>
            </w:r>
          </w:p>
          <w:p w14:paraId="0DD20AFF" w14:textId="77777777" w:rsidR="004301B9" w:rsidRPr="00904C64" w:rsidRDefault="004301B9" w:rsidP="004301B9">
            <w:pPr>
              <w:pStyle w:val="DutyText"/>
              <w:numPr>
                <w:ilvl w:val="0"/>
                <w:numId w:val="40"/>
              </w:numPr>
            </w:pPr>
            <w:r w:rsidRPr="00904C64">
              <w:t>Evaluate and analyze licensing applications which are currently under sanction monitoring.</w:t>
            </w:r>
          </w:p>
          <w:p w14:paraId="0A9BBB1B" w14:textId="76D38638" w:rsidR="004301B9" w:rsidRPr="00904C64" w:rsidRDefault="00123DDA" w:rsidP="004301B9">
            <w:pPr>
              <w:pStyle w:val="DutyText"/>
              <w:numPr>
                <w:ilvl w:val="0"/>
                <w:numId w:val="40"/>
              </w:numPr>
              <w:rPr>
                <w:rFonts w:eastAsia="Aptos"/>
              </w:rPr>
            </w:pPr>
            <w:r w:rsidRPr="00904C64">
              <w:rPr>
                <w:rFonts w:eastAsia="Aptos"/>
              </w:rPr>
              <w:t>Analyze and d</w:t>
            </w:r>
            <w:r w:rsidR="002F427B" w:rsidRPr="00904C64">
              <w:rPr>
                <w:rFonts w:eastAsia="Aptos"/>
              </w:rPr>
              <w:t xml:space="preserve">etermine appropriate </w:t>
            </w:r>
            <w:r w:rsidRPr="00904C64">
              <w:rPr>
                <w:rFonts w:eastAsia="Aptos"/>
              </w:rPr>
              <w:t xml:space="preserve">and accurate </w:t>
            </w:r>
            <w:r w:rsidR="002F427B" w:rsidRPr="00904C64">
              <w:rPr>
                <w:rFonts w:eastAsia="Aptos"/>
              </w:rPr>
              <w:t>license status updates</w:t>
            </w:r>
            <w:r w:rsidR="004268AB" w:rsidRPr="00904C64">
              <w:rPr>
                <w:rFonts w:eastAsia="Aptos"/>
              </w:rPr>
              <w:t xml:space="preserve"> in Accela.</w:t>
            </w:r>
          </w:p>
          <w:p w14:paraId="3C4E01D6" w14:textId="4C5CCF5B" w:rsidR="00205E60" w:rsidRPr="00904C64" w:rsidRDefault="0E34DCF4" w:rsidP="002A5AFD">
            <w:pPr>
              <w:pStyle w:val="DutyText"/>
              <w:numPr>
                <w:ilvl w:val="0"/>
                <w:numId w:val="40"/>
              </w:numPr>
              <w:rPr>
                <w:rFonts w:eastAsia="Aptos"/>
              </w:rPr>
            </w:pPr>
            <w:r w:rsidRPr="00904C64">
              <w:rPr>
                <w:rFonts w:eastAsia="Aptos"/>
              </w:rPr>
              <w:t>Based upon statute and rules, determine eligibility for licensure when there is an active complaint case</w:t>
            </w:r>
            <w:r w:rsidR="24A4DD54" w:rsidRPr="00904C64">
              <w:rPr>
                <w:rFonts w:eastAsia="Aptos"/>
              </w:rPr>
              <w:t xml:space="preserve"> </w:t>
            </w:r>
            <w:r w:rsidRPr="00904C64">
              <w:rPr>
                <w:rFonts w:eastAsia="Aptos"/>
              </w:rPr>
              <w:t>on the license.</w:t>
            </w:r>
          </w:p>
          <w:p w14:paraId="4CAE5ED0" w14:textId="2E216BBD" w:rsidR="002A5AFD" w:rsidRPr="00904C64" w:rsidRDefault="002A5AFD" w:rsidP="002A5AFD">
            <w:pPr>
              <w:pStyle w:val="DutyText"/>
              <w:numPr>
                <w:ilvl w:val="0"/>
                <w:numId w:val="40"/>
              </w:numPr>
              <w:rPr>
                <w:rFonts w:eastAsia="Aptos"/>
              </w:rPr>
            </w:pPr>
            <w:r w:rsidRPr="00904C64">
              <w:rPr>
                <w:rFonts w:eastAsia="Aptos"/>
              </w:rPr>
              <w:t xml:space="preserve">Coordinate </w:t>
            </w:r>
            <w:r w:rsidR="00D3295D" w:rsidRPr="00904C64">
              <w:rPr>
                <w:rFonts w:eastAsia="Aptos"/>
              </w:rPr>
              <w:t xml:space="preserve">with state and local agencies </w:t>
            </w:r>
            <w:r w:rsidR="00756B36" w:rsidRPr="00904C64">
              <w:rPr>
                <w:rFonts w:eastAsia="Aptos"/>
              </w:rPr>
              <w:t xml:space="preserve">for </w:t>
            </w:r>
            <w:r w:rsidR="00221191" w:rsidRPr="00904C64">
              <w:rPr>
                <w:rFonts w:eastAsia="Aptos"/>
              </w:rPr>
              <w:t xml:space="preserve">appropriate </w:t>
            </w:r>
            <w:r w:rsidR="0033469A" w:rsidRPr="00904C64">
              <w:rPr>
                <w:rFonts w:eastAsia="Aptos"/>
              </w:rPr>
              <w:t>certifications</w:t>
            </w:r>
            <w:r w:rsidR="001E7885" w:rsidRPr="00904C64">
              <w:rPr>
                <w:rFonts w:eastAsia="Aptos"/>
              </w:rPr>
              <w:t xml:space="preserve"> and</w:t>
            </w:r>
            <w:r w:rsidR="007A06A3" w:rsidRPr="00904C64">
              <w:rPr>
                <w:rFonts w:eastAsia="Aptos"/>
              </w:rPr>
              <w:t xml:space="preserve"> active condemnation orders, </w:t>
            </w:r>
            <w:r w:rsidR="003C3912" w:rsidRPr="00904C64">
              <w:rPr>
                <w:rFonts w:eastAsia="Aptos"/>
              </w:rPr>
              <w:t xml:space="preserve">imminent danger orders, and administrative consent orders to </w:t>
            </w:r>
            <w:r w:rsidR="001E7885" w:rsidRPr="00904C64">
              <w:rPr>
                <w:rFonts w:eastAsia="Aptos"/>
              </w:rPr>
              <w:t xml:space="preserve">determine </w:t>
            </w:r>
            <w:r w:rsidR="004953F4" w:rsidRPr="00904C64">
              <w:rPr>
                <w:rFonts w:eastAsia="Aptos"/>
              </w:rPr>
              <w:t>license eligibility.</w:t>
            </w:r>
          </w:p>
          <w:p w14:paraId="479AFD52" w14:textId="5AE2F1DE" w:rsidR="004953F4" w:rsidRPr="00904C64" w:rsidRDefault="00293CEC" w:rsidP="002A5AFD">
            <w:pPr>
              <w:pStyle w:val="DutyText"/>
              <w:numPr>
                <w:ilvl w:val="0"/>
                <w:numId w:val="40"/>
              </w:numPr>
              <w:rPr>
                <w:rFonts w:eastAsia="Aptos"/>
              </w:rPr>
            </w:pPr>
            <w:r w:rsidRPr="00904C64">
              <w:rPr>
                <w:rFonts w:eastAsia="Aptos"/>
              </w:rPr>
              <w:t>Identify and apply the required statutory and regulatory procedures for plans and permits submitted by licensees seeking mobile home park modifications.</w:t>
            </w:r>
          </w:p>
          <w:p w14:paraId="588F2380" w14:textId="77777777" w:rsidR="00E67380" w:rsidRPr="00904C64" w:rsidRDefault="00E67380" w:rsidP="00E67380">
            <w:pPr>
              <w:pStyle w:val="Heading3"/>
              <w:keepNext w:val="0"/>
            </w:pPr>
          </w:p>
        </w:tc>
      </w:tr>
      <w:tr w:rsidR="00E67380" w:rsidRPr="00904C64" w14:paraId="3915FBBF" w14:textId="77777777" w:rsidTr="5C91F65B">
        <w:tc>
          <w:tcPr>
            <w:tcW w:w="10728" w:type="dxa"/>
          </w:tcPr>
          <w:p w14:paraId="4B51AC39" w14:textId="55CC06AF" w:rsidR="00E67380" w:rsidRPr="00904C64" w:rsidRDefault="00E67380" w:rsidP="00E67380">
            <w:pPr>
              <w:pStyle w:val="Heading3"/>
              <w:keepNext w:val="0"/>
            </w:pPr>
            <w:r w:rsidRPr="00904C64">
              <w:br w:type="page"/>
              <w:t>Duty 4</w:t>
            </w:r>
          </w:p>
          <w:p w14:paraId="1748E38C" w14:textId="59E8878C" w:rsidR="00E67380" w:rsidRPr="00904C64" w:rsidRDefault="00E67380" w:rsidP="00E67380">
            <w:pPr>
              <w:pStyle w:val="DutyText"/>
              <w:tabs>
                <w:tab w:val="left" w:pos="7523"/>
              </w:tabs>
              <w:rPr>
                <w:b/>
                <w:u w:val="single"/>
              </w:rPr>
            </w:pPr>
            <w:r w:rsidRPr="00904C64">
              <w:rPr>
                <w:b/>
              </w:rPr>
              <w:t>General Summary:</w:t>
            </w:r>
            <w:r w:rsidRPr="00904C64">
              <w:rPr>
                <w:b/>
              </w:rPr>
              <w:tab/>
              <w:t>Percentage: 5</w:t>
            </w:r>
          </w:p>
          <w:p w14:paraId="44C44644" w14:textId="7B299C3D" w:rsidR="00E67380" w:rsidRPr="00904C64" w:rsidRDefault="00E67380" w:rsidP="00E67380">
            <w:pPr>
              <w:pStyle w:val="DutyText"/>
              <w:ind w:left="318"/>
            </w:pPr>
            <w:r w:rsidRPr="00904C64">
              <w:t xml:space="preserve">Other duties and </w:t>
            </w:r>
            <w:proofErr w:type="gramStart"/>
            <w:r w:rsidRPr="00904C64">
              <w:t>projects as</w:t>
            </w:r>
            <w:proofErr w:type="gramEnd"/>
            <w:r w:rsidRPr="00904C64">
              <w:t xml:space="preserve"> assigned.</w:t>
            </w:r>
          </w:p>
          <w:p w14:paraId="5889C9F7" w14:textId="6625DD80" w:rsidR="00E67380" w:rsidRPr="00904C64" w:rsidRDefault="00E67380" w:rsidP="00E67380">
            <w:pPr>
              <w:pStyle w:val="DutyText"/>
              <w:ind w:left="318"/>
            </w:pPr>
          </w:p>
        </w:tc>
      </w:tr>
      <w:tr w:rsidR="00E67380" w:rsidRPr="00904C64" w14:paraId="771BFC94" w14:textId="77777777" w:rsidTr="5C91F65B">
        <w:tc>
          <w:tcPr>
            <w:tcW w:w="10728" w:type="dxa"/>
            <w:tcBorders>
              <w:bottom w:val="single" w:sz="4" w:space="0" w:color="auto"/>
            </w:tcBorders>
          </w:tcPr>
          <w:p w14:paraId="1B67A143" w14:textId="77777777" w:rsidR="00E67380" w:rsidRPr="00904C64" w:rsidRDefault="00E67380" w:rsidP="00E67380">
            <w:pPr>
              <w:pStyle w:val="DutyText"/>
              <w:rPr>
                <w:b/>
              </w:rPr>
            </w:pPr>
            <w:r w:rsidRPr="00904C64">
              <w:rPr>
                <w:b/>
              </w:rPr>
              <w:t>Individual tasks related to the duty.</w:t>
            </w:r>
          </w:p>
          <w:p w14:paraId="236E8226" w14:textId="55E645D4" w:rsidR="00E67380" w:rsidRPr="00904C64" w:rsidRDefault="00E67380" w:rsidP="00E67380">
            <w:pPr>
              <w:pStyle w:val="DutyText"/>
              <w:numPr>
                <w:ilvl w:val="0"/>
                <w:numId w:val="40"/>
              </w:numPr>
            </w:pPr>
            <w:r w:rsidRPr="00904C64">
              <w:t xml:space="preserve">Attend Commission meetings to provide information to commission members to assist and obtain a recommendation for a resolution. </w:t>
            </w:r>
          </w:p>
          <w:p w14:paraId="6CC3E82F" w14:textId="63572986" w:rsidR="00E67380" w:rsidRPr="00904C64" w:rsidRDefault="00E67380" w:rsidP="00E67380">
            <w:pPr>
              <w:pStyle w:val="DutyText"/>
              <w:numPr>
                <w:ilvl w:val="0"/>
                <w:numId w:val="40"/>
              </w:numPr>
            </w:pPr>
            <w:r w:rsidRPr="00904C64">
              <w:t xml:space="preserve">Prepare updates to websites and monitor content. </w:t>
            </w:r>
          </w:p>
          <w:p w14:paraId="32AF49C3" w14:textId="77777777" w:rsidR="00E67380" w:rsidRPr="00904C64" w:rsidRDefault="00E67380" w:rsidP="00E67380">
            <w:pPr>
              <w:pStyle w:val="DutyText"/>
              <w:numPr>
                <w:ilvl w:val="0"/>
                <w:numId w:val="40"/>
              </w:numPr>
            </w:pPr>
            <w:r w:rsidRPr="00904C64">
              <w:t xml:space="preserve">Research and compile information for miscellaneous reports. </w:t>
            </w:r>
          </w:p>
          <w:p w14:paraId="08378B20" w14:textId="09AD8CE5" w:rsidR="00E67380" w:rsidRPr="00904C64" w:rsidRDefault="00E67380" w:rsidP="00E67380">
            <w:pPr>
              <w:pStyle w:val="DutyText"/>
              <w:numPr>
                <w:ilvl w:val="0"/>
                <w:numId w:val="40"/>
              </w:numPr>
            </w:pPr>
            <w:r w:rsidRPr="00904C64">
              <w:t>Assist in developing and analyzing procedures and implementing improvements to streamline processes.</w:t>
            </w:r>
          </w:p>
          <w:p w14:paraId="7ABCDCC0" w14:textId="6FC8AF4A" w:rsidR="00E67380" w:rsidRPr="00904C64" w:rsidRDefault="00E67380" w:rsidP="00E67380">
            <w:pPr>
              <w:pStyle w:val="DutyText"/>
              <w:numPr>
                <w:ilvl w:val="0"/>
                <w:numId w:val="40"/>
              </w:numPr>
              <w:rPr>
                <w:rFonts w:eastAsia="Aptos"/>
              </w:rPr>
            </w:pPr>
            <w:r w:rsidRPr="00904C64">
              <w:rPr>
                <w:rFonts w:eastAsia="Aptos"/>
              </w:rPr>
              <w:t>Make recommendations and documents for new procedures and processes.</w:t>
            </w:r>
          </w:p>
          <w:p w14:paraId="71A236C4" w14:textId="27DDE986" w:rsidR="00E67380" w:rsidRPr="00904C64" w:rsidRDefault="00E67380" w:rsidP="00E67380">
            <w:pPr>
              <w:pStyle w:val="DutyText"/>
              <w:ind w:left="1038"/>
            </w:pPr>
          </w:p>
        </w:tc>
      </w:tr>
      <w:tr w:rsidR="00E67380" w:rsidRPr="00904C64" w14:paraId="08D8E050" w14:textId="77777777" w:rsidTr="5C91F65B">
        <w:tc>
          <w:tcPr>
            <w:tcW w:w="10728" w:type="dxa"/>
            <w:tcBorders>
              <w:top w:val="single" w:sz="12" w:space="0" w:color="auto"/>
            </w:tcBorders>
          </w:tcPr>
          <w:p w14:paraId="7D2DDE6B" w14:textId="77777777" w:rsidR="00E67380" w:rsidRPr="00904C64" w:rsidRDefault="00E67380" w:rsidP="00E67380">
            <w:pPr>
              <w:pStyle w:val="CellNumber"/>
            </w:pPr>
            <w:bookmarkStart w:id="1" w:name="AddPage"/>
            <w:bookmarkEnd w:id="1"/>
            <w:r w:rsidRPr="00904C64">
              <w:br w:type="page"/>
            </w:r>
            <w:r w:rsidRPr="00904C64">
              <w:tab/>
              <w:t>16.</w:t>
            </w:r>
            <w:r w:rsidRPr="00904C64">
              <w:tab/>
              <w:t>Describe the types of decisions made independently in this position and tell who or what is affected by those decisions.</w:t>
            </w:r>
          </w:p>
          <w:p w14:paraId="5ED4D4CD" w14:textId="4A7BC096" w:rsidR="00E67380" w:rsidRPr="00904C64" w:rsidRDefault="00E67380" w:rsidP="00E67380">
            <w:pPr>
              <w:pStyle w:val="CellText"/>
              <w:ind w:left="410"/>
            </w:pPr>
            <w:r w:rsidRPr="00904C64">
              <w:t>Prioritize work activities to achieve section goals, exercise judgement when reviewing complaint files and determination of applicable statute, rule, policy or procedure. The decisions have a significant impact on programs and the customers who submit complaints as well as the licensees.</w:t>
            </w:r>
          </w:p>
          <w:p w14:paraId="63BA9AFE" w14:textId="091CC2F5" w:rsidR="00E67380" w:rsidRPr="00904C64" w:rsidRDefault="00E67380" w:rsidP="00E67380">
            <w:pPr>
              <w:pStyle w:val="CellText"/>
              <w:ind w:left="318"/>
            </w:pPr>
          </w:p>
        </w:tc>
      </w:tr>
      <w:tr w:rsidR="00E67380" w:rsidRPr="00904C64" w14:paraId="6EF8BB85" w14:textId="77777777" w:rsidTr="5C91F65B">
        <w:tc>
          <w:tcPr>
            <w:tcW w:w="10728" w:type="dxa"/>
          </w:tcPr>
          <w:p w14:paraId="03220EF8" w14:textId="77777777" w:rsidR="00E67380" w:rsidRPr="00904C64" w:rsidRDefault="00E67380" w:rsidP="00E67380">
            <w:pPr>
              <w:pStyle w:val="CellNumber"/>
            </w:pPr>
            <w:r w:rsidRPr="00904C64">
              <w:tab/>
              <w:t>17.</w:t>
            </w:r>
            <w:r w:rsidRPr="00904C64">
              <w:tab/>
              <w:t>Describe the types of decisions that require the supervisor’s review.</w:t>
            </w:r>
          </w:p>
          <w:p w14:paraId="2DB20D7F" w14:textId="67B7ED55" w:rsidR="00E67380" w:rsidRPr="00904C64" w:rsidRDefault="00E67380" w:rsidP="00E67380">
            <w:pPr>
              <w:pStyle w:val="BodyTextIndent"/>
              <w:ind w:left="410"/>
            </w:pPr>
            <w:r w:rsidRPr="00904C64">
              <w:t>The individual will make decisions regarding workload and seeks supervisor’s assistance for matters which are out of the ordinary.</w:t>
            </w:r>
          </w:p>
          <w:p w14:paraId="4CA4F285" w14:textId="7767EC37" w:rsidR="00E67380" w:rsidRPr="00904C64" w:rsidRDefault="00E67380" w:rsidP="00E67380">
            <w:pPr>
              <w:pStyle w:val="BodyTextIndent"/>
              <w:ind w:left="318"/>
            </w:pPr>
          </w:p>
        </w:tc>
      </w:tr>
      <w:tr w:rsidR="00E67380" w:rsidRPr="00904C64" w14:paraId="5DE9DBE7" w14:textId="77777777" w:rsidTr="5C91F65B">
        <w:tc>
          <w:tcPr>
            <w:tcW w:w="10728" w:type="dxa"/>
          </w:tcPr>
          <w:p w14:paraId="573EE10A" w14:textId="575A7306" w:rsidR="00E67380" w:rsidRPr="00904C64" w:rsidRDefault="00E67380" w:rsidP="00E67380">
            <w:pPr>
              <w:pStyle w:val="CellNumber"/>
            </w:pPr>
            <w:r w:rsidRPr="00904C64">
              <w:tab/>
              <w:t>18.</w:t>
            </w:r>
            <w:r w:rsidRPr="00904C64">
              <w:tab/>
              <w:t>What kind of physical effort is used to perform this job? What environmental conditions is this position physically exposed to on the job? Indicate the amount of time and intensity of each activity and condition. Refer to instructions.</w:t>
            </w:r>
          </w:p>
          <w:p w14:paraId="20FE556F" w14:textId="04FB17E6" w:rsidR="00E67380" w:rsidRPr="00904C64" w:rsidRDefault="00E67380" w:rsidP="00E67380">
            <w:pPr>
              <w:pStyle w:val="CellText"/>
              <w:ind w:left="410"/>
            </w:pPr>
            <w:r w:rsidRPr="00904C64">
              <w:t xml:space="preserve">The job is performed in a general office setting environment. The position requires minimal physical effort or exertion. Physical effort would be sitting, standing, and walking to other areas and transporting files within the office. Environmental conditions would be limited to exposure to the heating and cooling of the building during the </w:t>
            </w:r>
            <w:r w:rsidR="00E04D30" w:rsidRPr="00904C64">
              <w:t>work</w:t>
            </w:r>
            <w:r w:rsidRPr="00904C64">
              <w:t>day. The position requires extensive use of a personal computer.</w:t>
            </w:r>
          </w:p>
          <w:p w14:paraId="224C2310" w14:textId="35808ADB" w:rsidR="00E67380" w:rsidRPr="00904C64" w:rsidRDefault="00E67380" w:rsidP="00E67380">
            <w:pPr>
              <w:pStyle w:val="CellText"/>
              <w:ind w:left="318"/>
            </w:pPr>
          </w:p>
        </w:tc>
      </w:tr>
    </w:tbl>
    <w:p w14:paraId="017DE463" w14:textId="77777777" w:rsidR="006C181C" w:rsidRDefault="006C181C">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67380" w:rsidRPr="00904C64" w14:paraId="4F07D607" w14:textId="77777777" w:rsidTr="5C91F65B">
        <w:trPr>
          <w:trHeight w:hRule="exact" w:val="645"/>
        </w:trPr>
        <w:tc>
          <w:tcPr>
            <w:tcW w:w="10728" w:type="dxa"/>
            <w:gridSpan w:val="4"/>
          </w:tcPr>
          <w:p w14:paraId="6FA60482" w14:textId="538DC9A7" w:rsidR="00E67380" w:rsidRPr="00904C64" w:rsidRDefault="00E67380" w:rsidP="00E67380">
            <w:pPr>
              <w:pStyle w:val="CellNumber"/>
            </w:pPr>
            <w:r w:rsidRPr="00904C64">
              <w:lastRenderedPageBreak/>
              <w:tab/>
              <w:t>19.</w:t>
            </w:r>
            <w:r w:rsidRPr="00904C64">
              <w:tab/>
              <w:t>List the names and position code descriptions of each classified employee whom this position immediately supervises or oversees on a full-time, on-going basis.  (If more than 10, list only classification titles and the number of employees in each classification.)</w:t>
            </w:r>
          </w:p>
        </w:tc>
      </w:tr>
      <w:tr w:rsidR="00E67380" w:rsidRPr="00904C64" w14:paraId="036FABCE" w14:textId="77777777" w:rsidTr="5C91F65B">
        <w:trPr>
          <w:trHeight w:hRule="exact" w:val="400"/>
        </w:trPr>
        <w:tc>
          <w:tcPr>
            <w:tcW w:w="2682" w:type="dxa"/>
            <w:vAlign w:val="center"/>
          </w:tcPr>
          <w:p w14:paraId="7AAAAC79" w14:textId="77777777" w:rsidR="00E67380" w:rsidRPr="00904C64" w:rsidRDefault="00E67380" w:rsidP="00E67380">
            <w:pPr>
              <w:pStyle w:val="CellNumber"/>
              <w:jc w:val="center"/>
              <w:rPr>
                <w:u w:val="single"/>
              </w:rPr>
            </w:pPr>
            <w:r w:rsidRPr="00904C64">
              <w:rPr>
                <w:u w:val="single"/>
              </w:rPr>
              <w:t>NAME</w:t>
            </w:r>
          </w:p>
        </w:tc>
        <w:tc>
          <w:tcPr>
            <w:tcW w:w="2682" w:type="dxa"/>
            <w:vAlign w:val="center"/>
          </w:tcPr>
          <w:p w14:paraId="00A7874F" w14:textId="77777777" w:rsidR="00E67380" w:rsidRPr="00904C64" w:rsidRDefault="00E67380" w:rsidP="00E67380">
            <w:pPr>
              <w:pStyle w:val="CellNumber"/>
              <w:jc w:val="center"/>
              <w:rPr>
                <w:u w:val="single"/>
              </w:rPr>
            </w:pPr>
            <w:r w:rsidRPr="00904C64">
              <w:rPr>
                <w:u w:val="single"/>
              </w:rPr>
              <w:t>CLASS TITLE</w:t>
            </w:r>
          </w:p>
        </w:tc>
        <w:tc>
          <w:tcPr>
            <w:tcW w:w="2682" w:type="dxa"/>
            <w:vAlign w:val="center"/>
          </w:tcPr>
          <w:p w14:paraId="35FEA429" w14:textId="77777777" w:rsidR="00E67380" w:rsidRPr="00904C64" w:rsidRDefault="00E67380" w:rsidP="00E67380">
            <w:pPr>
              <w:pStyle w:val="CellNumber"/>
              <w:jc w:val="center"/>
              <w:rPr>
                <w:u w:val="single"/>
              </w:rPr>
            </w:pPr>
            <w:r w:rsidRPr="00904C64">
              <w:rPr>
                <w:u w:val="single"/>
              </w:rPr>
              <w:t>NAME</w:t>
            </w:r>
          </w:p>
        </w:tc>
        <w:tc>
          <w:tcPr>
            <w:tcW w:w="2682" w:type="dxa"/>
            <w:vAlign w:val="center"/>
          </w:tcPr>
          <w:p w14:paraId="04EC9729" w14:textId="77777777" w:rsidR="00E67380" w:rsidRPr="00904C64" w:rsidRDefault="00E67380" w:rsidP="00E67380">
            <w:pPr>
              <w:pStyle w:val="CellNumber"/>
              <w:jc w:val="center"/>
              <w:rPr>
                <w:u w:val="single"/>
              </w:rPr>
            </w:pPr>
            <w:r w:rsidRPr="00904C64">
              <w:rPr>
                <w:u w:val="single"/>
              </w:rPr>
              <w:t>CLASS TITLE</w:t>
            </w:r>
          </w:p>
        </w:tc>
      </w:tr>
      <w:tr w:rsidR="00E67380" w:rsidRPr="00904C64" w14:paraId="0CB86268" w14:textId="77777777" w:rsidTr="5C91F65B">
        <w:trPr>
          <w:trHeight w:val="400"/>
        </w:trPr>
        <w:tc>
          <w:tcPr>
            <w:tcW w:w="2682" w:type="dxa"/>
            <w:vAlign w:val="center"/>
          </w:tcPr>
          <w:p w14:paraId="6E1EC23E" w14:textId="69B83CC4" w:rsidR="00E67380" w:rsidRPr="00904C64" w:rsidRDefault="00E67380" w:rsidP="00E67380">
            <w:pPr>
              <w:pStyle w:val="CellText"/>
              <w:ind w:left="0"/>
            </w:pPr>
          </w:p>
        </w:tc>
        <w:tc>
          <w:tcPr>
            <w:tcW w:w="2682" w:type="dxa"/>
            <w:vAlign w:val="center"/>
          </w:tcPr>
          <w:p w14:paraId="2D0EBE82" w14:textId="6281452A" w:rsidR="00E67380" w:rsidRPr="00904C64" w:rsidRDefault="00E67380" w:rsidP="00E67380">
            <w:pPr>
              <w:pStyle w:val="CellText"/>
              <w:ind w:left="0"/>
            </w:pPr>
          </w:p>
        </w:tc>
        <w:tc>
          <w:tcPr>
            <w:tcW w:w="2682" w:type="dxa"/>
            <w:vAlign w:val="center"/>
          </w:tcPr>
          <w:p w14:paraId="29AF4FFA" w14:textId="092E6802" w:rsidR="00E67380" w:rsidRPr="00904C64" w:rsidRDefault="00E67380" w:rsidP="00E67380">
            <w:pPr>
              <w:pStyle w:val="CellText"/>
              <w:ind w:left="0"/>
            </w:pPr>
          </w:p>
        </w:tc>
        <w:tc>
          <w:tcPr>
            <w:tcW w:w="2682" w:type="dxa"/>
            <w:vAlign w:val="center"/>
          </w:tcPr>
          <w:p w14:paraId="459BFFFD" w14:textId="5458DA1C" w:rsidR="00E67380" w:rsidRPr="00904C64" w:rsidRDefault="00E67380" w:rsidP="00E67380">
            <w:pPr>
              <w:pStyle w:val="CellText"/>
              <w:ind w:left="0"/>
            </w:pPr>
          </w:p>
        </w:tc>
      </w:tr>
      <w:tr w:rsidR="00E67380" w:rsidRPr="00904C64" w14:paraId="3EDCEC2E" w14:textId="77777777" w:rsidTr="5C91F65B">
        <w:trPr>
          <w:trHeight w:val="400"/>
        </w:trPr>
        <w:tc>
          <w:tcPr>
            <w:tcW w:w="2682" w:type="dxa"/>
            <w:vAlign w:val="center"/>
          </w:tcPr>
          <w:p w14:paraId="18A3ECED" w14:textId="5C0013F4" w:rsidR="00E67380" w:rsidRPr="00904C64" w:rsidRDefault="00E67380" w:rsidP="00E67380"/>
        </w:tc>
        <w:tc>
          <w:tcPr>
            <w:tcW w:w="2682" w:type="dxa"/>
            <w:vAlign w:val="center"/>
          </w:tcPr>
          <w:p w14:paraId="63C4FBF7" w14:textId="1447441D" w:rsidR="00E67380" w:rsidRPr="00904C64" w:rsidRDefault="00E67380" w:rsidP="00E67380">
            <w:pPr>
              <w:pStyle w:val="CellText"/>
              <w:ind w:left="0"/>
            </w:pPr>
          </w:p>
        </w:tc>
        <w:tc>
          <w:tcPr>
            <w:tcW w:w="2682" w:type="dxa"/>
            <w:vAlign w:val="center"/>
          </w:tcPr>
          <w:p w14:paraId="17031198" w14:textId="77777777" w:rsidR="00E67380" w:rsidRPr="00904C64" w:rsidRDefault="00E67380" w:rsidP="00E67380">
            <w:pPr>
              <w:pStyle w:val="CellText"/>
              <w:ind w:left="0"/>
            </w:pPr>
          </w:p>
        </w:tc>
        <w:tc>
          <w:tcPr>
            <w:tcW w:w="2682" w:type="dxa"/>
            <w:vAlign w:val="center"/>
          </w:tcPr>
          <w:p w14:paraId="6BC6A60B" w14:textId="77777777" w:rsidR="00E67380" w:rsidRPr="00904C64" w:rsidRDefault="00E67380" w:rsidP="00E67380">
            <w:pPr>
              <w:pStyle w:val="CellText"/>
              <w:ind w:left="0"/>
            </w:pPr>
          </w:p>
        </w:tc>
      </w:tr>
      <w:tr w:rsidR="00E67380" w:rsidRPr="00904C64" w14:paraId="7E2E652C" w14:textId="77777777" w:rsidTr="5C91F65B">
        <w:trPr>
          <w:trHeight w:val="400"/>
        </w:trPr>
        <w:tc>
          <w:tcPr>
            <w:tcW w:w="2682" w:type="dxa"/>
            <w:vAlign w:val="center"/>
          </w:tcPr>
          <w:p w14:paraId="3C5D880A" w14:textId="0A0A4EF0" w:rsidR="00E67380" w:rsidRPr="00904C64" w:rsidRDefault="00E67380" w:rsidP="00E67380">
            <w:pPr>
              <w:pStyle w:val="CellText"/>
              <w:ind w:left="0"/>
            </w:pPr>
          </w:p>
        </w:tc>
        <w:tc>
          <w:tcPr>
            <w:tcW w:w="2682" w:type="dxa"/>
            <w:vAlign w:val="center"/>
          </w:tcPr>
          <w:p w14:paraId="6B38AD9D" w14:textId="0D0CB693" w:rsidR="00E67380" w:rsidRPr="00904C64" w:rsidRDefault="00E67380" w:rsidP="00E67380">
            <w:pPr>
              <w:pStyle w:val="CellText"/>
              <w:ind w:left="0"/>
            </w:pPr>
          </w:p>
        </w:tc>
        <w:tc>
          <w:tcPr>
            <w:tcW w:w="2682" w:type="dxa"/>
            <w:vAlign w:val="center"/>
          </w:tcPr>
          <w:p w14:paraId="786952E6" w14:textId="77777777" w:rsidR="00E67380" w:rsidRPr="00904C64" w:rsidRDefault="00E67380" w:rsidP="00E67380">
            <w:pPr>
              <w:pStyle w:val="CellText"/>
              <w:ind w:left="0"/>
            </w:pPr>
          </w:p>
        </w:tc>
        <w:tc>
          <w:tcPr>
            <w:tcW w:w="2682" w:type="dxa"/>
            <w:vAlign w:val="center"/>
          </w:tcPr>
          <w:p w14:paraId="7B9E2CEC" w14:textId="77777777" w:rsidR="00E67380" w:rsidRPr="00904C64" w:rsidRDefault="00E67380" w:rsidP="00E67380">
            <w:pPr>
              <w:pStyle w:val="CellText"/>
              <w:ind w:left="0"/>
            </w:pPr>
          </w:p>
        </w:tc>
      </w:tr>
      <w:tr w:rsidR="00E67380" w:rsidRPr="00904C64" w14:paraId="3F49D3BB" w14:textId="77777777" w:rsidTr="5C91F65B">
        <w:trPr>
          <w:trHeight w:val="400"/>
        </w:trPr>
        <w:tc>
          <w:tcPr>
            <w:tcW w:w="2682" w:type="dxa"/>
            <w:vAlign w:val="center"/>
          </w:tcPr>
          <w:p w14:paraId="54EC4A89" w14:textId="4882F1C1" w:rsidR="00E67380" w:rsidRPr="00904C64" w:rsidRDefault="00E67380" w:rsidP="00E67380">
            <w:pPr>
              <w:pStyle w:val="CellText"/>
              <w:ind w:left="0"/>
            </w:pPr>
          </w:p>
        </w:tc>
        <w:tc>
          <w:tcPr>
            <w:tcW w:w="2682" w:type="dxa"/>
            <w:vAlign w:val="center"/>
          </w:tcPr>
          <w:p w14:paraId="07F445DC" w14:textId="3BC4D50F" w:rsidR="00E67380" w:rsidRPr="00904C64" w:rsidRDefault="00E67380" w:rsidP="00E67380">
            <w:pPr>
              <w:pStyle w:val="CellText"/>
              <w:ind w:left="0"/>
            </w:pPr>
          </w:p>
        </w:tc>
        <w:tc>
          <w:tcPr>
            <w:tcW w:w="2682" w:type="dxa"/>
            <w:vAlign w:val="center"/>
          </w:tcPr>
          <w:p w14:paraId="4128C577" w14:textId="77777777" w:rsidR="00E67380" w:rsidRPr="00904C64" w:rsidRDefault="00E67380" w:rsidP="00E67380">
            <w:pPr>
              <w:pStyle w:val="CellText"/>
              <w:ind w:left="0"/>
            </w:pPr>
          </w:p>
        </w:tc>
        <w:tc>
          <w:tcPr>
            <w:tcW w:w="2682" w:type="dxa"/>
            <w:vAlign w:val="center"/>
          </w:tcPr>
          <w:p w14:paraId="542C3714" w14:textId="77777777" w:rsidR="00E67380" w:rsidRPr="00904C64" w:rsidRDefault="00E67380" w:rsidP="00E67380">
            <w:pPr>
              <w:pStyle w:val="CellText"/>
              <w:ind w:left="0"/>
            </w:pPr>
          </w:p>
        </w:tc>
      </w:tr>
      <w:tr w:rsidR="00E67380" w:rsidRPr="00904C64" w14:paraId="47D3D778" w14:textId="77777777" w:rsidTr="5C91F65B">
        <w:trPr>
          <w:trHeight w:val="400"/>
        </w:trPr>
        <w:tc>
          <w:tcPr>
            <w:tcW w:w="2682" w:type="dxa"/>
            <w:vAlign w:val="center"/>
          </w:tcPr>
          <w:p w14:paraId="0E4C8221" w14:textId="77777777" w:rsidR="00E67380" w:rsidRPr="00904C64" w:rsidRDefault="00E67380" w:rsidP="00E67380">
            <w:pPr>
              <w:pStyle w:val="CellText"/>
              <w:ind w:left="0"/>
            </w:pPr>
          </w:p>
        </w:tc>
        <w:tc>
          <w:tcPr>
            <w:tcW w:w="2682" w:type="dxa"/>
            <w:vAlign w:val="center"/>
          </w:tcPr>
          <w:p w14:paraId="2828F39F" w14:textId="6C346822" w:rsidR="00E67380" w:rsidRPr="00904C64" w:rsidRDefault="00E67380" w:rsidP="00E67380">
            <w:pPr>
              <w:pStyle w:val="CellText"/>
              <w:ind w:left="0"/>
            </w:pPr>
          </w:p>
        </w:tc>
        <w:tc>
          <w:tcPr>
            <w:tcW w:w="2682" w:type="dxa"/>
            <w:vAlign w:val="center"/>
          </w:tcPr>
          <w:p w14:paraId="4616E71D" w14:textId="77777777" w:rsidR="00E67380" w:rsidRPr="00904C64" w:rsidRDefault="00E67380" w:rsidP="00E67380">
            <w:pPr>
              <w:pStyle w:val="CellText"/>
              <w:ind w:left="0"/>
            </w:pPr>
          </w:p>
        </w:tc>
        <w:tc>
          <w:tcPr>
            <w:tcW w:w="2682" w:type="dxa"/>
            <w:vAlign w:val="center"/>
          </w:tcPr>
          <w:p w14:paraId="77AD20E5" w14:textId="77777777" w:rsidR="00E67380" w:rsidRPr="00904C64" w:rsidRDefault="00E67380" w:rsidP="00E67380">
            <w:pPr>
              <w:pStyle w:val="CellText"/>
              <w:ind w:left="0"/>
            </w:pPr>
          </w:p>
        </w:tc>
      </w:tr>
      <w:tr w:rsidR="00E67380" w:rsidRPr="00904C64" w14:paraId="69C5E21A" w14:textId="77777777" w:rsidTr="5C91F65B">
        <w:trPr>
          <w:trHeight w:hRule="exact" w:val="2400"/>
        </w:trPr>
        <w:tc>
          <w:tcPr>
            <w:tcW w:w="10728" w:type="dxa"/>
            <w:gridSpan w:val="4"/>
            <w:tcBorders>
              <w:bottom w:val="single" w:sz="12" w:space="0" w:color="auto"/>
            </w:tcBorders>
          </w:tcPr>
          <w:p w14:paraId="24FDEE30" w14:textId="77777777" w:rsidR="00E67380" w:rsidRPr="00904C64" w:rsidRDefault="00E67380" w:rsidP="00E67380">
            <w:pPr>
              <w:pStyle w:val="CellNumber"/>
            </w:pPr>
            <w:r w:rsidRPr="00904C64">
              <w:tab/>
              <w:t>20.</w:t>
            </w:r>
            <w:r w:rsidRPr="00904C64">
              <w:tab/>
              <w:t xml:space="preserve">This position’s responsibilities for the above-listed employees </w:t>
            </w:r>
            <w:proofErr w:type="gramStart"/>
            <w:r w:rsidRPr="00904C64">
              <w:t>includes</w:t>
            </w:r>
            <w:proofErr w:type="gramEnd"/>
            <w:r w:rsidRPr="00904C64">
              <w:t xml:space="preserve"> the following (check as many as apply):</w:t>
            </w:r>
          </w:p>
          <w:p w14:paraId="3CA767E0" w14:textId="506D4BEA" w:rsidR="00E67380" w:rsidRPr="00904C64" w:rsidRDefault="00E67380" w:rsidP="00E67380">
            <w:pPr>
              <w:pStyle w:val="CellText"/>
              <w:tabs>
                <w:tab w:val="left" w:pos="773"/>
                <w:tab w:val="left" w:pos="5220"/>
                <w:tab w:val="left" w:pos="5580"/>
              </w:tabs>
              <w:spacing w:before="240"/>
              <w:rPr>
                <w:b/>
              </w:rPr>
            </w:pPr>
            <w:r w:rsidRPr="00904C64">
              <w:rPr>
                <w:b/>
                <w:u w:val="single"/>
              </w:rPr>
              <w:t>N</w:t>
            </w:r>
            <w:r w:rsidRPr="00904C64">
              <w:rPr>
                <w:b/>
              </w:rPr>
              <w:tab/>
              <w:t>Complete and sign service ratings.</w:t>
            </w:r>
            <w:r w:rsidRPr="00904C64">
              <w:rPr>
                <w:b/>
              </w:rPr>
              <w:tab/>
            </w:r>
            <w:r w:rsidRPr="00904C64">
              <w:rPr>
                <w:b/>
                <w:u w:val="single"/>
              </w:rPr>
              <w:t>N</w:t>
            </w:r>
            <w:r w:rsidRPr="00904C64">
              <w:rPr>
                <w:b/>
              </w:rPr>
              <w:tab/>
              <w:t>Assign work.</w:t>
            </w:r>
          </w:p>
          <w:p w14:paraId="21A8DDF1" w14:textId="61BA0FF0" w:rsidR="00E67380" w:rsidRPr="00904C64" w:rsidRDefault="00E67380" w:rsidP="00E67380">
            <w:pPr>
              <w:pStyle w:val="CellText"/>
              <w:tabs>
                <w:tab w:val="left" w:pos="773"/>
                <w:tab w:val="left" w:pos="5220"/>
                <w:tab w:val="left" w:pos="5580"/>
              </w:tabs>
              <w:rPr>
                <w:b/>
              </w:rPr>
            </w:pPr>
            <w:r w:rsidRPr="00904C64">
              <w:rPr>
                <w:b/>
                <w:u w:val="single"/>
              </w:rPr>
              <w:t>N</w:t>
            </w:r>
            <w:r w:rsidRPr="00904C64">
              <w:rPr>
                <w:b/>
              </w:rPr>
              <w:tab/>
              <w:t>Provide formal written counseling.</w:t>
            </w:r>
            <w:r w:rsidRPr="00904C64">
              <w:rPr>
                <w:b/>
              </w:rPr>
              <w:tab/>
            </w:r>
            <w:r w:rsidRPr="00904C64">
              <w:rPr>
                <w:b/>
                <w:u w:val="single"/>
              </w:rPr>
              <w:t>N</w:t>
            </w:r>
            <w:r w:rsidRPr="00904C64">
              <w:rPr>
                <w:b/>
              </w:rPr>
              <w:tab/>
              <w:t>Approve work.</w:t>
            </w:r>
          </w:p>
          <w:p w14:paraId="6F853FAF" w14:textId="03BF14CE" w:rsidR="00E67380" w:rsidRPr="00904C64" w:rsidRDefault="00E67380" w:rsidP="00E67380">
            <w:pPr>
              <w:pStyle w:val="CellText"/>
              <w:tabs>
                <w:tab w:val="left" w:pos="773"/>
                <w:tab w:val="left" w:pos="5220"/>
                <w:tab w:val="left" w:pos="5580"/>
              </w:tabs>
              <w:rPr>
                <w:b/>
              </w:rPr>
            </w:pPr>
            <w:r w:rsidRPr="00904C64">
              <w:rPr>
                <w:b/>
                <w:u w:val="single"/>
              </w:rPr>
              <w:t>N</w:t>
            </w:r>
            <w:r w:rsidRPr="00904C64">
              <w:rPr>
                <w:b/>
              </w:rPr>
              <w:tab/>
              <w:t>Approve leave requests.</w:t>
            </w:r>
            <w:r w:rsidRPr="00904C64">
              <w:rPr>
                <w:b/>
              </w:rPr>
              <w:tab/>
            </w:r>
            <w:r w:rsidRPr="00904C64">
              <w:rPr>
                <w:b/>
                <w:u w:val="single"/>
              </w:rPr>
              <w:t>N</w:t>
            </w:r>
            <w:r w:rsidRPr="00904C64">
              <w:rPr>
                <w:b/>
              </w:rPr>
              <w:tab/>
              <w:t>Review work.</w:t>
            </w:r>
          </w:p>
          <w:p w14:paraId="394437FC" w14:textId="612CC3AE" w:rsidR="00E67380" w:rsidRPr="00904C64" w:rsidRDefault="00E67380" w:rsidP="00E67380">
            <w:pPr>
              <w:pStyle w:val="CellText"/>
              <w:tabs>
                <w:tab w:val="left" w:pos="773"/>
                <w:tab w:val="left" w:pos="5220"/>
                <w:tab w:val="left" w:pos="5580"/>
              </w:tabs>
              <w:rPr>
                <w:b/>
              </w:rPr>
            </w:pPr>
            <w:r w:rsidRPr="00904C64">
              <w:rPr>
                <w:b/>
                <w:u w:val="single"/>
              </w:rPr>
              <w:t>N</w:t>
            </w:r>
            <w:r w:rsidRPr="00904C64">
              <w:rPr>
                <w:b/>
              </w:rPr>
              <w:tab/>
              <w:t>Approve time and attendance.</w:t>
            </w:r>
            <w:r w:rsidRPr="00904C64">
              <w:rPr>
                <w:b/>
              </w:rPr>
              <w:tab/>
            </w:r>
            <w:r w:rsidRPr="00904C64">
              <w:rPr>
                <w:b/>
                <w:u w:val="single"/>
              </w:rPr>
              <w:t>N</w:t>
            </w:r>
            <w:r w:rsidRPr="00904C64">
              <w:rPr>
                <w:b/>
              </w:rPr>
              <w:tab/>
              <w:t>Provide guidance on work methods.</w:t>
            </w:r>
          </w:p>
          <w:p w14:paraId="3780F864" w14:textId="172ED95C" w:rsidR="00E67380" w:rsidRPr="00904C64" w:rsidRDefault="00E67380" w:rsidP="00E67380">
            <w:pPr>
              <w:pStyle w:val="CellText"/>
              <w:tabs>
                <w:tab w:val="left" w:pos="773"/>
                <w:tab w:val="left" w:pos="5220"/>
                <w:tab w:val="left" w:pos="5580"/>
              </w:tabs>
              <w:rPr>
                <w:b/>
              </w:rPr>
            </w:pPr>
            <w:r w:rsidRPr="00904C64">
              <w:rPr>
                <w:b/>
                <w:u w:val="single"/>
              </w:rPr>
              <w:t>N</w:t>
            </w:r>
            <w:r w:rsidRPr="00904C64">
              <w:rPr>
                <w:b/>
              </w:rPr>
              <w:tab/>
              <w:t>Orally reprimand.</w:t>
            </w:r>
            <w:r w:rsidRPr="00904C64">
              <w:rPr>
                <w:b/>
              </w:rPr>
              <w:tab/>
            </w:r>
            <w:r w:rsidRPr="00904C64">
              <w:rPr>
                <w:b/>
                <w:u w:val="single"/>
              </w:rPr>
              <w:t>N</w:t>
            </w:r>
            <w:r w:rsidRPr="00904C64">
              <w:rPr>
                <w:b/>
              </w:rPr>
              <w:tab/>
              <w:t>Train employees in the work.</w:t>
            </w:r>
          </w:p>
        </w:tc>
      </w:tr>
      <w:tr w:rsidR="000E6E02" w:rsidRPr="00904C64" w14:paraId="55779A65" w14:textId="77777777" w:rsidTr="008A3D07">
        <w:tc>
          <w:tcPr>
            <w:tcW w:w="10728" w:type="dxa"/>
            <w:gridSpan w:val="4"/>
            <w:tcBorders>
              <w:top w:val="single" w:sz="12" w:space="0" w:color="auto"/>
            </w:tcBorders>
          </w:tcPr>
          <w:p w14:paraId="31DEB33D" w14:textId="6C922C46" w:rsidR="000E6E02" w:rsidRPr="00904C64" w:rsidRDefault="000E6E02" w:rsidP="000E6E02">
            <w:pPr>
              <w:pStyle w:val="CellNumber"/>
              <w:rPr>
                <w:u w:val="single"/>
              </w:rPr>
            </w:pPr>
            <w:r w:rsidRPr="00904C64">
              <w:rPr>
                <w:b w:val="0"/>
                <w:sz w:val="22"/>
              </w:rPr>
              <w:br w:type="page"/>
            </w:r>
            <w:r w:rsidRPr="00904C64">
              <w:t>22.</w:t>
            </w:r>
            <w:r w:rsidRPr="00904C64">
              <w:tab/>
            </w:r>
            <w:r w:rsidR="002950F5" w:rsidRPr="00904C64">
              <w:tab/>
            </w:r>
            <w:r w:rsidRPr="00904C64">
              <w:t>Do you agree with the responses for Items 1 through 20?  If not, which items do you disagree with and why?</w:t>
            </w:r>
          </w:p>
          <w:p w14:paraId="478F09CB" w14:textId="7DEB4625" w:rsidR="000E6E02" w:rsidRPr="00904C64" w:rsidRDefault="000E6E02" w:rsidP="002950F5">
            <w:pPr>
              <w:pStyle w:val="CellText"/>
              <w:ind w:left="410"/>
            </w:pPr>
            <w:r w:rsidRPr="00904C64">
              <w:t>Yes.</w:t>
            </w:r>
          </w:p>
        </w:tc>
      </w:tr>
      <w:tr w:rsidR="000E6E02" w:rsidRPr="00904C64" w14:paraId="5F503B50" w14:textId="77777777" w:rsidTr="008A3D07">
        <w:tc>
          <w:tcPr>
            <w:tcW w:w="10728" w:type="dxa"/>
            <w:gridSpan w:val="4"/>
          </w:tcPr>
          <w:p w14:paraId="686AF2E0" w14:textId="77777777" w:rsidR="000E6E02" w:rsidRPr="00904C64" w:rsidRDefault="000E6E02" w:rsidP="000E6E02">
            <w:pPr>
              <w:pStyle w:val="CellNumber"/>
            </w:pPr>
            <w:r w:rsidRPr="00904C64">
              <w:tab/>
              <w:t>23.</w:t>
            </w:r>
            <w:r w:rsidRPr="00904C64">
              <w:tab/>
              <w:t>What are the essential functions of this position?</w:t>
            </w:r>
          </w:p>
          <w:p w14:paraId="4D27142C" w14:textId="462B3313" w:rsidR="000E6E02" w:rsidRPr="00904C64" w:rsidRDefault="00A906BA" w:rsidP="002950F5">
            <w:pPr>
              <w:pStyle w:val="CellText"/>
              <w:ind w:left="410"/>
            </w:pPr>
            <w:r w:rsidRPr="00904C64">
              <w:t>Duties 1</w:t>
            </w:r>
            <w:r w:rsidR="00E04D30" w:rsidRPr="00904C64">
              <w:t>-3</w:t>
            </w:r>
          </w:p>
          <w:p w14:paraId="69F46193" w14:textId="55EE94FA" w:rsidR="007503C9" w:rsidRPr="00904C64" w:rsidRDefault="007503C9" w:rsidP="00384DD9">
            <w:pPr>
              <w:pStyle w:val="CellText"/>
              <w:ind w:left="318"/>
            </w:pPr>
          </w:p>
        </w:tc>
      </w:tr>
      <w:tr w:rsidR="000E6E02" w:rsidRPr="00904C64" w14:paraId="1F21D17D" w14:textId="77777777" w:rsidTr="008A3D07">
        <w:tc>
          <w:tcPr>
            <w:tcW w:w="10728" w:type="dxa"/>
            <w:gridSpan w:val="4"/>
          </w:tcPr>
          <w:p w14:paraId="24005005" w14:textId="77777777" w:rsidR="000E6E02" w:rsidRPr="00904C64" w:rsidRDefault="000E6E02" w:rsidP="000E6E02">
            <w:pPr>
              <w:pStyle w:val="CellNumber"/>
            </w:pPr>
            <w:r w:rsidRPr="00904C64">
              <w:tab/>
              <w:t>24.</w:t>
            </w:r>
            <w:r w:rsidRPr="00904C64">
              <w:tab/>
              <w:t>Indicate specifically how the position’s duties and responsibilities have changed since the position was last reviewed.</w:t>
            </w:r>
          </w:p>
          <w:p w14:paraId="3E70CCFA" w14:textId="2315E175" w:rsidR="000E6E02" w:rsidRPr="00904C64" w:rsidRDefault="00E04D30" w:rsidP="002950F5">
            <w:pPr>
              <w:pStyle w:val="CellText"/>
              <w:ind w:left="410"/>
            </w:pPr>
            <w:r w:rsidRPr="00904C64">
              <w:t>New position</w:t>
            </w:r>
          </w:p>
          <w:p w14:paraId="3B0A8F22" w14:textId="3BF9B661" w:rsidR="00751EF8" w:rsidRPr="00904C64" w:rsidRDefault="00751EF8" w:rsidP="002950F5">
            <w:pPr>
              <w:pStyle w:val="CellText"/>
              <w:ind w:left="410"/>
            </w:pPr>
          </w:p>
        </w:tc>
      </w:tr>
      <w:tr w:rsidR="000E6E02" w:rsidRPr="00904C64" w14:paraId="3CE19861" w14:textId="77777777" w:rsidTr="008A3D07">
        <w:tc>
          <w:tcPr>
            <w:tcW w:w="10728" w:type="dxa"/>
            <w:gridSpan w:val="4"/>
          </w:tcPr>
          <w:p w14:paraId="6F6E5C7C" w14:textId="77777777" w:rsidR="000E6E02" w:rsidRPr="00904C64" w:rsidRDefault="000E6E02" w:rsidP="000E6E02">
            <w:pPr>
              <w:pStyle w:val="CellNumber"/>
            </w:pPr>
            <w:r w:rsidRPr="00904C64">
              <w:tab/>
              <w:t>25.</w:t>
            </w:r>
            <w:r w:rsidRPr="00904C64">
              <w:tab/>
              <w:t>What is the function of the work area and how does this position fit into that function?</w:t>
            </w:r>
          </w:p>
          <w:p w14:paraId="77CFB003" w14:textId="371701EA" w:rsidR="000E6E02" w:rsidRPr="00904C64" w:rsidRDefault="00CD2CAD" w:rsidP="002950F5">
            <w:pPr>
              <w:pStyle w:val="CellText"/>
              <w:ind w:left="410"/>
            </w:pPr>
            <w:r w:rsidRPr="00904C64">
              <w:t>The primary function of this work area is</w:t>
            </w:r>
            <w:r w:rsidR="00CC4B19" w:rsidRPr="00904C64">
              <w:t xml:space="preserve"> to</w:t>
            </w:r>
            <w:r w:rsidRPr="00904C64">
              <w:t xml:space="preserve"> enforce and administer the Mobile Home Commission Act, and to represent the interests of the state of Michigan in various stages of the administrative process. This position analyzes and applies the licensing and regulatory statutes and rules.</w:t>
            </w:r>
          </w:p>
          <w:p w14:paraId="77DEE419" w14:textId="2DC81E00" w:rsidR="0042159F" w:rsidRPr="00904C64" w:rsidRDefault="0042159F" w:rsidP="0042159F">
            <w:pPr>
              <w:pStyle w:val="CellText"/>
              <w:ind w:left="318"/>
            </w:pPr>
          </w:p>
        </w:tc>
      </w:tr>
    </w:tbl>
    <w:p w14:paraId="5408FB7D" w14:textId="77777777" w:rsidR="006C181C" w:rsidRDefault="006C181C">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04C64" w14:paraId="47DC16A0" w14:textId="77777777" w:rsidTr="00CD2CAD">
        <w:trPr>
          <w:trHeight w:hRule="exact" w:val="555"/>
        </w:trPr>
        <w:tc>
          <w:tcPr>
            <w:tcW w:w="10728" w:type="dxa"/>
            <w:tcBorders>
              <w:bottom w:val="single" w:sz="4" w:space="0" w:color="auto"/>
            </w:tcBorders>
          </w:tcPr>
          <w:p w14:paraId="359FA079" w14:textId="379B1888" w:rsidR="000E6E02" w:rsidRPr="00904C64" w:rsidRDefault="000E6E02" w:rsidP="000E6E02">
            <w:pPr>
              <w:pStyle w:val="CellNumber"/>
              <w:spacing w:after="0"/>
            </w:pPr>
            <w:r w:rsidRPr="00904C64">
              <w:lastRenderedPageBreak/>
              <w:tab/>
              <w:t>26.</w:t>
            </w:r>
            <w:r w:rsidRPr="00904C64">
              <w:tab/>
              <w:t>What are the minimum education and experience qualifications needed to perform the essential functions of this position?</w:t>
            </w:r>
          </w:p>
        </w:tc>
      </w:tr>
      <w:tr w:rsidR="000E6E02" w:rsidRPr="00904C64" w14:paraId="48C38898" w14:textId="77777777" w:rsidTr="00CD2CAD">
        <w:tc>
          <w:tcPr>
            <w:tcW w:w="10728" w:type="dxa"/>
            <w:tcBorders>
              <w:top w:val="single" w:sz="4" w:space="0" w:color="auto"/>
              <w:bottom w:val="single" w:sz="4" w:space="0" w:color="FFFFFF" w:themeColor="background1"/>
            </w:tcBorders>
          </w:tcPr>
          <w:p w14:paraId="46E42DE1" w14:textId="77777777" w:rsidR="00BD3106" w:rsidRPr="00904C64" w:rsidRDefault="00BD3106" w:rsidP="00BD3106">
            <w:pPr>
              <w:pStyle w:val="CellText"/>
              <w:spacing w:before="40"/>
              <w:ind w:left="318"/>
              <w:rPr>
                <w:b/>
                <w:bCs/>
              </w:rPr>
            </w:pPr>
            <w:r w:rsidRPr="00904C64">
              <w:rPr>
                <w:b/>
                <w:bCs/>
              </w:rPr>
              <w:t>EDUCATION:</w:t>
            </w:r>
          </w:p>
          <w:p w14:paraId="13649EED" w14:textId="24DB2359" w:rsidR="00BD3106" w:rsidRPr="00904C64" w:rsidRDefault="00E401DB" w:rsidP="00BD3106">
            <w:pPr>
              <w:pStyle w:val="CellText"/>
              <w:spacing w:before="40"/>
              <w:ind w:left="318"/>
            </w:pPr>
            <w:r w:rsidRPr="00904C64">
              <w:t>Possession of a bachelor’s degree in any major</w:t>
            </w:r>
            <w:r w:rsidR="00900540" w:rsidRPr="00904C64">
              <w:t>.</w:t>
            </w:r>
          </w:p>
          <w:p w14:paraId="1631B002" w14:textId="77777777" w:rsidR="00BD3106" w:rsidRPr="00904C64" w:rsidRDefault="00BD3106" w:rsidP="00BD3106">
            <w:pPr>
              <w:pStyle w:val="CellText"/>
              <w:spacing w:before="40"/>
              <w:ind w:left="318"/>
              <w:rPr>
                <w:sz w:val="10"/>
                <w:szCs w:val="10"/>
              </w:rPr>
            </w:pPr>
          </w:p>
          <w:p w14:paraId="0B3A0243" w14:textId="77777777" w:rsidR="00BD3106" w:rsidRPr="00904C64" w:rsidRDefault="00BD3106" w:rsidP="00BD3106">
            <w:pPr>
              <w:pStyle w:val="CellText"/>
              <w:spacing w:before="40"/>
              <w:ind w:left="318"/>
              <w:rPr>
                <w:b/>
                <w:bCs/>
              </w:rPr>
            </w:pPr>
            <w:r w:rsidRPr="00904C64">
              <w:rPr>
                <w:b/>
                <w:bCs/>
              </w:rPr>
              <w:t>EXPERIENCE:</w:t>
            </w:r>
          </w:p>
          <w:p w14:paraId="55F341BE" w14:textId="2508536E" w:rsidR="00900540" w:rsidRPr="00904C64" w:rsidRDefault="00900540" w:rsidP="00900540">
            <w:pPr>
              <w:pStyle w:val="CellText"/>
              <w:spacing w:before="40"/>
              <w:ind w:left="318"/>
            </w:pPr>
            <w:r w:rsidRPr="00904C64">
              <w:rPr>
                <w:u w:val="single"/>
              </w:rPr>
              <w:t>Departmental Analyst 9</w:t>
            </w:r>
            <w:r w:rsidRPr="00904C64">
              <w:rPr>
                <w:u w:val="single"/>
              </w:rPr>
              <w:br/>
            </w:r>
            <w:r w:rsidRPr="00904C64">
              <w:t>No specific type or amount is required.</w:t>
            </w:r>
          </w:p>
          <w:p w14:paraId="314B956F" w14:textId="7DB0F34A" w:rsidR="00900540" w:rsidRPr="00904C64" w:rsidRDefault="00900540" w:rsidP="00900540">
            <w:pPr>
              <w:pStyle w:val="CellText"/>
              <w:spacing w:before="40"/>
              <w:ind w:left="318"/>
            </w:pPr>
            <w:r w:rsidRPr="00904C64">
              <w:rPr>
                <w:u w:val="single"/>
              </w:rPr>
              <w:t>Departmental Analyst 10</w:t>
            </w:r>
            <w:r w:rsidRPr="00904C64">
              <w:rPr>
                <w:u w:val="single"/>
              </w:rPr>
              <w:br/>
            </w:r>
            <w:r w:rsidRPr="00904C64">
              <w:t>One year of professional experience.</w:t>
            </w:r>
          </w:p>
          <w:p w14:paraId="498FF408" w14:textId="0079D1D4" w:rsidR="008A135C" w:rsidRPr="00904C64" w:rsidRDefault="00900540" w:rsidP="00900540">
            <w:pPr>
              <w:pStyle w:val="CellText"/>
              <w:spacing w:before="40"/>
              <w:ind w:left="318"/>
              <w:rPr>
                <w:sz w:val="10"/>
                <w:szCs w:val="10"/>
              </w:rPr>
            </w:pPr>
            <w:r w:rsidRPr="00904C64">
              <w:rPr>
                <w:u w:val="single"/>
              </w:rPr>
              <w:t>Departmental Analyst P11</w:t>
            </w:r>
            <w:r w:rsidRPr="00904C64">
              <w:rPr>
                <w:u w:val="single"/>
              </w:rPr>
              <w:br/>
            </w:r>
            <w:r w:rsidRPr="00904C64">
              <w:t>Two years of professional experience, including one year of experience equivalent to the intermediate (10) level in state service.</w:t>
            </w:r>
            <w:r w:rsidR="00524426" w:rsidRPr="00904C64">
              <w:cr/>
            </w:r>
          </w:p>
          <w:p w14:paraId="58311527" w14:textId="3291C161" w:rsidR="00BD3106" w:rsidRPr="00904C64" w:rsidRDefault="00BD3106" w:rsidP="00BD3106">
            <w:pPr>
              <w:pStyle w:val="CellText"/>
              <w:spacing w:before="40"/>
              <w:ind w:left="318"/>
              <w:rPr>
                <w:b/>
                <w:bCs/>
              </w:rPr>
            </w:pPr>
            <w:r w:rsidRPr="00904C64">
              <w:rPr>
                <w:b/>
                <w:bCs/>
              </w:rPr>
              <w:t>KNOWLEDGE, SKILLS, AND ABILITIES:</w:t>
            </w:r>
          </w:p>
          <w:p w14:paraId="183AC106" w14:textId="773E2D08" w:rsidR="008A135C" w:rsidRPr="00904C64" w:rsidRDefault="00AE53AD" w:rsidP="00AE53AD">
            <w:pPr>
              <w:pStyle w:val="CellText"/>
              <w:spacing w:before="40"/>
              <w:ind w:left="318"/>
              <w:rPr>
                <w:sz w:val="10"/>
                <w:szCs w:val="10"/>
              </w:rPr>
            </w:pPr>
            <w:r w:rsidRPr="00904C64">
              <w:rPr>
                <w:noProof/>
              </w:rPr>
              <w:t>Knowledge of the principles and practices of research and analysis; principles of administrative management, including budgeting techniques, office procedures, and reporting; tools of management, such as methods development, cost analysis, procedural manuals, training materials, operating controls, records and reports, and studies applicable in evaluating programs or services; principles and methods of research, statistics, operational analysis, cost analysis, and finance of public and private programs; initiation, development, accomplishment, and evaluation of public programs or services; economic, social, political, and business conditions of the state; and of the legislative process and governmental organization and structure.</w:t>
            </w:r>
            <w:r w:rsidR="004732C0" w:rsidRPr="00904C64">
              <w:rPr>
                <w:noProof/>
              </w:rPr>
              <w:t xml:space="preserve"> </w:t>
            </w:r>
            <w:r w:rsidRPr="00904C64">
              <w:rPr>
                <w:noProof/>
              </w:rPr>
              <w:t>Ability to analyze, synthesize, and evaluate a variety of data for use in program development and</w:t>
            </w:r>
            <w:r w:rsidR="004732C0" w:rsidRPr="00904C64">
              <w:rPr>
                <w:noProof/>
              </w:rPr>
              <w:t xml:space="preserve"> </w:t>
            </w:r>
            <w:r w:rsidRPr="00904C64">
              <w:rPr>
                <w:noProof/>
              </w:rPr>
              <w:t>analysis</w:t>
            </w:r>
            <w:r w:rsidR="004732C0" w:rsidRPr="00904C64">
              <w:rPr>
                <w:noProof/>
              </w:rPr>
              <w:t xml:space="preserve">; </w:t>
            </w:r>
            <w:r w:rsidRPr="00904C64">
              <w:rPr>
                <w:noProof/>
              </w:rPr>
              <w:t>analyze and assess operations from the standpoint of management controls, systems, and</w:t>
            </w:r>
            <w:r w:rsidR="004732C0" w:rsidRPr="00904C64">
              <w:rPr>
                <w:noProof/>
              </w:rPr>
              <w:t xml:space="preserve"> </w:t>
            </w:r>
            <w:r w:rsidRPr="00904C64">
              <w:rPr>
                <w:noProof/>
              </w:rPr>
              <w:t>procedures</w:t>
            </w:r>
            <w:r w:rsidR="004732C0" w:rsidRPr="00904C64">
              <w:rPr>
                <w:noProof/>
              </w:rPr>
              <w:t xml:space="preserve">; </w:t>
            </w:r>
            <w:r w:rsidRPr="00904C64">
              <w:rPr>
                <w:noProof/>
              </w:rPr>
              <w:t>establish program or service procedures, policies, or guidelines and to relate these to</w:t>
            </w:r>
            <w:r w:rsidR="004732C0" w:rsidRPr="00904C64">
              <w:rPr>
                <w:noProof/>
              </w:rPr>
              <w:t xml:space="preserve"> </w:t>
            </w:r>
            <w:r w:rsidRPr="00904C64">
              <w:rPr>
                <w:noProof/>
              </w:rPr>
              <w:t>objectives</w:t>
            </w:r>
            <w:r w:rsidR="004732C0" w:rsidRPr="00904C64">
              <w:rPr>
                <w:noProof/>
              </w:rPr>
              <w:t xml:space="preserve">; </w:t>
            </w:r>
            <w:r w:rsidRPr="00904C64">
              <w:rPr>
                <w:noProof/>
              </w:rPr>
              <w:t>prepare requests for proposals and program agreements</w:t>
            </w:r>
            <w:r w:rsidR="004732C0" w:rsidRPr="00904C64">
              <w:rPr>
                <w:noProof/>
              </w:rPr>
              <w:t xml:space="preserve">; </w:t>
            </w:r>
            <w:r w:rsidRPr="00904C64">
              <w:rPr>
                <w:noProof/>
              </w:rPr>
              <w:t>organize, evaluate, and present information effectively</w:t>
            </w:r>
            <w:r w:rsidR="004732C0" w:rsidRPr="00904C64">
              <w:rPr>
                <w:noProof/>
              </w:rPr>
              <w:t xml:space="preserve">; </w:t>
            </w:r>
            <w:r w:rsidRPr="00904C64">
              <w:rPr>
                <w:noProof/>
              </w:rPr>
              <w:t>interpret laws, rules, and regulations relative to the work</w:t>
            </w:r>
            <w:r w:rsidR="004732C0" w:rsidRPr="00904C64">
              <w:rPr>
                <w:noProof/>
              </w:rPr>
              <w:t xml:space="preserve">; </w:t>
            </w:r>
            <w:r w:rsidRPr="00904C64">
              <w:rPr>
                <w:noProof/>
              </w:rPr>
              <w:t>formulate plans, procedures, and controls in a program or service area</w:t>
            </w:r>
            <w:r w:rsidR="004732C0" w:rsidRPr="00904C64">
              <w:rPr>
                <w:noProof/>
              </w:rPr>
              <w:t xml:space="preserve">; </w:t>
            </w:r>
            <w:r w:rsidRPr="00904C64">
              <w:rPr>
                <w:noProof/>
              </w:rPr>
              <w:t>learn and utilize computer processes</w:t>
            </w:r>
            <w:r w:rsidR="004732C0" w:rsidRPr="00904C64">
              <w:rPr>
                <w:noProof/>
              </w:rPr>
              <w:t xml:space="preserve">; </w:t>
            </w:r>
            <w:r w:rsidRPr="00904C64">
              <w:rPr>
                <w:noProof/>
              </w:rPr>
              <w:t>design forms</w:t>
            </w:r>
            <w:r w:rsidR="004732C0" w:rsidRPr="00904C64">
              <w:rPr>
                <w:noProof/>
              </w:rPr>
              <w:t>; and to</w:t>
            </w:r>
            <w:r w:rsidRPr="00904C64">
              <w:rPr>
                <w:noProof/>
              </w:rPr>
              <w:t xml:space="preserve"> maintain favorable public relations.</w:t>
            </w:r>
            <w:r w:rsidRPr="00904C64">
              <w:rPr>
                <w:noProof/>
              </w:rPr>
              <w:cr/>
            </w:r>
          </w:p>
          <w:p w14:paraId="41DF086B" w14:textId="210BC6EB" w:rsidR="00BD3106" w:rsidRPr="00904C64" w:rsidRDefault="00BD3106" w:rsidP="00BD3106">
            <w:pPr>
              <w:pStyle w:val="CellText"/>
              <w:spacing w:before="40"/>
              <w:ind w:left="318"/>
              <w:rPr>
                <w:b/>
                <w:bCs/>
              </w:rPr>
            </w:pPr>
            <w:r w:rsidRPr="00904C64">
              <w:rPr>
                <w:b/>
                <w:bCs/>
              </w:rPr>
              <w:t>CERTIFICATES, LICENSES, REGISTRATIONS:</w:t>
            </w:r>
          </w:p>
          <w:p w14:paraId="03A5703C" w14:textId="39D6FC74" w:rsidR="009D4A1F" w:rsidRPr="00904C64" w:rsidRDefault="009D4A1F" w:rsidP="008A135C">
            <w:pPr>
              <w:pStyle w:val="CellText"/>
              <w:spacing w:before="40"/>
              <w:ind w:left="318"/>
              <w:rPr>
                <w:sz w:val="10"/>
                <w:szCs w:val="10"/>
              </w:rPr>
            </w:pPr>
            <w:r w:rsidRPr="00904C64">
              <w:t>None.</w:t>
            </w:r>
          </w:p>
          <w:p w14:paraId="42657197" w14:textId="0D483A8D" w:rsidR="00206215" w:rsidRPr="00904C64" w:rsidRDefault="00206215" w:rsidP="00F35FC2">
            <w:pPr>
              <w:pStyle w:val="CellText"/>
              <w:spacing w:before="40"/>
              <w:ind w:left="318"/>
            </w:pPr>
          </w:p>
        </w:tc>
      </w:tr>
      <w:tr w:rsidR="000E6E02" w:rsidRPr="00904C64" w14:paraId="615D9C2A" w14:textId="77777777" w:rsidTr="006147BD">
        <w:trPr>
          <w:trHeight w:hRule="exact" w:val="240"/>
        </w:trPr>
        <w:tc>
          <w:tcPr>
            <w:tcW w:w="10728" w:type="dxa"/>
          </w:tcPr>
          <w:p w14:paraId="6940432A" w14:textId="5E3EAA86" w:rsidR="000E6E02" w:rsidRPr="00904C64" w:rsidRDefault="000E6E02" w:rsidP="000E6E02">
            <w:pPr>
              <w:pStyle w:val="CellNumber"/>
              <w:rPr>
                <w:i/>
                <w:sz w:val="17"/>
              </w:rPr>
            </w:pPr>
            <w:r w:rsidRPr="00904C64">
              <w:rPr>
                <w:i/>
                <w:sz w:val="17"/>
              </w:rPr>
              <w:t>NOTE</w:t>
            </w:r>
            <w:proofErr w:type="gramStart"/>
            <w:r w:rsidRPr="00904C64">
              <w:rPr>
                <w:i/>
                <w:sz w:val="17"/>
              </w:rPr>
              <w:t>:  Civil</w:t>
            </w:r>
            <w:proofErr w:type="gramEnd"/>
            <w:r w:rsidRPr="00904C64">
              <w:rPr>
                <w:i/>
                <w:sz w:val="17"/>
              </w:rPr>
              <w:t xml:space="preserve"> Service approval of this position does not constitute agreement with or acceptance of the desirable qualifications for this position.</w:t>
            </w:r>
          </w:p>
        </w:tc>
      </w:tr>
      <w:tr w:rsidR="000E6E02" w:rsidRPr="00904C64" w14:paraId="3E397AB5" w14:textId="77777777" w:rsidTr="006147BD">
        <w:trPr>
          <w:trHeight w:hRule="exact" w:val="591"/>
        </w:trPr>
        <w:tc>
          <w:tcPr>
            <w:tcW w:w="10728" w:type="dxa"/>
          </w:tcPr>
          <w:p w14:paraId="5F3CE567" w14:textId="69979AE3" w:rsidR="000E6E02" w:rsidRPr="00904C64" w:rsidRDefault="000E6E02" w:rsidP="000E6E02">
            <w:pPr>
              <w:pStyle w:val="CellNumber"/>
              <w:keepNext/>
              <w:tabs>
                <w:tab w:val="clear" w:pos="450"/>
                <w:tab w:val="left" w:pos="90"/>
              </w:tabs>
              <w:ind w:left="0" w:firstLine="0"/>
            </w:pPr>
            <w:r w:rsidRPr="00904C64">
              <w:rPr>
                <w:i/>
                <w:sz w:val="22"/>
              </w:rPr>
              <w:t>I certify that the information presented in this position description provides a complete and accurate depiction of the duties and responsibilities assigned to this position.</w:t>
            </w:r>
          </w:p>
        </w:tc>
      </w:tr>
      <w:tr w:rsidR="000E6E02" w:rsidRPr="00904C64" w14:paraId="6500101B" w14:textId="77777777" w:rsidTr="006147BD">
        <w:trPr>
          <w:trHeight w:hRule="exact" w:val="1068"/>
        </w:trPr>
        <w:tc>
          <w:tcPr>
            <w:tcW w:w="10728" w:type="dxa"/>
          </w:tcPr>
          <w:p w14:paraId="3E2546DF" w14:textId="77777777" w:rsidR="000E6E02" w:rsidRPr="00904C64" w:rsidRDefault="000E6E02" w:rsidP="000E6E02">
            <w:pPr>
              <w:tabs>
                <w:tab w:val="right" w:pos="5760"/>
                <w:tab w:val="left" w:pos="6480"/>
                <w:tab w:val="center" w:pos="8460"/>
                <w:tab w:val="right" w:pos="10260"/>
              </w:tabs>
              <w:spacing w:before="480" w:after="40"/>
              <w:ind w:left="446"/>
            </w:pPr>
            <w:r w:rsidRPr="00904C64">
              <w:rPr>
                <w:u w:val="single"/>
              </w:rPr>
              <w:t xml:space="preserve"> </w:t>
            </w:r>
            <w:r w:rsidRPr="00904C64">
              <w:rPr>
                <w:u w:val="single"/>
              </w:rPr>
              <w:tab/>
            </w:r>
            <w:r w:rsidRPr="00904C64">
              <w:tab/>
            </w:r>
            <w:r w:rsidRPr="00904C64">
              <w:rPr>
                <w:u w:val="single"/>
              </w:rPr>
              <w:t xml:space="preserve"> </w:t>
            </w:r>
            <w:r w:rsidRPr="00904C64">
              <w:rPr>
                <w:u w:val="single"/>
              </w:rPr>
              <w:tab/>
            </w:r>
            <w:r w:rsidRPr="00904C64">
              <w:rPr>
                <w:u w:val="single"/>
              </w:rPr>
              <w:tab/>
            </w:r>
          </w:p>
          <w:p w14:paraId="371CC00A" w14:textId="77777777" w:rsidR="000E6E02" w:rsidRPr="00904C64" w:rsidRDefault="000E6E02" w:rsidP="000E6E02">
            <w:pPr>
              <w:pStyle w:val="CellText"/>
              <w:tabs>
                <w:tab w:val="center" w:pos="3240"/>
                <w:tab w:val="right" w:pos="5760"/>
                <w:tab w:val="left" w:pos="6480"/>
                <w:tab w:val="center" w:pos="8460"/>
                <w:tab w:val="right" w:pos="10260"/>
              </w:tabs>
              <w:spacing w:before="0" w:after="0"/>
              <w:rPr>
                <w:b/>
              </w:rPr>
            </w:pPr>
            <w:r w:rsidRPr="00904C64">
              <w:tab/>
            </w:r>
            <w:r w:rsidRPr="00904C64">
              <w:rPr>
                <w:b/>
              </w:rPr>
              <w:t>Supervisor’s Signature</w:t>
            </w:r>
            <w:r w:rsidRPr="00904C64">
              <w:rPr>
                <w:b/>
              </w:rPr>
              <w:tab/>
            </w:r>
            <w:r w:rsidRPr="00904C64">
              <w:rPr>
                <w:b/>
              </w:rPr>
              <w:tab/>
            </w:r>
            <w:r w:rsidRPr="00904C64">
              <w:rPr>
                <w:b/>
              </w:rPr>
              <w:tab/>
              <w:t>Date</w:t>
            </w:r>
          </w:p>
        </w:tc>
      </w:tr>
      <w:tr w:rsidR="000E6E02" w:rsidRPr="00904C64" w14:paraId="3B9C2D8C" w14:textId="77777777" w:rsidTr="006147BD">
        <w:trPr>
          <w:trHeight w:hRule="exact" w:val="393"/>
        </w:trPr>
        <w:tc>
          <w:tcPr>
            <w:tcW w:w="10728" w:type="dxa"/>
            <w:shd w:val="pct10" w:color="000000" w:fill="FFFFFF"/>
            <w:vAlign w:val="center"/>
          </w:tcPr>
          <w:p w14:paraId="4E76B8CB" w14:textId="77777777" w:rsidR="000E6E02" w:rsidRPr="00904C64" w:rsidRDefault="000E6E02" w:rsidP="000E6E02">
            <w:pPr>
              <w:pStyle w:val="Heading4"/>
              <w:rPr>
                <w:sz w:val="24"/>
              </w:rPr>
            </w:pPr>
            <w:r w:rsidRPr="00904C64">
              <w:rPr>
                <w:sz w:val="24"/>
              </w:rPr>
              <w:t>TO BE FILLED OUT BY APPOINTING AUTHORITY</w:t>
            </w:r>
          </w:p>
        </w:tc>
      </w:tr>
      <w:tr w:rsidR="000E6E02" w:rsidRPr="00904C64" w14:paraId="2077BADF" w14:textId="77777777" w:rsidTr="006147BD">
        <w:trPr>
          <w:trHeight w:val="1296"/>
        </w:trPr>
        <w:tc>
          <w:tcPr>
            <w:tcW w:w="10728" w:type="dxa"/>
          </w:tcPr>
          <w:p w14:paraId="718C199D" w14:textId="77777777" w:rsidR="000E6E02" w:rsidRPr="00904C64" w:rsidRDefault="000E6E02" w:rsidP="000E6E02">
            <w:pPr>
              <w:pStyle w:val="CellNumber"/>
            </w:pPr>
            <w:r w:rsidRPr="00904C64">
              <w:tab/>
              <w:t>Indicate any exceptions or additions to statements of the employee(s) or supervisors.</w:t>
            </w:r>
          </w:p>
          <w:p w14:paraId="26BFA05C" w14:textId="77777777" w:rsidR="000E6E02" w:rsidRPr="00904C64" w:rsidRDefault="000E6E02" w:rsidP="000E6E02">
            <w:pPr>
              <w:pStyle w:val="CellText"/>
              <w:spacing w:before="40" w:after="0"/>
            </w:pPr>
          </w:p>
        </w:tc>
      </w:tr>
      <w:tr w:rsidR="000E6E02" w:rsidRPr="00904C64" w14:paraId="3D2C7412" w14:textId="77777777" w:rsidTr="006147BD">
        <w:trPr>
          <w:trHeight w:hRule="exact" w:val="1266"/>
        </w:trPr>
        <w:tc>
          <w:tcPr>
            <w:tcW w:w="10728" w:type="dxa"/>
          </w:tcPr>
          <w:p w14:paraId="2C48C17F" w14:textId="77777777" w:rsidR="000E6E02" w:rsidRPr="00904C64" w:rsidRDefault="000E6E02" w:rsidP="000E6E02">
            <w:pPr>
              <w:pStyle w:val="CellNumber"/>
              <w:rPr>
                <w:i/>
                <w:sz w:val="22"/>
              </w:rPr>
            </w:pPr>
            <w:r w:rsidRPr="00904C64">
              <w:tab/>
            </w:r>
            <w:r w:rsidRPr="00904C64">
              <w:rPr>
                <w:i/>
                <w:sz w:val="22"/>
              </w:rPr>
              <w:t>I certify that the entries on these pages are accurate and complete.</w:t>
            </w:r>
          </w:p>
          <w:p w14:paraId="7E33FFB9" w14:textId="77777777" w:rsidR="000E6E02" w:rsidRPr="00904C64" w:rsidRDefault="000E6E02" w:rsidP="000E6E02">
            <w:pPr>
              <w:pStyle w:val="CellText"/>
              <w:tabs>
                <w:tab w:val="right" w:pos="5760"/>
                <w:tab w:val="left" w:pos="6480"/>
                <w:tab w:val="center" w:pos="8460"/>
                <w:tab w:val="right" w:pos="10260"/>
              </w:tabs>
              <w:spacing w:before="360"/>
            </w:pPr>
            <w:r w:rsidRPr="00904C64">
              <w:rPr>
                <w:u w:val="single"/>
              </w:rPr>
              <w:t xml:space="preserve"> </w:t>
            </w:r>
            <w:r w:rsidRPr="00904C64">
              <w:rPr>
                <w:u w:val="single"/>
              </w:rPr>
              <w:tab/>
            </w:r>
            <w:r w:rsidRPr="00904C64">
              <w:tab/>
            </w:r>
            <w:r w:rsidRPr="00904C64">
              <w:rPr>
                <w:u w:val="single"/>
              </w:rPr>
              <w:t xml:space="preserve"> </w:t>
            </w:r>
            <w:r w:rsidRPr="00904C64">
              <w:rPr>
                <w:u w:val="single"/>
              </w:rPr>
              <w:tab/>
            </w:r>
            <w:r w:rsidRPr="00904C64">
              <w:rPr>
                <w:u w:val="single"/>
              </w:rPr>
              <w:tab/>
            </w:r>
          </w:p>
          <w:p w14:paraId="2BE64D33" w14:textId="77777777" w:rsidR="000E6E02" w:rsidRPr="00904C64" w:rsidRDefault="000E6E02" w:rsidP="000E6E02">
            <w:pPr>
              <w:pStyle w:val="CellText"/>
              <w:tabs>
                <w:tab w:val="center" w:pos="3240"/>
                <w:tab w:val="right" w:pos="5760"/>
                <w:tab w:val="left" w:pos="6480"/>
                <w:tab w:val="center" w:pos="8460"/>
                <w:tab w:val="right" w:pos="10260"/>
              </w:tabs>
              <w:spacing w:before="0"/>
              <w:rPr>
                <w:b/>
              </w:rPr>
            </w:pPr>
            <w:r w:rsidRPr="00904C64">
              <w:tab/>
            </w:r>
            <w:r w:rsidRPr="00904C64">
              <w:rPr>
                <w:b/>
              </w:rPr>
              <w:t>Appointing Authority</w:t>
            </w:r>
            <w:r w:rsidRPr="00904C64">
              <w:t xml:space="preserve"> </w:t>
            </w:r>
            <w:r w:rsidRPr="00904C64">
              <w:rPr>
                <w:b/>
              </w:rPr>
              <w:t>Signature</w:t>
            </w:r>
            <w:r w:rsidRPr="00904C64">
              <w:rPr>
                <w:b/>
              </w:rPr>
              <w:tab/>
            </w:r>
            <w:r w:rsidRPr="00904C64">
              <w:rPr>
                <w:b/>
              </w:rPr>
              <w:tab/>
            </w:r>
            <w:r w:rsidRPr="00904C64">
              <w:rPr>
                <w:b/>
              </w:rPr>
              <w:tab/>
              <w:t>Date</w:t>
            </w:r>
          </w:p>
        </w:tc>
      </w:tr>
      <w:tr w:rsidR="000E6E02" w:rsidRPr="00904C64" w14:paraId="22E6787E" w14:textId="77777777" w:rsidTr="006147BD">
        <w:trPr>
          <w:trHeight w:hRule="exact" w:val="375"/>
        </w:trPr>
        <w:tc>
          <w:tcPr>
            <w:tcW w:w="10728" w:type="dxa"/>
            <w:shd w:val="pct10" w:color="000000" w:fill="FFFFFF"/>
            <w:vAlign w:val="center"/>
          </w:tcPr>
          <w:p w14:paraId="6D6DA882" w14:textId="77777777" w:rsidR="000E6E02" w:rsidRPr="00904C64" w:rsidRDefault="000E6E02" w:rsidP="000E6E02">
            <w:pPr>
              <w:pStyle w:val="Heading4"/>
              <w:rPr>
                <w:sz w:val="24"/>
              </w:rPr>
            </w:pPr>
            <w:r w:rsidRPr="00904C64">
              <w:rPr>
                <w:sz w:val="24"/>
              </w:rPr>
              <w:lastRenderedPageBreak/>
              <w:t>TO BE FILLED OUT BY EMPLOYEE</w:t>
            </w:r>
          </w:p>
        </w:tc>
      </w:tr>
      <w:tr w:rsidR="000E6E02" w:rsidRPr="00904C64" w14:paraId="0DB859D6" w14:textId="77777777" w:rsidTr="006147B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A93796" w14:textId="77777777" w:rsidR="000E6E02" w:rsidRPr="00904C64" w:rsidRDefault="000E6E02" w:rsidP="000E6E02">
            <w:pPr>
              <w:pStyle w:val="CellNumber"/>
              <w:tabs>
                <w:tab w:val="clear" w:pos="450"/>
              </w:tabs>
              <w:ind w:left="0" w:firstLine="0"/>
            </w:pPr>
            <w:r w:rsidRPr="00904C64">
              <w:tab/>
            </w:r>
            <w:r w:rsidRPr="00904C64">
              <w:rPr>
                <w:i/>
                <w:sz w:val="22"/>
              </w:rPr>
              <w:t>I certify that the information presented in this position description provides a complete and accurate depiction of the duties and responsibilities assigned to this position.</w:t>
            </w:r>
          </w:p>
          <w:p w14:paraId="3CC67013" w14:textId="77777777" w:rsidR="000E6E02" w:rsidRPr="00904C64" w:rsidRDefault="000E6E02" w:rsidP="000E6E02">
            <w:pPr>
              <w:pStyle w:val="CellText"/>
              <w:tabs>
                <w:tab w:val="right" w:pos="5760"/>
                <w:tab w:val="left" w:pos="6480"/>
                <w:tab w:val="center" w:pos="8460"/>
                <w:tab w:val="right" w:pos="10260"/>
              </w:tabs>
              <w:spacing w:before="360"/>
            </w:pPr>
            <w:r w:rsidRPr="00904C64">
              <w:rPr>
                <w:u w:val="single"/>
              </w:rPr>
              <w:tab/>
            </w:r>
            <w:r w:rsidRPr="00904C64">
              <w:tab/>
            </w:r>
            <w:r w:rsidRPr="00904C64">
              <w:rPr>
                <w:u w:val="single"/>
              </w:rPr>
              <w:t xml:space="preserve"> </w:t>
            </w:r>
            <w:r w:rsidRPr="00904C64">
              <w:rPr>
                <w:u w:val="single"/>
              </w:rPr>
              <w:tab/>
            </w:r>
            <w:r w:rsidRPr="00904C64">
              <w:rPr>
                <w:u w:val="single"/>
              </w:rPr>
              <w:tab/>
            </w:r>
          </w:p>
          <w:p w14:paraId="23C6690A" w14:textId="77777777" w:rsidR="000E6E02" w:rsidRPr="00904C64" w:rsidRDefault="000E6E02" w:rsidP="000E6E02">
            <w:pPr>
              <w:pStyle w:val="CellText"/>
              <w:tabs>
                <w:tab w:val="center" w:pos="3240"/>
                <w:tab w:val="right" w:pos="5760"/>
                <w:tab w:val="left" w:pos="6480"/>
                <w:tab w:val="center" w:pos="8460"/>
                <w:tab w:val="right" w:pos="10260"/>
              </w:tabs>
              <w:spacing w:before="0"/>
            </w:pPr>
            <w:r w:rsidRPr="00904C64">
              <w:tab/>
            </w:r>
            <w:r w:rsidRPr="00904C64">
              <w:rPr>
                <w:b/>
              </w:rPr>
              <w:t>Employee’s Signature</w:t>
            </w:r>
            <w:r w:rsidRPr="00904C64">
              <w:rPr>
                <w:b/>
              </w:rPr>
              <w:tab/>
            </w:r>
            <w:r w:rsidRPr="00904C64">
              <w:rPr>
                <w:b/>
              </w:rPr>
              <w:tab/>
            </w:r>
            <w:r w:rsidRPr="00904C64">
              <w:rPr>
                <w:b/>
              </w:rPr>
              <w:tab/>
              <w:t>Date</w:t>
            </w:r>
          </w:p>
        </w:tc>
      </w:tr>
    </w:tbl>
    <w:p w14:paraId="745B18DE" w14:textId="77777777" w:rsidR="007F0B73" w:rsidRPr="006B3F66" w:rsidRDefault="00432B3C" w:rsidP="00432B3C">
      <w:pPr>
        <w:jc w:val="center"/>
        <w:rPr>
          <w:b/>
          <w:sz w:val="18"/>
        </w:rPr>
      </w:pPr>
      <w:r w:rsidRPr="00904C64">
        <w:rPr>
          <w:b/>
          <w:sz w:val="22"/>
        </w:rPr>
        <w:t>NOTE</w:t>
      </w:r>
      <w:proofErr w:type="gramStart"/>
      <w:r w:rsidRPr="00904C64">
        <w:rPr>
          <w:b/>
          <w:sz w:val="22"/>
        </w:rPr>
        <w:t>:  Make</w:t>
      </w:r>
      <w:proofErr w:type="gramEnd"/>
      <w:r w:rsidRPr="00904C64">
        <w:rPr>
          <w:b/>
          <w:sz w:val="22"/>
        </w:rPr>
        <w:t xml:space="preserve"> a copy of this form for your records.</w:t>
      </w:r>
    </w:p>
    <w:sectPr w:rsidR="007F0B73" w:rsidRPr="006B3F66"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F103" w14:textId="77777777" w:rsidR="00697209" w:rsidRDefault="00697209">
      <w:r>
        <w:separator/>
      </w:r>
    </w:p>
  </w:endnote>
  <w:endnote w:type="continuationSeparator" w:id="0">
    <w:p w14:paraId="7382A2DD" w14:textId="77777777" w:rsidR="00697209" w:rsidRDefault="0069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FBEE" w14:textId="77777777" w:rsidR="00697209" w:rsidRDefault="00697209">
      <w:r>
        <w:separator/>
      </w:r>
    </w:p>
  </w:footnote>
  <w:footnote w:type="continuationSeparator" w:id="0">
    <w:p w14:paraId="5DBF033C" w14:textId="77777777" w:rsidR="00697209" w:rsidRDefault="0069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F2E51"/>
    <w:multiLevelType w:val="hybridMultilevel"/>
    <w:tmpl w:val="289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4767803"/>
    <w:multiLevelType w:val="hybridMultilevel"/>
    <w:tmpl w:val="B4E67DE8"/>
    <w:lvl w:ilvl="0" w:tplc="FFFFFFFF">
      <w:start w:val="1"/>
      <w:numFmt w:val="bullet"/>
      <w:lvlText w:val="·"/>
      <w:lvlJc w:val="left"/>
      <w:pPr>
        <w:ind w:left="1038" w:hanging="360"/>
      </w:pPr>
      <w:rPr>
        <w:rFonts w:ascii="Symbol" w:hAnsi="Symbol"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3"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6F353F5"/>
    <w:multiLevelType w:val="hybridMultilevel"/>
    <w:tmpl w:val="08E8F782"/>
    <w:lvl w:ilvl="0" w:tplc="04090001">
      <w:start w:val="1"/>
      <w:numFmt w:val="bullet"/>
      <w:lvlText w:val=""/>
      <w:lvlJc w:val="left"/>
      <w:pPr>
        <w:ind w:left="1038" w:hanging="360"/>
      </w:pPr>
      <w:rPr>
        <w:rFonts w:ascii="Symbol" w:hAnsi="Symbol"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720215"/>
    <w:multiLevelType w:val="hybridMultilevel"/>
    <w:tmpl w:val="A89CF298"/>
    <w:lvl w:ilvl="0" w:tplc="0409000F">
      <w:start w:val="1"/>
      <w:numFmt w:val="decimal"/>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22"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15:restartNumberingAfterBreak="0">
    <w:nsid w:val="49E10D30"/>
    <w:multiLevelType w:val="hybridMultilevel"/>
    <w:tmpl w:val="5BE02D26"/>
    <w:lvl w:ilvl="0" w:tplc="0409000F">
      <w:start w:val="1"/>
      <w:numFmt w:val="decimal"/>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2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DA01FD7"/>
    <w:multiLevelType w:val="hybridMultilevel"/>
    <w:tmpl w:val="A04ADA1E"/>
    <w:lvl w:ilvl="0" w:tplc="0409000F">
      <w:start w:val="1"/>
      <w:numFmt w:val="decimal"/>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3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011411"/>
    <w:multiLevelType w:val="hybridMultilevel"/>
    <w:tmpl w:val="3586B5E8"/>
    <w:lvl w:ilvl="0" w:tplc="FFFFFFFF">
      <w:start w:val="1"/>
      <w:numFmt w:val="bullet"/>
      <w:lvlText w:val="·"/>
      <w:lvlJc w:val="left"/>
      <w:pPr>
        <w:ind w:left="1038" w:hanging="360"/>
      </w:pPr>
      <w:rPr>
        <w:rFonts w:ascii="Symbol" w:hAnsi="Symbol"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3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5"/>
  </w:num>
  <w:num w:numId="3" w16cid:durableId="701174329">
    <w:abstractNumId w:val="6"/>
  </w:num>
  <w:num w:numId="4" w16cid:durableId="1316448121">
    <w:abstractNumId w:val="28"/>
  </w:num>
  <w:num w:numId="5" w16cid:durableId="1279530434">
    <w:abstractNumId w:val="9"/>
  </w:num>
  <w:num w:numId="6" w16cid:durableId="1626041220">
    <w:abstractNumId w:val="7"/>
  </w:num>
  <w:num w:numId="7" w16cid:durableId="2029599934">
    <w:abstractNumId w:val="16"/>
  </w:num>
  <w:num w:numId="8" w16cid:durableId="80417995">
    <w:abstractNumId w:val="19"/>
  </w:num>
  <w:num w:numId="9" w16cid:durableId="1632784602">
    <w:abstractNumId w:val="25"/>
  </w:num>
  <w:num w:numId="10" w16cid:durableId="1870869990">
    <w:abstractNumId w:val="14"/>
  </w:num>
  <w:num w:numId="11" w16cid:durableId="2145156327">
    <w:abstractNumId w:val="29"/>
  </w:num>
  <w:num w:numId="12" w16cid:durableId="1878273027">
    <w:abstractNumId w:val="31"/>
  </w:num>
  <w:num w:numId="13" w16cid:durableId="634529207">
    <w:abstractNumId w:val="20"/>
  </w:num>
  <w:num w:numId="14" w16cid:durableId="330573330">
    <w:abstractNumId w:val="27"/>
  </w:num>
  <w:num w:numId="15" w16cid:durableId="734158512">
    <w:abstractNumId w:val="37"/>
  </w:num>
  <w:num w:numId="16" w16cid:durableId="1455098822">
    <w:abstractNumId w:val="36"/>
  </w:num>
  <w:num w:numId="17" w16cid:durableId="1562864024">
    <w:abstractNumId w:val="24"/>
  </w:num>
  <w:num w:numId="18" w16cid:durableId="744373457">
    <w:abstractNumId w:val="32"/>
  </w:num>
  <w:num w:numId="19" w16cid:durableId="1523932238">
    <w:abstractNumId w:val="17"/>
  </w:num>
  <w:num w:numId="20" w16cid:durableId="1764103834">
    <w:abstractNumId w:val="8"/>
  </w:num>
  <w:num w:numId="21" w16cid:durableId="1240940650">
    <w:abstractNumId w:val="13"/>
  </w:num>
  <w:num w:numId="22" w16cid:durableId="1897202275">
    <w:abstractNumId w:val="3"/>
  </w:num>
  <w:num w:numId="23" w16cid:durableId="794565487">
    <w:abstractNumId w:val="35"/>
  </w:num>
  <w:num w:numId="24" w16cid:durableId="972178552">
    <w:abstractNumId w:val="10"/>
  </w:num>
  <w:num w:numId="25" w16cid:durableId="1795561651">
    <w:abstractNumId w:val="39"/>
  </w:num>
  <w:num w:numId="26" w16cid:durableId="1232229253">
    <w:abstractNumId w:val="38"/>
  </w:num>
  <w:num w:numId="27" w16cid:durableId="1679578388">
    <w:abstractNumId w:val="34"/>
  </w:num>
  <w:num w:numId="28" w16cid:durableId="401410065">
    <w:abstractNumId w:val="11"/>
  </w:num>
  <w:num w:numId="29" w16cid:durableId="1998922746">
    <w:abstractNumId w:val="3"/>
  </w:num>
  <w:num w:numId="30" w16cid:durableId="131019107">
    <w:abstractNumId w:val="10"/>
  </w:num>
  <w:num w:numId="31" w16cid:durableId="2002537363">
    <w:abstractNumId w:val="0"/>
  </w:num>
  <w:num w:numId="32" w16cid:durableId="1205099547">
    <w:abstractNumId w:val="2"/>
  </w:num>
  <w:num w:numId="33" w16cid:durableId="1753357298">
    <w:abstractNumId w:val="26"/>
  </w:num>
  <w:num w:numId="34" w16cid:durableId="179049190">
    <w:abstractNumId w:val="22"/>
  </w:num>
  <w:num w:numId="35" w16cid:durableId="430509149">
    <w:abstractNumId w:val="1"/>
  </w:num>
  <w:num w:numId="36" w16cid:durableId="1371957752">
    <w:abstractNumId w:val="5"/>
  </w:num>
  <w:num w:numId="37" w16cid:durableId="1168642664">
    <w:abstractNumId w:val="30"/>
  </w:num>
  <w:num w:numId="38" w16cid:durableId="543949821">
    <w:abstractNumId w:val="23"/>
  </w:num>
  <w:num w:numId="39" w16cid:durableId="297490753">
    <w:abstractNumId w:val="21"/>
  </w:num>
  <w:num w:numId="40" w16cid:durableId="1629629501">
    <w:abstractNumId w:val="12"/>
  </w:num>
  <w:num w:numId="41" w16cid:durableId="342517406">
    <w:abstractNumId w:val="18"/>
  </w:num>
  <w:num w:numId="42" w16cid:durableId="2955675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0370"/>
    <w:rsid w:val="00004B4B"/>
    <w:rsid w:val="00010C75"/>
    <w:rsid w:val="000127E3"/>
    <w:rsid w:val="00021F3F"/>
    <w:rsid w:val="00031586"/>
    <w:rsid w:val="00031A8B"/>
    <w:rsid w:val="00035528"/>
    <w:rsid w:val="000452DA"/>
    <w:rsid w:val="00053A29"/>
    <w:rsid w:val="00053C3D"/>
    <w:rsid w:val="00056D36"/>
    <w:rsid w:val="00056E19"/>
    <w:rsid w:val="00057788"/>
    <w:rsid w:val="00061E06"/>
    <w:rsid w:val="00063F93"/>
    <w:rsid w:val="00091997"/>
    <w:rsid w:val="000928F1"/>
    <w:rsid w:val="00092E6C"/>
    <w:rsid w:val="00095513"/>
    <w:rsid w:val="00095DFF"/>
    <w:rsid w:val="00097384"/>
    <w:rsid w:val="000A0C7C"/>
    <w:rsid w:val="000A6069"/>
    <w:rsid w:val="000B0CA7"/>
    <w:rsid w:val="000B12D9"/>
    <w:rsid w:val="000B4817"/>
    <w:rsid w:val="000C1187"/>
    <w:rsid w:val="000C2092"/>
    <w:rsid w:val="000C5A62"/>
    <w:rsid w:val="000C5B65"/>
    <w:rsid w:val="000C75E3"/>
    <w:rsid w:val="000E15AE"/>
    <w:rsid w:val="000E47B0"/>
    <w:rsid w:val="000E6E02"/>
    <w:rsid w:val="00101032"/>
    <w:rsid w:val="001038BB"/>
    <w:rsid w:val="00104F8F"/>
    <w:rsid w:val="0012254A"/>
    <w:rsid w:val="00123DDA"/>
    <w:rsid w:val="00125FD4"/>
    <w:rsid w:val="00132425"/>
    <w:rsid w:val="001328C7"/>
    <w:rsid w:val="00132A6C"/>
    <w:rsid w:val="001336B8"/>
    <w:rsid w:val="00137CBE"/>
    <w:rsid w:val="00137D29"/>
    <w:rsid w:val="00141DB8"/>
    <w:rsid w:val="00142BA4"/>
    <w:rsid w:val="0015090C"/>
    <w:rsid w:val="00152940"/>
    <w:rsid w:val="00155E32"/>
    <w:rsid w:val="00173CE5"/>
    <w:rsid w:val="00176AD6"/>
    <w:rsid w:val="001813D3"/>
    <w:rsid w:val="00186987"/>
    <w:rsid w:val="0019026C"/>
    <w:rsid w:val="00194AA6"/>
    <w:rsid w:val="001A0D76"/>
    <w:rsid w:val="001B54DF"/>
    <w:rsid w:val="001B6DDD"/>
    <w:rsid w:val="001C61FE"/>
    <w:rsid w:val="001D0AAF"/>
    <w:rsid w:val="001D60B9"/>
    <w:rsid w:val="001E4D77"/>
    <w:rsid w:val="001E7885"/>
    <w:rsid w:val="001F7EE5"/>
    <w:rsid w:val="00205E60"/>
    <w:rsid w:val="00206215"/>
    <w:rsid w:val="00211756"/>
    <w:rsid w:val="00214E9F"/>
    <w:rsid w:val="00216DC7"/>
    <w:rsid w:val="00221191"/>
    <w:rsid w:val="002316C6"/>
    <w:rsid w:val="00234CB8"/>
    <w:rsid w:val="00245BD7"/>
    <w:rsid w:val="00250D34"/>
    <w:rsid w:val="00254AFC"/>
    <w:rsid w:val="00265F4A"/>
    <w:rsid w:val="00266199"/>
    <w:rsid w:val="00272C3C"/>
    <w:rsid w:val="00293CEC"/>
    <w:rsid w:val="002950F5"/>
    <w:rsid w:val="00295CC4"/>
    <w:rsid w:val="00297D2A"/>
    <w:rsid w:val="002A18A0"/>
    <w:rsid w:val="002A5AFD"/>
    <w:rsid w:val="002C0839"/>
    <w:rsid w:val="002C5364"/>
    <w:rsid w:val="002D198F"/>
    <w:rsid w:val="002D5623"/>
    <w:rsid w:val="002E79D4"/>
    <w:rsid w:val="002E7DC5"/>
    <w:rsid w:val="002F0743"/>
    <w:rsid w:val="002F427B"/>
    <w:rsid w:val="00320C2C"/>
    <w:rsid w:val="00323A0A"/>
    <w:rsid w:val="00330F4F"/>
    <w:rsid w:val="0033469A"/>
    <w:rsid w:val="00337D5C"/>
    <w:rsid w:val="00342BED"/>
    <w:rsid w:val="00352554"/>
    <w:rsid w:val="00360142"/>
    <w:rsid w:val="0036288A"/>
    <w:rsid w:val="00364081"/>
    <w:rsid w:val="00373749"/>
    <w:rsid w:val="00374220"/>
    <w:rsid w:val="00380D09"/>
    <w:rsid w:val="00380FC1"/>
    <w:rsid w:val="0038417C"/>
    <w:rsid w:val="00384266"/>
    <w:rsid w:val="00384DD9"/>
    <w:rsid w:val="003A1CFA"/>
    <w:rsid w:val="003C082F"/>
    <w:rsid w:val="003C3912"/>
    <w:rsid w:val="003D7972"/>
    <w:rsid w:val="003E510B"/>
    <w:rsid w:val="003F1295"/>
    <w:rsid w:val="003F69AE"/>
    <w:rsid w:val="003F6BB7"/>
    <w:rsid w:val="003F7E5D"/>
    <w:rsid w:val="0040036E"/>
    <w:rsid w:val="00402201"/>
    <w:rsid w:val="00410619"/>
    <w:rsid w:val="0042159F"/>
    <w:rsid w:val="004248BA"/>
    <w:rsid w:val="004268AB"/>
    <w:rsid w:val="00426AF4"/>
    <w:rsid w:val="004301B9"/>
    <w:rsid w:val="00431DE9"/>
    <w:rsid w:val="00432B3C"/>
    <w:rsid w:val="00451D82"/>
    <w:rsid w:val="00453619"/>
    <w:rsid w:val="00467549"/>
    <w:rsid w:val="004732C0"/>
    <w:rsid w:val="00474C85"/>
    <w:rsid w:val="00477DB3"/>
    <w:rsid w:val="00482216"/>
    <w:rsid w:val="00494586"/>
    <w:rsid w:val="004953F4"/>
    <w:rsid w:val="004B1B31"/>
    <w:rsid w:val="004B4991"/>
    <w:rsid w:val="004B55DD"/>
    <w:rsid w:val="004B75B9"/>
    <w:rsid w:val="004D6589"/>
    <w:rsid w:val="004E5015"/>
    <w:rsid w:val="004E554D"/>
    <w:rsid w:val="00512637"/>
    <w:rsid w:val="00524426"/>
    <w:rsid w:val="00531217"/>
    <w:rsid w:val="0053139B"/>
    <w:rsid w:val="005317C4"/>
    <w:rsid w:val="00545ADE"/>
    <w:rsid w:val="005471D5"/>
    <w:rsid w:val="005476C0"/>
    <w:rsid w:val="00555E19"/>
    <w:rsid w:val="0056079A"/>
    <w:rsid w:val="00574433"/>
    <w:rsid w:val="005750A4"/>
    <w:rsid w:val="00594AD9"/>
    <w:rsid w:val="005A6223"/>
    <w:rsid w:val="005B0F0F"/>
    <w:rsid w:val="005C7185"/>
    <w:rsid w:val="005D56AD"/>
    <w:rsid w:val="005E028A"/>
    <w:rsid w:val="005E5868"/>
    <w:rsid w:val="005E59C1"/>
    <w:rsid w:val="005E5C75"/>
    <w:rsid w:val="005F6DC0"/>
    <w:rsid w:val="0060529E"/>
    <w:rsid w:val="006100F7"/>
    <w:rsid w:val="00610AAC"/>
    <w:rsid w:val="00611A84"/>
    <w:rsid w:val="0061250C"/>
    <w:rsid w:val="006147BD"/>
    <w:rsid w:val="00617525"/>
    <w:rsid w:val="00627C95"/>
    <w:rsid w:val="00633983"/>
    <w:rsid w:val="00645D33"/>
    <w:rsid w:val="0065755F"/>
    <w:rsid w:val="00657AC6"/>
    <w:rsid w:val="00657D43"/>
    <w:rsid w:val="0066173F"/>
    <w:rsid w:val="00675A0E"/>
    <w:rsid w:val="006817EE"/>
    <w:rsid w:val="00697209"/>
    <w:rsid w:val="006B0ECC"/>
    <w:rsid w:val="006B3F66"/>
    <w:rsid w:val="006B7C6C"/>
    <w:rsid w:val="006C181C"/>
    <w:rsid w:val="006C78A8"/>
    <w:rsid w:val="006E172E"/>
    <w:rsid w:val="006E78FD"/>
    <w:rsid w:val="006F7A81"/>
    <w:rsid w:val="00702068"/>
    <w:rsid w:val="00707452"/>
    <w:rsid w:val="0071089A"/>
    <w:rsid w:val="00711E95"/>
    <w:rsid w:val="007120C4"/>
    <w:rsid w:val="007503C9"/>
    <w:rsid w:val="007515C6"/>
    <w:rsid w:val="007518D2"/>
    <w:rsid w:val="00751EF8"/>
    <w:rsid w:val="00753F98"/>
    <w:rsid w:val="00756B36"/>
    <w:rsid w:val="00765F66"/>
    <w:rsid w:val="0078717C"/>
    <w:rsid w:val="00791728"/>
    <w:rsid w:val="00792C98"/>
    <w:rsid w:val="00794386"/>
    <w:rsid w:val="007969B6"/>
    <w:rsid w:val="007A06A3"/>
    <w:rsid w:val="007A384F"/>
    <w:rsid w:val="007C2E4A"/>
    <w:rsid w:val="007C584C"/>
    <w:rsid w:val="007C6AFC"/>
    <w:rsid w:val="007C7883"/>
    <w:rsid w:val="007C7EB1"/>
    <w:rsid w:val="007D4F30"/>
    <w:rsid w:val="007D71A9"/>
    <w:rsid w:val="007E3059"/>
    <w:rsid w:val="007F0B73"/>
    <w:rsid w:val="007F169E"/>
    <w:rsid w:val="007F5CFD"/>
    <w:rsid w:val="007F6B0F"/>
    <w:rsid w:val="007F7C0F"/>
    <w:rsid w:val="008065E1"/>
    <w:rsid w:val="00806D39"/>
    <w:rsid w:val="00814938"/>
    <w:rsid w:val="008332C2"/>
    <w:rsid w:val="00842AA5"/>
    <w:rsid w:val="008432A7"/>
    <w:rsid w:val="00843AD0"/>
    <w:rsid w:val="00844BB5"/>
    <w:rsid w:val="00851073"/>
    <w:rsid w:val="00867725"/>
    <w:rsid w:val="00875889"/>
    <w:rsid w:val="00881C5E"/>
    <w:rsid w:val="00882BDA"/>
    <w:rsid w:val="00890BD7"/>
    <w:rsid w:val="008A135C"/>
    <w:rsid w:val="008A3D07"/>
    <w:rsid w:val="008A484B"/>
    <w:rsid w:val="008A4B3E"/>
    <w:rsid w:val="008B1B60"/>
    <w:rsid w:val="008B4359"/>
    <w:rsid w:val="008B4841"/>
    <w:rsid w:val="008C217A"/>
    <w:rsid w:val="008D0151"/>
    <w:rsid w:val="008D6B85"/>
    <w:rsid w:val="008E4718"/>
    <w:rsid w:val="008F36D9"/>
    <w:rsid w:val="008F7BE2"/>
    <w:rsid w:val="00900540"/>
    <w:rsid w:val="00904C64"/>
    <w:rsid w:val="00911DB1"/>
    <w:rsid w:val="00912CC5"/>
    <w:rsid w:val="009174D1"/>
    <w:rsid w:val="009175B7"/>
    <w:rsid w:val="009262F3"/>
    <w:rsid w:val="00927A16"/>
    <w:rsid w:val="00931D4B"/>
    <w:rsid w:val="009516F8"/>
    <w:rsid w:val="0095562E"/>
    <w:rsid w:val="0097098A"/>
    <w:rsid w:val="00970B53"/>
    <w:rsid w:val="00972415"/>
    <w:rsid w:val="00977562"/>
    <w:rsid w:val="00982F9B"/>
    <w:rsid w:val="009A68CE"/>
    <w:rsid w:val="009B0EAD"/>
    <w:rsid w:val="009B1E3D"/>
    <w:rsid w:val="009B2253"/>
    <w:rsid w:val="009C050E"/>
    <w:rsid w:val="009C4F20"/>
    <w:rsid w:val="009D4A1F"/>
    <w:rsid w:val="009D747B"/>
    <w:rsid w:val="009E0883"/>
    <w:rsid w:val="009E4134"/>
    <w:rsid w:val="009F4EA7"/>
    <w:rsid w:val="00A409E6"/>
    <w:rsid w:val="00A42051"/>
    <w:rsid w:val="00A4507C"/>
    <w:rsid w:val="00A61D63"/>
    <w:rsid w:val="00A718C6"/>
    <w:rsid w:val="00A729BA"/>
    <w:rsid w:val="00A859A4"/>
    <w:rsid w:val="00A906BA"/>
    <w:rsid w:val="00A94285"/>
    <w:rsid w:val="00AA0EEC"/>
    <w:rsid w:val="00AA1CE4"/>
    <w:rsid w:val="00AA3B57"/>
    <w:rsid w:val="00AA62E7"/>
    <w:rsid w:val="00AB299D"/>
    <w:rsid w:val="00AC01CF"/>
    <w:rsid w:val="00AC274E"/>
    <w:rsid w:val="00AC6853"/>
    <w:rsid w:val="00AC7F55"/>
    <w:rsid w:val="00AD62F9"/>
    <w:rsid w:val="00AE53AD"/>
    <w:rsid w:val="00AF05E0"/>
    <w:rsid w:val="00AF128E"/>
    <w:rsid w:val="00B03336"/>
    <w:rsid w:val="00B06DF6"/>
    <w:rsid w:val="00B13621"/>
    <w:rsid w:val="00B14EFA"/>
    <w:rsid w:val="00B20681"/>
    <w:rsid w:val="00B22360"/>
    <w:rsid w:val="00B27134"/>
    <w:rsid w:val="00B30B92"/>
    <w:rsid w:val="00B3155D"/>
    <w:rsid w:val="00B366EF"/>
    <w:rsid w:val="00B70EE8"/>
    <w:rsid w:val="00B771E5"/>
    <w:rsid w:val="00B80ABA"/>
    <w:rsid w:val="00B9311E"/>
    <w:rsid w:val="00B95798"/>
    <w:rsid w:val="00BA3396"/>
    <w:rsid w:val="00BD3106"/>
    <w:rsid w:val="00BD4649"/>
    <w:rsid w:val="00BD6901"/>
    <w:rsid w:val="00BD7AF4"/>
    <w:rsid w:val="00C044B8"/>
    <w:rsid w:val="00C078C9"/>
    <w:rsid w:val="00C217D3"/>
    <w:rsid w:val="00C30ADD"/>
    <w:rsid w:val="00C31517"/>
    <w:rsid w:val="00C40129"/>
    <w:rsid w:val="00C45E75"/>
    <w:rsid w:val="00C55D3F"/>
    <w:rsid w:val="00C57CC8"/>
    <w:rsid w:val="00C67C36"/>
    <w:rsid w:val="00C830DB"/>
    <w:rsid w:val="00C95256"/>
    <w:rsid w:val="00C972F3"/>
    <w:rsid w:val="00CA0FB7"/>
    <w:rsid w:val="00CB0280"/>
    <w:rsid w:val="00CC4634"/>
    <w:rsid w:val="00CC4B19"/>
    <w:rsid w:val="00CC75A1"/>
    <w:rsid w:val="00CD2CAD"/>
    <w:rsid w:val="00CD65A6"/>
    <w:rsid w:val="00CF0E18"/>
    <w:rsid w:val="00D03480"/>
    <w:rsid w:val="00D0662F"/>
    <w:rsid w:val="00D1537C"/>
    <w:rsid w:val="00D17F19"/>
    <w:rsid w:val="00D2019B"/>
    <w:rsid w:val="00D207E1"/>
    <w:rsid w:val="00D26BEC"/>
    <w:rsid w:val="00D3062E"/>
    <w:rsid w:val="00D3295D"/>
    <w:rsid w:val="00D3298E"/>
    <w:rsid w:val="00D37B63"/>
    <w:rsid w:val="00D43B24"/>
    <w:rsid w:val="00D45F07"/>
    <w:rsid w:val="00D47A68"/>
    <w:rsid w:val="00D623DB"/>
    <w:rsid w:val="00D62FDA"/>
    <w:rsid w:val="00D6388C"/>
    <w:rsid w:val="00D701AC"/>
    <w:rsid w:val="00D75CFE"/>
    <w:rsid w:val="00D76EA2"/>
    <w:rsid w:val="00D82587"/>
    <w:rsid w:val="00D928E3"/>
    <w:rsid w:val="00D950A4"/>
    <w:rsid w:val="00D9712D"/>
    <w:rsid w:val="00D97A14"/>
    <w:rsid w:val="00DA4922"/>
    <w:rsid w:val="00DA5A94"/>
    <w:rsid w:val="00DC2E95"/>
    <w:rsid w:val="00DE1852"/>
    <w:rsid w:val="00DF7BD9"/>
    <w:rsid w:val="00E02925"/>
    <w:rsid w:val="00E02DF8"/>
    <w:rsid w:val="00E04C68"/>
    <w:rsid w:val="00E04D30"/>
    <w:rsid w:val="00E0615A"/>
    <w:rsid w:val="00E07034"/>
    <w:rsid w:val="00E12BF4"/>
    <w:rsid w:val="00E1301C"/>
    <w:rsid w:val="00E2005B"/>
    <w:rsid w:val="00E234E7"/>
    <w:rsid w:val="00E3710B"/>
    <w:rsid w:val="00E37E9D"/>
    <w:rsid w:val="00E401DB"/>
    <w:rsid w:val="00E52DE6"/>
    <w:rsid w:val="00E54C9D"/>
    <w:rsid w:val="00E55A6A"/>
    <w:rsid w:val="00E65113"/>
    <w:rsid w:val="00E67380"/>
    <w:rsid w:val="00E85324"/>
    <w:rsid w:val="00E926E7"/>
    <w:rsid w:val="00E97DA0"/>
    <w:rsid w:val="00EB1B4B"/>
    <w:rsid w:val="00EB5A8B"/>
    <w:rsid w:val="00EC4508"/>
    <w:rsid w:val="00EC7425"/>
    <w:rsid w:val="00ED79AB"/>
    <w:rsid w:val="00EE07CF"/>
    <w:rsid w:val="00EE3784"/>
    <w:rsid w:val="00EF4971"/>
    <w:rsid w:val="00F02C9F"/>
    <w:rsid w:val="00F05FB3"/>
    <w:rsid w:val="00F07E8D"/>
    <w:rsid w:val="00F254BE"/>
    <w:rsid w:val="00F272B5"/>
    <w:rsid w:val="00F2777E"/>
    <w:rsid w:val="00F35FC2"/>
    <w:rsid w:val="00F379A6"/>
    <w:rsid w:val="00F43030"/>
    <w:rsid w:val="00F452B7"/>
    <w:rsid w:val="00F542CA"/>
    <w:rsid w:val="00F56115"/>
    <w:rsid w:val="00F60B81"/>
    <w:rsid w:val="00F64A23"/>
    <w:rsid w:val="00F65134"/>
    <w:rsid w:val="00F668E3"/>
    <w:rsid w:val="00F81664"/>
    <w:rsid w:val="00F966B4"/>
    <w:rsid w:val="00FA3D1B"/>
    <w:rsid w:val="00FA4133"/>
    <w:rsid w:val="00FA5692"/>
    <w:rsid w:val="00FB1590"/>
    <w:rsid w:val="00FB2B9C"/>
    <w:rsid w:val="00FB5CE2"/>
    <w:rsid w:val="00FC3C78"/>
    <w:rsid w:val="00FC69EA"/>
    <w:rsid w:val="00FD2752"/>
    <w:rsid w:val="00FD3C16"/>
    <w:rsid w:val="00FE03AD"/>
    <w:rsid w:val="00FE792F"/>
    <w:rsid w:val="00FF2174"/>
    <w:rsid w:val="00FF5244"/>
    <w:rsid w:val="00FF7CA5"/>
    <w:rsid w:val="05F2348C"/>
    <w:rsid w:val="0E34DCF4"/>
    <w:rsid w:val="0FD1A4FB"/>
    <w:rsid w:val="12CC26A3"/>
    <w:rsid w:val="145B1794"/>
    <w:rsid w:val="19C502A0"/>
    <w:rsid w:val="1B61FBC7"/>
    <w:rsid w:val="24A4DD54"/>
    <w:rsid w:val="29406C85"/>
    <w:rsid w:val="30F95098"/>
    <w:rsid w:val="314C8CB4"/>
    <w:rsid w:val="344104DB"/>
    <w:rsid w:val="41126D7D"/>
    <w:rsid w:val="41BE2960"/>
    <w:rsid w:val="444FE1A4"/>
    <w:rsid w:val="4A8CF1A7"/>
    <w:rsid w:val="4F058D35"/>
    <w:rsid w:val="536C2049"/>
    <w:rsid w:val="546C9223"/>
    <w:rsid w:val="5667BA38"/>
    <w:rsid w:val="58DE2B65"/>
    <w:rsid w:val="5A6E5720"/>
    <w:rsid w:val="5C91F65B"/>
    <w:rsid w:val="5EAAABE4"/>
    <w:rsid w:val="62E08BBB"/>
    <w:rsid w:val="7486B31E"/>
    <w:rsid w:val="75007A43"/>
    <w:rsid w:val="75B903E0"/>
    <w:rsid w:val="7653AC1E"/>
    <w:rsid w:val="79218A96"/>
    <w:rsid w:val="792281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42E0AD"/>
  <w15:chartTrackingRefBased/>
  <w15:docId w15:val="{46645C40-AEC0-49B8-9051-4037A2FF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 w:type="paragraph" w:styleId="Revision">
    <w:name w:val="Revision"/>
    <w:hidden/>
    <w:uiPriority w:val="99"/>
    <w:semiHidden/>
    <w:rsid w:val="00B771E5"/>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10304</Characters>
  <Application>Microsoft Office Word</Application>
  <DocSecurity>0</DocSecurity>
  <Lines>224</Lines>
  <Paragraphs>130</Paragraphs>
  <ScaleCrop>false</ScaleCrop>
  <Manager>Deborah Wieber</Manager>
  <Company>Civil Service Commission</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2</cp:revision>
  <cp:lastPrinted>2003-05-27T23:51:00Z</cp:lastPrinted>
  <dcterms:created xsi:type="dcterms:W3CDTF">2026-05-26T15:11:00Z</dcterms:created>
  <dcterms:modified xsi:type="dcterms:W3CDTF">2026-05-26T15:11:00Z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