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0C9C36D9" w14:textId="77777777">
        <w:trPr>
          <w:trHeight w:hRule="exact" w:val="600"/>
        </w:trPr>
        <w:tc>
          <w:tcPr>
            <w:tcW w:w="3576" w:type="dxa"/>
          </w:tcPr>
          <w:p w14:paraId="4FE2F008" w14:textId="77777777" w:rsidR="007F0B73" w:rsidRDefault="00594AD9">
            <w:pPr>
              <w:rPr>
                <w:sz w:val="16"/>
              </w:rPr>
            </w:pPr>
            <w:r>
              <w:rPr>
                <w:sz w:val="16"/>
              </w:rPr>
              <w:t>CS-214</w:t>
            </w:r>
          </w:p>
          <w:p w14:paraId="501F558C"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5D21B240"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70C02BA5" w14:textId="77777777" w:rsidR="007F0B73" w:rsidRPr="00970B53" w:rsidRDefault="00B95798">
            <w:pPr>
              <w:pStyle w:val="CellNumber"/>
            </w:pPr>
            <w:r>
              <w:tab/>
            </w:r>
            <w:r w:rsidR="007F0B73" w:rsidRPr="00970B53">
              <w:t>Position Code</w:t>
            </w:r>
          </w:p>
          <w:p w14:paraId="17575673"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261328A3" w14:textId="77777777">
        <w:tc>
          <w:tcPr>
            <w:tcW w:w="3576" w:type="dxa"/>
          </w:tcPr>
          <w:p w14:paraId="5FF0D7BB" w14:textId="77777777" w:rsidR="007F0B73" w:rsidRPr="00970B53" w:rsidRDefault="007F0B73"/>
        </w:tc>
        <w:tc>
          <w:tcPr>
            <w:tcW w:w="3576" w:type="dxa"/>
          </w:tcPr>
          <w:p w14:paraId="359103EA"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174FFFD4"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731616FE"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17D0A35"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24FD5784" w14:textId="77777777" w:rsidR="007F0B73" w:rsidRPr="00970B53" w:rsidRDefault="007F0B73"/>
        </w:tc>
      </w:tr>
      <w:tr w:rsidR="007F0B73" w:rsidRPr="00970B53" w14:paraId="035C4F2C" w14:textId="77777777">
        <w:tc>
          <w:tcPr>
            <w:tcW w:w="3576" w:type="dxa"/>
          </w:tcPr>
          <w:p w14:paraId="480ACC35" w14:textId="77777777" w:rsidR="007F0B73" w:rsidRPr="00970B53" w:rsidRDefault="007F0B73">
            <w:pPr>
              <w:ind w:right="1020"/>
              <w:jc w:val="both"/>
              <w:rPr>
                <w:sz w:val="16"/>
              </w:rPr>
            </w:pPr>
          </w:p>
        </w:tc>
        <w:tc>
          <w:tcPr>
            <w:tcW w:w="3576" w:type="dxa"/>
            <w:vAlign w:val="center"/>
          </w:tcPr>
          <w:p w14:paraId="6148E2AC"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442CBD05" w14:textId="77777777" w:rsidR="007F0B73" w:rsidRPr="00970B53" w:rsidRDefault="007F0B73">
            <w:pPr>
              <w:rPr>
                <w:sz w:val="16"/>
              </w:rPr>
            </w:pPr>
          </w:p>
        </w:tc>
      </w:tr>
    </w:tbl>
    <w:p w14:paraId="0756031C"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724E1ABE" w14:textId="77777777" w:rsidTr="00323A0A">
        <w:trPr>
          <w:cantSplit/>
        </w:trPr>
        <w:tc>
          <w:tcPr>
            <w:tcW w:w="10728" w:type="dxa"/>
            <w:gridSpan w:val="2"/>
            <w:tcBorders>
              <w:bottom w:val="dashed" w:sz="4" w:space="0" w:color="auto"/>
            </w:tcBorders>
          </w:tcPr>
          <w:p w14:paraId="09C1FE86" w14:textId="61AED39D"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w:t>
            </w:r>
            <w:r w:rsidR="00792576">
              <w:rPr>
                <w:sz w:val="24"/>
              </w:rPr>
              <w:t xml:space="preserve"> </w:t>
            </w:r>
            <w:r w:rsidRPr="00970B53">
              <w:rPr>
                <w:sz w:val="24"/>
              </w:rPr>
              <w:t xml:space="preserve">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41D52430" w14:textId="77777777" w:rsidTr="00EF4971">
        <w:trPr>
          <w:cantSplit/>
          <w:trHeight w:val="262"/>
        </w:trPr>
        <w:tc>
          <w:tcPr>
            <w:tcW w:w="5508" w:type="dxa"/>
            <w:tcBorders>
              <w:bottom w:val="dashed" w:sz="4" w:space="0" w:color="auto"/>
            </w:tcBorders>
          </w:tcPr>
          <w:p w14:paraId="3964D07A" w14:textId="67ABCA7C" w:rsidR="00323A0A" w:rsidRPr="00970B53" w:rsidRDefault="000C5B65" w:rsidP="00EF4971">
            <w:pPr>
              <w:pStyle w:val="CellNumber"/>
              <w:ind w:left="1080" w:hanging="900"/>
            </w:pPr>
            <w:r>
              <w:tab/>
              <w:t>2.</w:t>
            </w:r>
            <w:r w:rsidR="00AF1EE4">
              <w:t xml:space="preserve"> </w:t>
            </w:r>
            <w:r w:rsidR="00323A0A" w:rsidRPr="00970B53">
              <w:t>Employee’s Name (Last, First, M.I.)</w:t>
            </w:r>
          </w:p>
        </w:tc>
        <w:tc>
          <w:tcPr>
            <w:tcW w:w="5220" w:type="dxa"/>
            <w:tcBorders>
              <w:bottom w:val="dashed" w:sz="4" w:space="0" w:color="auto"/>
            </w:tcBorders>
          </w:tcPr>
          <w:p w14:paraId="6B9EB00F" w14:textId="13FFFC84" w:rsidR="00323A0A" w:rsidRPr="00970B53" w:rsidRDefault="00323A0A" w:rsidP="00323A0A">
            <w:pPr>
              <w:pStyle w:val="CellNumber"/>
            </w:pPr>
            <w:r w:rsidRPr="00970B53">
              <w:t>8.</w:t>
            </w:r>
            <w:r w:rsidRPr="00970B53">
              <w:tab/>
            </w:r>
            <w:r w:rsidR="00AF1EE4">
              <w:t xml:space="preserve"> </w:t>
            </w:r>
            <w:r w:rsidRPr="00970B53">
              <w:t>Department/Agency</w:t>
            </w:r>
          </w:p>
        </w:tc>
      </w:tr>
      <w:tr w:rsidR="00323A0A" w:rsidRPr="00970B53" w14:paraId="2B27869F" w14:textId="77777777" w:rsidTr="00F272B5">
        <w:trPr>
          <w:cantSplit/>
          <w:trHeight w:val="647"/>
        </w:trPr>
        <w:tc>
          <w:tcPr>
            <w:tcW w:w="5508" w:type="dxa"/>
            <w:tcBorders>
              <w:top w:val="dashed" w:sz="4" w:space="0" w:color="auto"/>
            </w:tcBorders>
          </w:tcPr>
          <w:p w14:paraId="28DA1F47" w14:textId="77777777" w:rsidR="00323A0A" w:rsidRPr="00970B53" w:rsidRDefault="00323A0A" w:rsidP="002A18A0">
            <w:pPr>
              <w:pStyle w:val="CellText"/>
              <w:ind w:left="1080" w:hanging="720"/>
            </w:pPr>
          </w:p>
        </w:tc>
        <w:tc>
          <w:tcPr>
            <w:tcW w:w="5220" w:type="dxa"/>
            <w:tcBorders>
              <w:top w:val="dashed" w:sz="4" w:space="0" w:color="auto"/>
            </w:tcBorders>
          </w:tcPr>
          <w:p w14:paraId="52EEB877" w14:textId="67D8ECAB" w:rsidR="00323A0A" w:rsidRPr="00792576" w:rsidRDefault="00AF1EE4" w:rsidP="00EF4971">
            <w:pPr>
              <w:pStyle w:val="CellText"/>
              <w:ind w:left="126"/>
              <w:rPr>
                <w:rFonts w:ascii="Arial" w:hAnsi="Arial" w:cs="Arial"/>
              </w:rPr>
            </w:pPr>
            <w:r>
              <w:rPr>
                <w:rFonts w:ascii="Arial" w:hAnsi="Arial" w:cs="Arial"/>
              </w:rPr>
              <w:t>Transportation Central Office</w:t>
            </w:r>
          </w:p>
        </w:tc>
      </w:tr>
      <w:tr w:rsidR="00323A0A" w:rsidRPr="00970B53" w14:paraId="27850DBD" w14:textId="77777777" w:rsidTr="00EF4971">
        <w:trPr>
          <w:cantSplit/>
          <w:trHeight w:val="232"/>
        </w:trPr>
        <w:tc>
          <w:tcPr>
            <w:tcW w:w="5508" w:type="dxa"/>
            <w:tcBorders>
              <w:bottom w:val="dashed" w:sz="4" w:space="0" w:color="auto"/>
            </w:tcBorders>
          </w:tcPr>
          <w:p w14:paraId="26644FFD" w14:textId="437B7770" w:rsidR="00323A0A" w:rsidRPr="00970B53" w:rsidRDefault="000C5B65" w:rsidP="00EF4971">
            <w:pPr>
              <w:pStyle w:val="CellNumber"/>
              <w:ind w:left="1080" w:hanging="900"/>
            </w:pPr>
            <w:r>
              <w:tab/>
              <w:t>3.</w:t>
            </w:r>
            <w:r w:rsidR="00AF1EE4">
              <w:t xml:space="preserve"> </w:t>
            </w:r>
            <w:r w:rsidR="00323A0A" w:rsidRPr="00970B53">
              <w:t>Employee Identification Number</w:t>
            </w:r>
          </w:p>
        </w:tc>
        <w:tc>
          <w:tcPr>
            <w:tcW w:w="5220" w:type="dxa"/>
            <w:tcBorders>
              <w:bottom w:val="dashed" w:sz="4" w:space="0" w:color="auto"/>
            </w:tcBorders>
          </w:tcPr>
          <w:p w14:paraId="715D68A9" w14:textId="4CDC07FF" w:rsidR="00323A0A" w:rsidRPr="00970B53" w:rsidRDefault="00323A0A" w:rsidP="006E172E">
            <w:pPr>
              <w:pStyle w:val="CellNumber"/>
            </w:pPr>
            <w:r w:rsidRPr="00970B53">
              <w:t>9.</w:t>
            </w:r>
            <w:r w:rsidRPr="00970B53">
              <w:tab/>
            </w:r>
            <w:r w:rsidR="00AF1EE4">
              <w:t xml:space="preserve"> </w:t>
            </w:r>
            <w:r w:rsidRPr="00970B53">
              <w:t>Bureau (Institution, Board, or Commission)</w:t>
            </w:r>
          </w:p>
        </w:tc>
      </w:tr>
      <w:tr w:rsidR="00323A0A" w:rsidRPr="00970B53" w14:paraId="7ED82BDB" w14:textId="77777777" w:rsidTr="00F272B5">
        <w:trPr>
          <w:cantSplit/>
          <w:trHeight w:val="755"/>
        </w:trPr>
        <w:tc>
          <w:tcPr>
            <w:tcW w:w="5508" w:type="dxa"/>
            <w:tcBorders>
              <w:top w:val="dashed" w:sz="4" w:space="0" w:color="auto"/>
            </w:tcBorders>
          </w:tcPr>
          <w:p w14:paraId="366CC654" w14:textId="77777777" w:rsidR="00323A0A" w:rsidRPr="00970B53" w:rsidRDefault="00323A0A" w:rsidP="002A18A0">
            <w:pPr>
              <w:pStyle w:val="CellNumber"/>
              <w:ind w:left="1080" w:hanging="720"/>
            </w:pPr>
          </w:p>
        </w:tc>
        <w:tc>
          <w:tcPr>
            <w:tcW w:w="5220" w:type="dxa"/>
            <w:tcBorders>
              <w:top w:val="dashed" w:sz="4" w:space="0" w:color="auto"/>
            </w:tcBorders>
          </w:tcPr>
          <w:p w14:paraId="060166FA" w14:textId="7AE2DB27" w:rsidR="00323A0A" w:rsidRPr="00792576" w:rsidRDefault="00AF1EE4" w:rsidP="00EF4971">
            <w:pPr>
              <w:pStyle w:val="CellNumber"/>
              <w:tabs>
                <w:tab w:val="clear" w:pos="450"/>
                <w:tab w:val="left" w:pos="126"/>
              </w:tabs>
              <w:ind w:hanging="320"/>
              <w:rPr>
                <w:rFonts w:ascii="Arial" w:hAnsi="Arial" w:cs="Arial"/>
                <w:b w:val="0"/>
                <w:bCs/>
                <w:sz w:val="20"/>
              </w:rPr>
            </w:pPr>
            <w:r>
              <w:rPr>
                <w:rFonts w:ascii="Arial" w:hAnsi="Arial" w:cs="Arial"/>
                <w:b w:val="0"/>
                <w:bCs/>
                <w:sz w:val="20"/>
              </w:rPr>
              <w:t>Highways</w:t>
            </w:r>
          </w:p>
        </w:tc>
      </w:tr>
      <w:tr w:rsidR="006E172E" w:rsidRPr="00970B53" w14:paraId="30B5317E" w14:textId="77777777" w:rsidTr="00EF4971">
        <w:trPr>
          <w:cantSplit/>
          <w:trHeight w:hRule="exact" w:val="285"/>
        </w:trPr>
        <w:tc>
          <w:tcPr>
            <w:tcW w:w="5508" w:type="dxa"/>
            <w:tcBorders>
              <w:bottom w:val="dashed" w:sz="4" w:space="0" w:color="auto"/>
            </w:tcBorders>
          </w:tcPr>
          <w:p w14:paraId="461762C0" w14:textId="6FE14AB8" w:rsidR="006E172E" w:rsidRPr="00970B53" w:rsidRDefault="000C5B65" w:rsidP="00EF4971">
            <w:pPr>
              <w:pStyle w:val="CellNumber"/>
              <w:ind w:left="1080" w:hanging="900"/>
            </w:pPr>
            <w:r>
              <w:tab/>
              <w:t>4.</w:t>
            </w:r>
            <w:r w:rsidR="00AF1EE4">
              <w:t xml:space="preserve"> </w:t>
            </w:r>
            <w:r w:rsidR="006E172E">
              <w:t>Civil Service Position Code Description</w:t>
            </w:r>
          </w:p>
          <w:p w14:paraId="0A3432B3" w14:textId="77777777" w:rsidR="006E172E" w:rsidRPr="00970B53" w:rsidRDefault="006E172E" w:rsidP="002A18A0">
            <w:pPr>
              <w:pStyle w:val="CellText"/>
              <w:ind w:left="1080" w:hanging="720"/>
            </w:pPr>
          </w:p>
        </w:tc>
        <w:tc>
          <w:tcPr>
            <w:tcW w:w="5220" w:type="dxa"/>
            <w:tcBorders>
              <w:bottom w:val="dashed" w:sz="4" w:space="0" w:color="auto"/>
            </w:tcBorders>
          </w:tcPr>
          <w:p w14:paraId="0F89B36E" w14:textId="27F98A53" w:rsidR="006E172E" w:rsidRPr="00970B53" w:rsidRDefault="006E172E" w:rsidP="006E172E">
            <w:pPr>
              <w:pStyle w:val="CellNumber"/>
            </w:pPr>
            <w:r w:rsidRPr="00970B53">
              <w:t>10.</w:t>
            </w:r>
            <w:r w:rsidRPr="00970B53">
              <w:tab/>
            </w:r>
            <w:r w:rsidR="00AF1EE4">
              <w:t xml:space="preserve"> </w:t>
            </w:r>
            <w:r w:rsidRPr="00970B53">
              <w:t>Division</w:t>
            </w:r>
          </w:p>
        </w:tc>
      </w:tr>
      <w:tr w:rsidR="006E172E" w:rsidRPr="00970B53" w14:paraId="20E21E68" w14:textId="77777777" w:rsidTr="00F272B5">
        <w:trPr>
          <w:cantSplit/>
          <w:trHeight w:hRule="exact" w:val="730"/>
        </w:trPr>
        <w:tc>
          <w:tcPr>
            <w:tcW w:w="5508" w:type="dxa"/>
            <w:tcBorders>
              <w:top w:val="dashed" w:sz="4" w:space="0" w:color="auto"/>
            </w:tcBorders>
          </w:tcPr>
          <w:p w14:paraId="323880E5" w14:textId="0CF56778" w:rsidR="006E172E" w:rsidRPr="00792576" w:rsidRDefault="00AF1EE4" w:rsidP="002A18A0">
            <w:pPr>
              <w:pStyle w:val="CellNumber"/>
              <w:ind w:left="1080" w:hanging="720"/>
              <w:rPr>
                <w:rFonts w:ascii="Arial" w:hAnsi="Arial" w:cs="Arial"/>
                <w:b w:val="0"/>
                <w:bCs/>
                <w:sz w:val="20"/>
              </w:rPr>
            </w:pPr>
            <w:r w:rsidRPr="00792576">
              <w:rPr>
                <w:rFonts w:ascii="Arial" w:hAnsi="Arial" w:cs="Arial"/>
                <w:b w:val="0"/>
                <w:bCs/>
                <w:sz w:val="20"/>
              </w:rPr>
              <w:t>Transportation Engineer - E</w:t>
            </w:r>
          </w:p>
        </w:tc>
        <w:tc>
          <w:tcPr>
            <w:tcW w:w="5220" w:type="dxa"/>
            <w:tcBorders>
              <w:top w:val="dashed" w:sz="4" w:space="0" w:color="auto"/>
            </w:tcBorders>
          </w:tcPr>
          <w:p w14:paraId="3CB5AE07" w14:textId="49F18E21" w:rsidR="006E172E" w:rsidRPr="00792576" w:rsidRDefault="00AF1EE4" w:rsidP="00EF4971">
            <w:pPr>
              <w:pStyle w:val="CellText"/>
              <w:ind w:left="126"/>
              <w:rPr>
                <w:rFonts w:ascii="Arial" w:hAnsi="Arial" w:cs="Arial"/>
              </w:rPr>
            </w:pPr>
            <w:r>
              <w:rPr>
                <w:rFonts w:ascii="Arial" w:hAnsi="Arial" w:cs="Arial"/>
              </w:rPr>
              <w:t>Southwest Region</w:t>
            </w:r>
          </w:p>
        </w:tc>
      </w:tr>
      <w:tr w:rsidR="006E172E" w:rsidRPr="00970B53" w14:paraId="128F9FAC" w14:textId="77777777" w:rsidTr="00EF4971">
        <w:trPr>
          <w:cantSplit/>
          <w:trHeight w:hRule="exact" w:val="272"/>
        </w:trPr>
        <w:tc>
          <w:tcPr>
            <w:tcW w:w="5508" w:type="dxa"/>
            <w:tcBorders>
              <w:bottom w:val="dashed" w:sz="4" w:space="0" w:color="auto"/>
            </w:tcBorders>
          </w:tcPr>
          <w:p w14:paraId="1DB549C9" w14:textId="794F0394" w:rsidR="006E172E" w:rsidRPr="00970B53" w:rsidRDefault="000C5B65" w:rsidP="00EF4971">
            <w:pPr>
              <w:pStyle w:val="CellNumber"/>
              <w:ind w:left="1080" w:hanging="900"/>
            </w:pPr>
            <w:r>
              <w:tab/>
              <w:t>5.</w:t>
            </w:r>
            <w:r w:rsidR="00AF1EE4">
              <w:t xml:space="preserve"> </w:t>
            </w:r>
            <w:r w:rsidR="006E172E">
              <w:t xml:space="preserve">Working Title </w:t>
            </w:r>
            <w:r w:rsidR="006E172E" w:rsidRPr="00970B53">
              <w:t xml:space="preserve">(What the agency </w:t>
            </w:r>
            <w:r w:rsidR="006E172E">
              <w:t xml:space="preserve">calls </w:t>
            </w:r>
            <w:r w:rsidR="006E172E" w:rsidRPr="00970B53">
              <w:t>the position)</w:t>
            </w:r>
          </w:p>
          <w:p w14:paraId="4EDC5ADE" w14:textId="77777777" w:rsidR="006E172E" w:rsidRPr="00970B53" w:rsidRDefault="006E172E" w:rsidP="002A18A0">
            <w:pPr>
              <w:pStyle w:val="CellText"/>
              <w:ind w:left="1080" w:hanging="720"/>
            </w:pPr>
          </w:p>
        </w:tc>
        <w:tc>
          <w:tcPr>
            <w:tcW w:w="5220" w:type="dxa"/>
            <w:tcBorders>
              <w:bottom w:val="dashed" w:sz="4" w:space="0" w:color="auto"/>
            </w:tcBorders>
          </w:tcPr>
          <w:p w14:paraId="7696CEFC" w14:textId="7FCF21B5" w:rsidR="006E172E" w:rsidRPr="00970B53" w:rsidRDefault="006E172E" w:rsidP="006E172E">
            <w:pPr>
              <w:pStyle w:val="CellNumber"/>
            </w:pPr>
            <w:r w:rsidRPr="00970B53">
              <w:t>11.</w:t>
            </w:r>
            <w:r w:rsidRPr="00970B53">
              <w:tab/>
            </w:r>
            <w:r w:rsidR="00AF1EE4">
              <w:t xml:space="preserve"> </w:t>
            </w:r>
            <w:r w:rsidRPr="00970B53">
              <w:t>Section</w:t>
            </w:r>
          </w:p>
        </w:tc>
      </w:tr>
      <w:tr w:rsidR="006E172E" w:rsidRPr="00970B53" w14:paraId="7D72D026" w14:textId="77777777" w:rsidTr="00F272B5">
        <w:trPr>
          <w:cantSplit/>
          <w:trHeight w:hRule="exact" w:val="892"/>
        </w:trPr>
        <w:tc>
          <w:tcPr>
            <w:tcW w:w="5508" w:type="dxa"/>
            <w:tcBorders>
              <w:top w:val="dashed" w:sz="4" w:space="0" w:color="auto"/>
              <w:bottom w:val="dashed" w:sz="4" w:space="0" w:color="auto"/>
            </w:tcBorders>
          </w:tcPr>
          <w:p w14:paraId="2AED425B" w14:textId="2B01A957" w:rsidR="006E172E" w:rsidRPr="00792576" w:rsidRDefault="00AF1EE4" w:rsidP="002A18A0">
            <w:pPr>
              <w:pStyle w:val="CellNumber"/>
              <w:ind w:left="1080" w:hanging="720"/>
              <w:rPr>
                <w:b w:val="0"/>
                <w:bCs/>
              </w:rPr>
            </w:pPr>
            <w:r w:rsidRPr="00792576">
              <w:rPr>
                <w:rFonts w:ascii="Arial" w:eastAsia="Arial" w:hAnsi="Arial"/>
                <w:b w:val="0"/>
                <w:bCs/>
                <w:color w:val="000000"/>
                <w:sz w:val="20"/>
              </w:rPr>
              <w:t>Utility and Permit Engineer</w:t>
            </w:r>
          </w:p>
        </w:tc>
        <w:tc>
          <w:tcPr>
            <w:tcW w:w="5220" w:type="dxa"/>
            <w:tcBorders>
              <w:top w:val="dashed" w:sz="4" w:space="0" w:color="auto"/>
              <w:bottom w:val="dashed" w:sz="4" w:space="0" w:color="auto"/>
            </w:tcBorders>
          </w:tcPr>
          <w:p w14:paraId="6B1771BA" w14:textId="627A662C" w:rsidR="006E172E" w:rsidRPr="00792576" w:rsidRDefault="00AF1EE4" w:rsidP="00EF4971">
            <w:pPr>
              <w:pStyle w:val="CellText"/>
              <w:ind w:left="126"/>
              <w:rPr>
                <w:rFonts w:ascii="Arial" w:hAnsi="Arial" w:cs="Arial"/>
              </w:rPr>
            </w:pPr>
            <w:r>
              <w:rPr>
                <w:rFonts w:ascii="Arial" w:hAnsi="Arial" w:cs="Arial"/>
              </w:rPr>
              <w:t>Kalamazoo Transportation Service Center (TSC)</w:t>
            </w:r>
          </w:p>
        </w:tc>
      </w:tr>
      <w:tr w:rsidR="006E172E" w:rsidRPr="00970B53" w14:paraId="1C8BE1A0" w14:textId="77777777" w:rsidTr="00EF4971">
        <w:trPr>
          <w:cantSplit/>
          <w:trHeight w:hRule="exact" w:val="270"/>
        </w:trPr>
        <w:tc>
          <w:tcPr>
            <w:tcW w:w="5508" w:type="dxa"/>
            <w:tcBorders>
              <w:bottom w:val="dashed" w:sz="4" w:space="0" w:color="auto"/>
            </w:tcBorders>
          </w:tcPr>
          <w:p w14:paraId="38A82B14" w14:textId="36B3870E" w:rsidR="006E172E" w:rsidRPr="00970B53" w:rsidRDefault="000C5B65" w:rsidP="00EF4971">
            <w:pPr>
              <w:pStyle w:val="CellNumber"/>
              <w:ind w:left="1080" w:hanging="900"/>
            </w:pPr>
            <w:r>
              <w:tab/>
              <w:t>6.</w:t>
            </w:r>
            <w:r w:rsidR="00AF1EE4">
              <w:t xml:space="preserve"> </w:t>
            </w:r>
            <w:r w:rsidR="006E172E" w:rsidRPr="00970B53">
              <w:t xml:space="preserve">Name and </w:t>
            </w:r>
            <w:r w:rsidR="00E12BF4">
              <w:t>Position Code Description of Direct Supervisor</w:t>
            </w:r>
          </w:p>
          <w:p w14:paraId="2689800D" w14:textId="77777777" w:rsidR="006E172E" w:rsidRPr="00970B53" w:rsidRDefault="006E172E" w:rsidP="002A18A0">
            <w:pPr>
              <w:pStyle w:val="CellText"/>
              <w:ind w:left="1080" w:hanging="720"/>
            </w:pPr>
          </w:p>
        </w:tc>
        <w:tc>
          <w:tcPr>
            <w:tcW w:w="5220" w:type="dxa"/>
            <w:tcBorders>
              <w:bottom w:val="dashed" w:sz="4" w:space="0" w:color="auto"/>
            </w:tcBorders>
          </w:tcPr>
          <w:p w14:paraId="040227C7" w14:textId="732E6E4D" w:rsidR="006E172E" w:rsidRPr="00970B53" w:rsidRDefault="006E172E">
            <w:pPr>
              <w:pStyle w:val="CellNumber"/>
            </w:pPr>
            <w:r w:rsidRPr="00970B53">
              <w:t>12.</w:t>
            </w:r>
            <w:r w:rsidRPr="00970B53">
              <w:tab/>
            </w:r>
            <w:r w:rsidR="00141D94">
              <w:t xml:space="preserve"> </w:t>
            </w:r>
            <w:r w:rsidRPr="00970B53">
              <w:t>Unit</w:t>
            </w:r>
          </w:p>
          <w:p w14:paraId="61BCA17B" w14:textId="77777777" w:rsidR="006E172E" w:rsidRPr="00970B53" w:rsidRDefault="006E172E">
            <w:pPr>
              <w:pStyle w:val="CellText"/>
            </w:pPr>
          </w:p>
        </w:tc>
      </w:tr>
      <w:tr w:rsidR="006E172E" w:rsidRPr="00970B53" w14:paraId="01744342" w14:textId="77777777" w:rsidTr="00F272B5">
        <w:trPr>
          <w:cantSplit/>
          <w:trHeight w:hRule="exact" w:val="802"/>
        </w:trPr>
        <w:tc>
          <w:tcPr>
            <w:tcW w:w="5508" w:type="dxa"/>
            <w:tcBorders>
              <w:top w:val="dashed" w:sz="4" w:space="0" w:color="auto"/>
            </w:tcBorders>
          </w:tcPr>
          <w:p w14:paraId="3D5B66DB" w14:textId="6864CF77" w:rsidR="006E172E" w:rsidRPr="00792576" w:rsidRDefault="00AF1EE4" w:rsidP="002A18A0">
            <w:pPr>
              <w:pStyle w:val="CellNumber"/>
              <w:ind w:left="1080" w:hanging="720"/>
              <w:rPr>
                <w:rFonts w:ascii="Arial" w:hAnsi="Arial" w:cs="Arial"/>
                <w:b w:val="0"/>
                <w:bCs/>
                <w:sz w:val="20"/>
              </w:rPr>
            </w:pPr>
            <w:r w:rsidRPr="00792576">
              <w:rPr>
                <w:rFonts w:ascii="Arial" w:hAnsi="Arial" w:cs="Arial"/>
                <w:b w:val="0"/>
                <w:bCs/>
                <w:sz w:val="20"/>
              </w:rPr>
              <w:t>Valsadia, Dharmesh; Engineer Manager Licensed - 3</w:t>
            </w:r>
          </w:p>
        </w:tc>
        <w:tc>
          <w:tcPr>
            <w:tcW w:w="5220" w:type="dxa"/>
            <w:tcBorders>
              <w:top w:val="dashed" w:sz="4" w:space="0" w:color="auto"/>
            </w:tcBorders>
          </w:tcPr>
          <w:p w14:paraId="7685AE15" w14:textId="2B2F6BE5" w:rsidR="006E172E" w:rsidRPr="00792576" w:rsidRDefault="00141D94" w:rsidP="00EF4971">
            <w:pPr>
              <w:pStyle w:val="CellNumber"/>
              <w:ind w:hanging="320"/>
              <w:rPr>
                <w:rFonts w:ascii="Arial" w:hAnsi="Arial" w:cs="Arial"/>
                <w:b w:val="0"/>
                <w:bCs/>
                <w:sz w:val="20"/>
              </w:rPr>
            </w:pPr>
            <w:r w:rsidRPr="00792576">
              <w:rPr>
                <w:rFonts w:ascii="Arial" w:hAnsi="Arial" w:cs="Arial"/>
                <w:b w:val="0"/>
                <w:bCs/>
                <w:sz w:val="20"/>
              </w:rPr>
              <w:t xml:space="preserve">Operations </w:t>
            </w:r>
          </w:p>
        </w:tc>
      </w:tr>
      <w:tr w:rsidR="006E172E" w:rsidRPr="00970B53" w14:paraId="2640219C" w14:textId="77777777" w:rsidTr="00EF4971">
        <w:trPr>
          <w:cantSplit/>
          <w:trHeight w:val="282"/>
        </w:trPr>
        <w:tc>
          <w:tcPr>
            <w:tcW w:w="5508" w:type="dxa"/>
            <w:tcBorders>
              <w:bottom w:val="dashed" w:sz="4" w:space="0" w:color="auto"/>
            </w:tcBorders>
          </w:tcPr>
          <w:p w14:paraId="6444F68B" w14:textId="72168957" w:rsidR="006E172E" w:rsidRPr="00970B53" w:rsidRDefault="000C5B65" w:rsidP="00EF4971">
            <w:pPr>
              <w:pStyle w:val="CellNumber"/>
              <w:tabs>
                <w:tab w:val="clear" w:pos="450"/>
                <w:tab w:val="left" w:pos="630"/>
              </w:tabs>
              <w:spacing w:after="0"/>
              <w:ind w:left="374" w:hanging="187"/>
            </w:pPr>
            <w:r>
              <w:tab/>
              <w:t>7.</w:t>
            </w:r>
            <w:r w:rsidR="00AF1EE4">
              <w:t xml:space="preserve"> </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4B31BD9" w14:textId="7F9D4309" w:rsidR="006E172E" w:rsidRPr="00970B53" w:rsidRDefault="006E172E" w:rsidP="00EF4971">
            <w:pPr>
              <w:pStyle w:val="CellNumber"/>
              <w:spacing w:after="0"/>
            </w:pPr>
            <w:r w:rsidRPr="00970B53">
              <w:t>13.</w:t>
            </w:r>
            <w:r w:rsidRPr="00970B53">
              <w:tab/>
            </w:r>
            <w:r w:rsidR="00141D94">
              <w:t xml:space="preserve"> </w:t>
            </w:r>
            <w:r w:rsidRPr="00970B53">
              <w:t>Work Location (City and Address)/Hours of Work</w:t>
            </w:r>
          </w:p>
        </w:tc>
      </w:tr>
      <w:tr w:rsidR="006E172E" w:rsidRPr="00970B53" w14:paraId="5AE20F50" w14:textId="77777777" w:rsidTr="00F272B5">
        <w:trPr>
          <w:cantSplit/>
          <w:trHeight w:hRule="exact" w:val="955"/>
        </w:trPr>
        <w:tc>
          <w:tcPr>
            <w:tcW w:w="5508" w:type="dxa"/>
            <w:tcBorders>
              <w:top w:val="dashed" w:sz="4" w:space="0" w:color="auto"/>
            </w:tcBorders>
          </w:tcPr>
          <w:p w14:paraId="055625FB" w14:textId="73E2C746" w:rsidR="006E172E" w:rsidRPr="00792576" w:rsidRDefault="00AF1EE4" w:rsidP="002A18A0">
            <w:pPr>
              <w:pStyle w:val="CellNumber"/>
              <w:ind w:left="1080" w:hanging="720"/>
              <w:rPr>
                <w:rFonts w:ascii="Arial" w:hAnsi="Arial" w:cs="Arial"/>
                <w:b w:val="0"/>
                <w:bCs/>
                <w:sz w:val="20"/>
              </w:rPr>
            </w:pPr>
            <w:r w:rsidRPr="00792576">
              <w:rPr>
                <w:rFonts w:ascii="Arial" w:hAnsi="Arial" w:cs="Arial"/>
                <w:b w:val="0"/>
                <w:bCs/>
                <w:sz w:val="20"/>
              </w:rPr>
              <w:t>Pfeiffer, Peter; State Administrative Manager - 1</w:t>
            </w:r>
          </w:p>
        </w:tc>
        <w:tc>
          <w:tcPr>
            <w:tcW w:w="5220" w:type="dxa"/>
            <w:tcBorders>
              <w:top w:val="dashed" w:sz="4" w:space="0" w:color="auto"/>
            </w:tcBorders>
          </w:tcPr>
          <w:p w14:paraId="6D32E08F" w14:textId="77777777" w:rsidR="006E172E" w:rsidRPr="00792576" w:rsidRDefault="00141D94" w:rsidP="00EF4971">
            <w:pPr>
              <w:pStyle w:val="CellNumber"/>
              <w:spacing w:after="100"/>
              <w:ind w:hanging="320"/>
              <w:rPr>
                <w:rFonts w:ascii="Arial" w:hAnsi="Arial" w:cs="Arial"/>
                <w:b w:val="0"/>
                <w:bCs/>
                <w:sz w:val="20"/>
              </w:rPr>
            </w:pPr>
            <w:r w:rsidRPr="00792576">
              <w:rPr>
                <w:rFonts w:ascii="Arial" w:hAnsi="Arial" w:cs="Arial"/>
                <w:b w:val="0"/>
                <w:bCs/>
                <w:sz w:val="20"/>
              </w:rPr>
              <w:t>5372 9</w:t>
            </w:r>
            <w:r w:rsidRPr="00792576">
              <w:rPr>
                <w:rFonts w:ascii="Arial" w:hAnsi="Arial" w:cs="Arial"/>
                <w:b w:val="0"/>
                <w:bCs/>
                <w:sz w:val="20"/>
                <w:vertAlign w:val="superscript"/>
              </w:rPr>
              <w:t>th</w:t>
            </w:r>
            <w:r w:rsidRPr="00792576">
              <w:rPr>
                <w:rFonts w:ascii="Arial" w:hAnsi="Arial" w:cs="Arial"/>
                <w:b w:val="0"/>
                <w:bCs/>
                <w:sz w:val="20"/>
              </w:rPr>
              <w:t xml:space="preserve"> Street, Kalamazoo, MI 49009</w:t>
            </w:r>
          </w:p>
          <w:p w14:paraId="54FBCC86" w14:textId="6CB000B4" w:rsidR="00141D94" w:rsidRPr="00792576" w:rsidRDefault="00141D94" w:rsidP="00EF4971">
            <w:pPr>
              <w:pStyle w:val="CellNumber"/>
              <w:spacing w:after="100"/>
              <w:ind w:hanging="320"/>
              <w:rPr>
                <w:rFonts w:ascii="Arial" w:hAnsi="Arial" w:cs="Arial"/>
                <w:b w:val="0"/>
                <w:bCs/>
                <w:sz w:val="20"/>
              </w:rPr>
            </w:pPr>
            <w:r w:rsidRPr="00792576">
              <w:rPr>
                <w:rFonts w:ascii="Arial" w:hAnsi="Arial" w:cs="Arial"/>
                <w:b w:val="0"/>
                <w:bCs/>
                <w:sz w:val="20"/>
              </w:rPr>
              <w:t>7:30 am to 4:30 pm Monday-Friday (Hours may vary)</w:t>
            </w:r>
          </w:p>
        </w:tc>
      </w:tr>
      <w:tr w:rsidR="007F0B73" w:rsidRPr="00970B53" w14:paraId="16E8794E" w14:textId="77777777" w:rsidTr="00323A0A">
        <w:trPr>
          <w:trHeight w:val="240"/>
        </w:trPr>
        <w:tc>
          <w:tcPr>
            <w:tcW w:w="10728" w:type="dxa"/>
            <w:gridSpan w:val="2"/>
            <w:tcBorders>
              <w:bottom w:val="dashed" w:sz="4" w:space="0" w:color="auto"/>
            </w:tcBorders>
          </w:tcPr>
          <w:p w14:paraId="2D7259B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78703FE4" w14:textId="77777777" w:rsidTr="00F272B5">
        <w:trPr>
          <w:trHeight w:val="3680"/>
        </w:trPr>
        <w:tc>
          <w:tcPr>
            <w:tcW w:w="10728" w:type="dxa"/>
            <w:gridSpan w:val="2"/>
            <w:tcBorders>
              <w:top w:val="dashed" w:sz="4" w:space="0" w:color="auto"/>
            </w:tcBorders>
          </w:tcPr>
          <w:p w14:paraId="6F82652C" w14:textId="0FF27754" w:rsidR="00323A0A" w:rsidRPr="00970B53" w:rsidRDefault="005172AB" w:rsidP="00323A0A">
            <w:pPr>
              <w:pStyle w:val="CellText"/>
              <w:spacing w:after="0"/>
            </w:pPr>
            <w:r>
              <w:rPr>
                <w:rFonts w:ascii="Arial" w:eastAsia="Arial" w:hAnsi="Arial"/>
                <w:color w:val="000000"/>
              </w:rPr>
              <w:t>As a Transportation Engineer, t</w:t>
            </w:r>
            <w:r w:rsidR="00141D94">
              <w:rPr>
                <w:rFonts w:ascii="Arial" w:eastAsia="Arial" w:hAnsi="Arial"/>
                <w:color w:val="000000"/>
              </w:rPr>
              <w:t xml:space="preserve">his position </w:t>
            </w:r>
            <w:r>
              <w:rPr>
                <w:rFonts w:ascii="Arial" w:eastAsia="Arial" w:hAnsi="Arial"/>
                <w:color w:val="000000"/>
              </w:rPr>
              <w:t>reviews and approve</w:t>
            </w:r>
            <w:r w:rsidR="00063440">
              <w:rPr>
                <w:rFonts w:ascii="Arial" w:eastAsia="Arial" w:hAnsi="Arial"/>
                <w:color w:val="000000"/>
              </w:rPr>
              <w:t>s</w:t>
            </w:r>
            <w:r>
              <w:rPr>
                <w:rFonts w:ascii="Arial" w:eastAsia="Arial" w:hAnsi="Arial"/>
                <w:color w:val="000000"/>
              </w:rPr>
              <w:t xml:space="preserve"> or disapproves proposed right-of-way permit applications</w:t>
            </w:r>
            <w:r w:rsidR="00D06F6A">
              <w:rPr>
                <w:rFonts w:ascii="Arial" w:eastAsia="Arial" w:hAnsi="Arial"/>
                <w:color w:val="000000"/>
              </w:rPr>
              <w:t xml:space="preserve"> for public utility companies.  </w:t>
            </w:r>
            <w:r w:rsidR="008F47DD">
              <w:rPr>
                <w:rFonts w:ascii="Arial" w:hAnsi="Arial" w:cs="Arial"/>
                <w:color w:val="000000"/>
              </w:rPr>
              <w:t>Responsibilities include assisting with the coordination of utility relocations during the design and construction phase of projects.</w:t>
            </w:r>
            <w:r w:rsidR="00D06F6A">
              <w:rPr>
                <w:rFonts w:ascii="Arial" w:eastAsia="Arial" w:hAnsi="Arial"/>
                <w:color w:val="000000"/>
              </w:rPr>
              <w:t xml:space="preserve"> .</w:t>
            </w:r>
          </w:p>
        </w:tc>
      </w:tr>
      <w:tr w:rsidR="007F0B73" w:rsidRPr="00970B53" w14:paraId="516E9A28" w14:textId="77777777">
        <w:tc>
          <w:tcPr>
            <w:tcW w:w="10728" w:type="dxa"/>
            <w:gridSpan w:val="2"/>
          </w:tcPr>
          <w:p w14:paraId="05501839"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6CBE0910" w14:textId="0AF92793"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w:t>
            </w:r>
            <w:r w:rsidR="00792576">
              <w:rPr>
                <w:sz w:val="22"/>
              </w:rPr>
              <w:t xml:space="preserve"> </w:t>
            </w:r>
            <w:r w:rsidRPr="00970B53">
              <w:rPr>
                <w:sz w:val="22"/>
              </w:rPr>
              <w:t>The total percentage of all duties performed must equal 100 percent.</w:t>
            </w:r>
          </w:p>
        </w:tc>
      </w:tr>
      <w:tr w:rsidR="007F0B73" w:rsidRPr="00970B53" w14:paraId="1837DF59" w14:textId="77777777">
        <w:trPr>
          <w:trHeight w:val="1960"/>
        </w:trPr>
        <w:tc>
          <w:tcPr>
            <w:tcW w:w="10728" w:type="dxa"/>
            <w:gridSpan w:val="2"/>
          </w:tcPr>
          <w:p w14:paraId="1B1CC760" w14:textId="77777777" w:rsidR="007F0B73" w:rsidRPr="00970B53" w:rsidRDefault="007F0B73" w:rsidP="00794386">
            <w:pPr>
              <w:pStyle w:val="Heading3"/>
              <w:keepNext w:val="0"/>
            </w:pPr>
            <w:r w:rsidRPr="00970B53">
              <w:t>Duty 1</w:t>
            </w:r>
          </w:p>
          <w:p w14:paraId="3A19755B" w14:textId="636515AE"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r>
            <w:r w:rsidR="00792576">
              <w:rPr>
                <w:b/>
              </w:rPr>
              <w:t xml:space="preserve">                                           </w:t>
            </w:r>
            <w:r w:rsidRPr="00970B53">
              <w:rPr>
                <w:b/>
              </w:rPr>
              <w:t>% of Time</w:t>
            </w:r>
            <w:r w:rsidRPr="00970B53">
              <w:rPr>
                <w:b/>
              </w:rPr>
              <w:tab/>
            </w:r>
            <w:r w:rsidR="00141D94">
              <w:rPr>
                <w:b/>
              </w:rPr>
              <w:t>50</w:t>
            </w:r>
            <w:r w:rsidRPr="00970B53">
              <w:rPr>
                <w:b/>
                <w:u w:val="single"/>
              </w:rPr>
              <w:tab/>
            </w:r>
          </w:p>
          <w:p w14:paraId="7DB808D5" w14:textId="2F2813DB" w:rsidR="007F0B73" w:rsidRPr="00970B53" w:rsidRDefault="00AB5EC0" w:rsidP="00063440">
            <w:pPr>
              <w:spacing w:before="170" w:line="230" w:lineRule="exact"/>
              <w:ind w:left="101" w:right="345"/>
              <w:textAlignment w:val="baseline"/>
            </w:pPr>
            <w:proofErr w:type="spellStart"/>
            <w:r>
              <w:rPr>
                <w:rFonts w:ascii="Arial" w:eastAsia="Arial" w:hAnsi="Arial"/>
                <w:color w:val="000000"/>
                <w:spacing w:val="-2"/>
              </w:rPr>
              <w:t>Supoort</w:t>
            </w:r>
            <w:proofErr w:type="spellEnd"/>
            <w:r w:rsidR="00141D94">
              <w:rPr>
                <w:rFonts w:ascii="Arial" w:eastAsia="Arial" w:hAnsi="Arial"/>
                <w:color w:val="000000"/>
                <w:spacing w:val="-2"/>
              </w:rPr>
              <w:t xml:space="preserve"> the TSC Development, Operations, and Construction Staff with permit engineering</w:t>
            </w:r>
            <w:r w:rsidR="00CC6197">
              <w:rPr>
                <w:rFonts w:ascii="Arial" w:eastAsia="Arial" w:hAnsi="Arial"/>
                <w:color w:val="000000"/>
                <w:spacing w:val="-2"/>
              </w:rPr>
              <w:t xml:space="preserve"> coordination </w:t>
            </w:r>
            <w:r w:rsidR="004F737C">
              <w:rPr>
                <w:rFonts w:ascii="Arial" w:eastAsia="Arial" w:hAnsi="Arial"/>
                <w:color w:val="000000"/>
                <w:spacing w:val="-2"/>
              </w:rPr>
              <w:t>for the geographical area covered by the Kalamazoo TSC</w:t>
            </w:r>
            <w:r w:rsidR="00141D94">
              <w:rPr>
                <w:rFonts w:ascii="Arial" w:eastAsia="Arial" w:hAnsi="Arial"/>
                <w:color w:val="000000"/>
                <w:spacing w:val="-2"/>
              </w:rPr>
              <w:t xml:space="preserve"> </w:t>
            </w:r>
          </w:p>
        </w:tc>
      </w:tr>
      <w:tr w:rsidR="007F0B73" w:rsidRPr="00970B53" w14:paraId="522CF558" w14:textId="77777777">
        <w:trPr>
          <w:trHeight w:val="4200"/>
        </w:trPr>
        <w:tc>
          <w:tcPr>
            <w:tcW w:w="10728" w:type="dxa"/>
            <w:gridSpan w:val="2"/>
          </w:tcPr>
          <w:p w14:paraId="3280187F" w14:textId="77777777" w:rsidR="007F0B73" w:rsidRPr="00970B53" w:rsidRDefault="007F0B73">
            <w:pPr>
              <w:pStyle w:val="DutyText"/>
              <w:rPr>
                <w:b/>
              </w:rPr>
            </w:pPr>
            <w:r w:rsidRPr="00970B53">
              <w:rPr>
                <w:b/>
              </w:rPr>
              <w:t>Individual tasks related to the duty.</w:t>
            </w:r>
          </w:p>
          <w:p w14:paraId="445C66CB" w14:textId="5F69919C" w:rsidR="00141D94" w:rsidRPr="00063440" w:rsidRDefault="00141D94" w:rsidP="002F5E9B">
            <w:pPr>
              <w:numPr>
                <w:ilvl w:val="0"/>
                <w:numId w:val="22"/>
              </w:numPr>
              <w:tabs>
                <w:tab w:val="left" w:pos="720"/>
              </w:tabs>
              <w:spacing w:before="182" w:line="231" w:lineRule="exact"/>
              <w:ind w:right="489"/>
              <w:textAlignment w:val="baseline"/>
              <w:rPr>
                <w:rFonts w:ascii="Arial" w:eastAsia="Arial" w:hAnsi="Arial"/>
                <w:color w:val="000000"/>
              </w:rPr>
            </w:pPr>
            <w:r>
              <w:rPr>
                <w:rFonts w:ascii="Arial" w:eastAsia="Arial" w:hAnsi="Arial"/>
                <w:color w:val="000000"/>
              </w:rPr>
              <w:t>Assist the Operations Engineer and Permits agent</w:t>
            </w:r>
            <w:r w:rsidR="001968DC">
              <w:rPr>
                <w:rFonts w:ascii="Arial" w:eastAsia="Arial" w:hAnsi="Arial"/>
                <w:color w:val="000000"/>
              </w:rPr>
              <w:t>, in a learning capacity,</w:t>
            </w:r>
            <w:r>
              <w:rPr>
                <w:rFonts w:ascii="Arial" w:eastAsia="Arial" w:hAnsi="Arial"/>
                <w:color w:val="000000"/>
              </w:rPr>
              <w:t xml:space="preserve"> </w:t>
            </w:r>
            <w:r w:rsidRPr="00063440">
              <w:rPr>
                <w:rFonts w:ascii="Arial" w:eastAsia="Arial" w:hAnsi="Arial"/>
                <w:color w:val="000000"/>
              </w:rPr>
              <w:t>by utilizing standards, guidelines, and judgment to respond to customer requests for usage of MDOT right of way.</w:t>
            </w:r>
          </w:p>
          <w:p w14:paraId="27E05157" w14:textId="705C79B3" w:rsidR="00141D94" w:rsidRPr="00063440" w:rsidRDefault="00141D94" w:rsidP="002F5E9B">
            <w:pPr>
              <w:numPr>
                <w:ilvl w:val="0"/>
                <w:numId w:val="22"/>
              </w:numPr>
              <w:tabs>
                <w:tab w:val="left" w:pos="720"/>
              </w:tabs>
              <w:spacing w:before="13" w:line="231" w:lineRule="exact"/>
              <w:ind w:right="921"/>
              <w:textAlignment w:val="baseline"/>
              <w:rPr>
                <w:rFonts w:ascii="Arial" w:eastAsia="Arial" w:hAnsi="Arial" w:cs="Arial"/>
                <w:color w:val="000000"/>
              </w:rPr>
            </w:pPr>
            <w:r w:rsidRPr="00063440">
              <w:rPr>
                <w:rFonts w:ascii="Arial" w:eastAsia="Arial" w:hAnsi="Arial"/>
                <w:color w:val="000000"/>
              </w:rPr>
              <w:t xml:space="preserve">Review engineering reports, site plans, plans, and drainage designs to evaluate and approve or disapprove proposed </w:t>
            </w:r>
            <w:r w:rsidR="00AB5EC0">
              <w:rPr>
                <w:rFonts w:ascii="Arial" w:eastAsia="Arial" w:hAnsi="Arial"/>
                <w:color w:val="000000"/>
              </w:rPr>
              <w:t>standard</w:t>
            </w:r>
            <w:r w:rsidR="006845A6" w:rsidRPr="00063440">
              <w:rPr>
                <w:rFonts w:ascii="Arial" w:eastAsia="Arial" w:hAnsi="Arial"/>
                <w:color w:val="000000"/>
              </w:rPr>
              <w:t xml:space="preserve"> </w:t>
            </w:r>
            <w:r w:rsidRPr="00063440">
              <w:rPr>
                <w:rFonts w:ascii="Arial" w:eastAsia="Arial" w:hAnsi="Arial"/>
                <w:color w:val="000000"/>
              </w:rPr>
              <w:t>ROW Permit applications</w:t>
            </w:r>
            <w:r w:rsidRPr="00063440">
              <w:rPr>
                <w:rFonts w:ascii="Arial" w:eastAsia="Arial" w:hAnsi="Arial" w:cs="Arial"/>
                <w:color w:val="000000"/>
              </w:rPr>
              <w:t>.</w:t>
            </w:r>
            <w:r w:rsidR="006845A6" w:rsidRPr="00063440">
              <w:rPr>
                <w:rFonts w:ascii="Arial" w:eastAsia="Arial" w:hAnsi="Arial" w:cs="Arial"/>
                <w:color w:val="000000"/>
              </w:rPr>
              <w:t xml:space="preserve">  </w:t>
            </w:r>
            <w:r w:rsidR="006845A6" w:rsidRPr="00063440">
              <w:rPr>
                <w:rFonts w:ascii="Arial" w:hAnsi="Arial" w:cs="Arial"/>
              </w:rPr>
              <w:t>Standard applications are those with limited traffic control concerns and few other disciplines involved.</w:t>
            </w:r>
          </w:p>
          <w:p w14:paraId="639D370B" w14:textId="207E14B4" w:rsidR="00141D94" w:rsidRPr="00063440" w:rsidRDefault="006845A6" w:rsidP="002F5E9B">
            <w:pPr>
              <w:numPr>
                <w:ilvl w:val="0"/>
                <w:numId w:val="22"/>
              </w:numPr>
              <w:spacing w:before="4" w:line="226" w:lineRule="exact"/>
              <w:ind w:right="633"/>
              <w:textAlignment w:val="baseline"/>
              <w:rPr>
                <w:rFonts w:ascii="Arial" w:eastAsia="Arial" w:hAnsi="Arial"/>
                <w:color w:val="000000"/>
              </w:rPr>
            </w:pPr>
            <w:r w:rsidRPr="00063440">
              <w:rPr>
                <w:rFonts w:ascii="Arial" w:eastAsia="Arial" w:hAnsi="Arial"/>
                <w:color w:val="000000"/>
              </w:rPr>
              <w:t>Review standard ROW Permit applications and make recommendation to</w:t>
            </w:r>
            <w:r w:rsidR="00141D94" w:rsidRPr="00063440">
              <w:rPr>
                <w:rFonts w:ascii="Arial" w:eastAsia="Arial" w:hAnsi="Arial"/>
                <w:color w:val="000000"/>
              </w:rPr>
              <w:t xml:space="preserve"> the TSC Operations Engineer and Permits Agent </w:t>
            </w:r>
            <w:r w:rsidRPr="00063440">
              <w:rPr>
                <w:rFonts w:ascii="Arial" w:eastAsia="Arial" w:hAnsi="Arial"/>
                <w:color w:val="000000"/>
              </w:rPr>
              <w:t>to approve or disapprove</w:t>
            </w:r>
            <w:r w:rsidR="00063440">
              <w:rPr>
                <w:rFonts w:ascii="Arial" w:eastAsia="Arial" w:hAnsi="Arial"/>
                <w:color w:val="000000"/>
              </w:rPr>
              <w:t xml:space="preserve"> </w:t>
            </w:r>
            <w:r w:rsidR="00141D94" w:rsidRPr="00063440">
              <w:rPr>
                <w:rFonts w:ascii="Arial" w:eastAsia="Arial" w:hAnsi="Arial"/>
                <w:color w:val="000000"/>
              </w:rPr>
              <w:t>proposed ROW Permit applications.</w:t>
            </w:r>
          </w:p>
          <w:p w14:paraId="7700A916" w14:textId="77777777" w:rsidR="00141D94" w:rsidRPr="00063440" w:rsidRDefault="00141D94" w:rsidP="002F5E9B">
            <w:pPr>
              <w:numPr>
                <w:ilvl w:val="0"/>
                <w:numId w:val="22"/>
              </w:numPr>
              <w:tabs>
                <w:tab w:val="left" w:pos="720"/>
              </w:tabs>
              <w:spacing w:before="15" w:line="230" w:lineRule="exact"/>
              <w:ind w:right="345"/>
              <w:textAlignment w:val="baseline"/>
              <w:rPr>
                <w:rFonts w:ascii="Arial" w:eastAsia="Arial" w:hAnsi="Arial"/>
                <w:color w:val="000000"/>
              </w:rPr>
            </w:pPr>
            <w:r w:rsidRPr="00063440">
              <w:rPr>
                <w:rFonts w:ascii="Arial" w:eastAsia="Arial" w:hAnsi="Arial"/>
                <w:color w:val="000000"/>
              </w:rPr>
              <w:t>Under the guidance of the Operations Engineer, ensure uniformity in utility relocation needs for future construction projects and utility company requests for usage of MDOT right of way.</w:t>
            </w:r>
          </w:p>
          <w:p w14:paraId="6F63A7AD" w14:textId="77777777" w:rsidR="00141D94" w:rsidRPr="00063440" w:rsidRDefault="00141D94" w:rsidP="002F5E9B">
            <w:pPr>
              <w:numPr>
                <w:ilvl w:val="0"/>
                <w:numId w:val="22"/>
              </w:numPr>
              <w:tabs>
                <w:tab w:val="left" w:pos="720"/>
              </w:tabs>
              <w:spacing w:before="4" w:line="236" w:lineRule="exact"/>
              <w:ind w:right="57"/>
              <w:textAlignment w:val="baseline"/>
              <w:rPr>
                <w:rFonts w:ascii="Arial" w:eastAsia="Arial" w:hAnsi="Arial"/>
                <w:color w:val="000000"/>
              </w:rPr>
            </w:pPr>
            <w:r w:rsidRPr="00063440">
              <w:rPr>
                <w:rFonts w:ascii="Arial" w:eastAsia="Arial" w:hAnsi="Arial"/>
                <w:color w:val="000000"/>
              </w:rPr>
              <w:t>Organize and coordinate permits utilizing the most current State of Michigan online permits systems.</w:t>
            </w:r>
          </w:p>
          <w:p w14:paraId="77389EB1" w14:textId="77777777" w:rsidR="007F0B73" w:rsidRPr="00970B53" w:rsidRDefault="007F0B73" w:rsidP="00063440">
            <w:pPr>
              <w:tabs>
                <w:tab w:val="left" w:pos="720"/>
              </w:tabs>
              <w:spacing w:before="9" w:after="4" w:line="236" w:lineRule="exact"/>
              <w:ind w:left="720" w:right="57"/>
              <w:textAlignment w:val="baseline"/>
            </w:pPr>
          </w:p>
        </w:tc>
      </w:tr>
      <w:tr w:rsidR="007F0B73" w:rsidRPr="00970B53" w14:paraId="4438E0C2" w14:textId="77777777">
        <w:trPr>
          <w:trHeight w:val="1960"/>
        </w:trPr>
        <w:tc>
          <w:tcPr>
            <w:tcW w:w="10728" w:type="dxa"/>
            <w:gridSpan w:val="2"/>
          </w:tcPr>
          <w:p w14:paraId="21CD135A" w14:textId="77777777" w:rsidR="007F0B73" w:rsidRPr="00970B53" w:rsidRDefault="007F0B73" w:rsidP="00794386">
            <w:pPr>
              <w:pStyle w:val="Heading3"/>
              <w:keepNext w:val="0"/>
            </w:pPr>
            <w:r w:rsidRPr="00970B53">
              <w:t>Duty 2</w:t>
            </w:r>
          </w:p>
          <w:p w14:paraId="536C2A21" w14:textId="32BD7D86"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r>
            <w:r w:rsidR="00792576">
              <w:rPr>
                <w:b/>
              </w:rPr>
              <w:t xml:space="preserve">                                              </w:t>
            </w:r>
            <w:r w:rsidRPr="00970B53">
              <w:rPr>
                <w:b/>
              </w:rPr>
              <w:t>% of Time</w:t>
            </w:r>
            <w:r w:rsidRPr="00970B53">
              <w:rPr>
                <w:b/>
              </w:rPr>
              <w:tab/>
            </w:r>
            <w:r w:rsidR="009372AA">
              <w:rPr>
                <w:b/>
              </w:rPr>
              <w:t xml:space="preserve"> 40</w:t>
            </w:r>
            <w:r w:rsidRPr="00970B53">
              <w:rPr>
                <w:b/>
                <w:u w:val="single"/>
              </w:rPr>
              <w:tab/>
            </w:r>
          </w:p>
          <w:p w14:paraId="6977B443" w14:textId="5CB2B1A3" w:rsidR="00EC51D4" w:rsidRDefault="00AB5EC0" w:rsidP="009372AA">
            <w:pPr>
              <w:spacing w:before="167" w:line="236" w:lineRule="exact"/>
              <w:ind w:left="101" w:right="57"/>
              <w:textAlignment w:val="baseline"/>
              <w:rPr>
                <w:rFonts w:ascii="Arial" w:eastAsia="Arial" w:hAnsi="Arial"/>
                <w:color w:val="000000"/>
                <w:highlight w:val="cyan"/>
              </w:rPr>
            </w:pPr>
            <w:r>
              <w:rPr>
                <w:rFonts w:ascii="Arial" w:eastAsia="Arial" w:hAnsi="Arial"/>
                <w:color w:val="000000"/>
                <w:spacing w:val="-2"/>
              </w:rPr>
              <w:t>Support</w:t>
            </w:r>
            <w:r w:rsidR="00EC51D4">
              <w:rPr>
                <w:rFonts w:ascii="Arial" w:eastAsia="Arial" w:hAnsi="Arial"/>
                <w:color w:val="000000"/>
                <w:spacing w:val="-2"/>
              </w:rPr>
              <w:t xml:space="preserve"> the TSC Development, Operations, and Construction Staff with utility engineering coordination for the geographical area covered by the Kalamazoo TSC.</w:t>
            </w:r>
          </w:p>
          <w:p w14:paraId="779903EF" w14:textId="77777777" w:rsidR="007F0B73" w:rsidRPr="00970B53" w:rsidRDefault="007F0B73" w:rsidP="00063440">
            <w:pPr>
              <w:spacing w:before="3" w:line="228" w:lineRule="exact"/>
              <w:ind w:left="101" w:right="489"/>
              <w:textAlignment w:val="baseline"/>
            </w:pPr>
          </w:p>
        </w:tc>
      </w:tr>
      <w:tr w:rsidR="007F0B73" w:rsidRPr="00970B53" w14:paraId="4EF6ABD9" w14:textId="77777777">
        <w:trPr>
          <w:trHeight w:val="4200"/>
        </w:trPr>
        <w:tc>
          <w:tcPr>
            <w:tcW w:w="10728" w:type="dxa"/>
            <w:gridSpan w:val="2"/>
          </w:tcPr>
          <w:p w14:paraId="551352E9" w14:textId="77777777" w:rsidR="007F0B73" w:rsidRPr="00970B53" w:rsidRDefault="007F0B73">
            <w:pPr>
              <w:pStyle w:val="DutyText"/>
              <w:rPr>
                <w:b/>
              </w:rPr>
            </w:pPr>
            <w:r w:rsidRPr="00970B53">
              <w:rPr>
                <w:b/>
              </w:rPr>
              <w:t>Individual tasks related to the duty.</w:t>
            </w:r>
          </w:p>
          <w:p w14:paraId="37550911" w14:textId="77777777" w:rsidR="00A07A8A" w:rsidRDefault="00A07A8A" w:rsidP="00A07A8A">
            <w:pPr>
              <w:pStyle w:val="ListParagraph"/>
              <w:numPr>
                <w:ilvl w:val="0"/>
                <w:numId w:val="23"/>
              </w:numPr>
              <w:autoSpaceDE w:val="0"/>
              <w:autoSpaceDN w:val="0"/>
              <w:adjustRightInd w:val="0"/>
              <w:snapToGrid w:val="0"/>
              <w:rPr>
                <w:rFonts w:ascii="Helvetica" w:hAnsi="Helvetica"/>
                <w:color w:val="000000"/>
                <w:szCs w:val="24"/>
              </w:rPr>
            </w:pPr>
            <w:r>
              <w:rPr>
                <w:rFonts w:ascii="Helvetica" w:hAnsi="Helvetica"/>
                <w:color w:val="000000"/>
                <w:szCs w:val="24"/>
              </w:rPr>
              <w:t xml:space="preserve">Request utility information from utility companies by sending out project plans, coordinate responses, perform plan review to ensure utility information is accurate on the plan versus utility company submittals, and identify potential conflicts to provide to the Project &amp; Contracts Engineer. </w:t>
            </w:r>
          </w:p>
          <w:p w14:paraId="5449B069" w14:textId="77777777" w:rsidR="00A07A8A" w:rsidRDefault="00A07A8A" w:rsidP="00A07A8A">
            <w:pPr>
              <w:pStyle w:val="ListParagraph"/>
              <w:numPr>
                <w:ilvl w:val="0"/>
                <w:numId w:val="23"/>
              </w:numPr>
              <w:autoSpaceDE w:val="0"/>
              <w:autoSpaceDN w:val="0"/>
              <w:adjustRightInd w:val="0"/>
              <w:snapToGrid w:val="0"/>
              <w:rPr>
                <w:rFonts w:ascii="Helvetica" w:hAnsi="Helvetica"/>
                <w:color w:val="000000"/>
                <w:szCs w:val="24"/>
              </w:rPr>
            </w:pPr>
            <w:r>
              <w:rPr>
                <w:rFonts w:ascii="Helvetica" w:hAnsi="Helvetica"/>
                <w:color w:val="000000"/>
                <w:szCs w:val="24"/>
              </w:rPr>
              <w:t xml:space="preserve">Attend utility coordination meetings. As required, send out notices to utility companies for relocations. </w:t>
            </w:r>
          </w:p>
          <w:p w14:paraId="2A0180D1" w14:textId="77777777" w:rsidR="00A07A8A" w:rsidRPr="00063440" w:rsidRDefault="00A07A8A" w:rsidP="00A07A8A">
            <w:pPr>
              <w:numPr>
                <w:ilvl w:val="0"/>
                <w:numId w:val="23"/>
              </w:numPr>
              <w:tabs>
                <w:tab w:val="left" w:pos="720"/>
              </w:tabs>
              <w:spacing w:before="182" w:line="231" w:lineRule="exact"/>
              <w:ind w:right="489"/>
              <w:textAlignment w:val="baseline"/>
              <w:rPr>
                <w:rFonts w:ascii="Arial" w:eastAsia="Arial" w:hAnsi="Arial"/>
                <w:color w:val="000000"/>
              </w:rPr>
            </w:pPr>
            <w:r w:rsidRPr="00063440">
              <w:rPr>
                <w:rFonts w:ascii="Helvetica" w:hAnsi="Helvetica"/>
                <w:color w:val="000000"/>
                <w:szCs w:val="24"/>
              </w:rPr>
              <w:t>Complete the Utility Coordination Clause and Utility Status Report.</w:t>
            </w:r>
          </w:p>
          <w:p w14:paraId="16B78F25" w14:textId="77777777" w:rsidR="00A07A8A" w:rsidRPr="00063440" w:rsidRDefault="00A07A8A" w:rsidP="00A07A8A">
            <w:pPr>
              <w:pStyle w:val="ListParagraph"/>
              <w:numPr>
                <w:ilvl w:val="0"/>
                <w:numId w:val="23"/>
              </w:numPr>
              <w:autoSpaceDE w:val="0"/>
              <w:autoSpaceDN w:val="0"/>
              <w:adjustRightInd w:val="0"/>
              <w:snapToGrid w:val="0"/>
              <w:rPr>
                <w:rFonts w:ascii="Helvetica" w:hAnsi="Helvetica"/>
                <w:color w:val="000000"/>
                <w:szCs w:val="24"/>
              </w:rPr>
            </w:pPr>
            <w:r w:rsidRPr="00063440">
              <w:rPr>
                <w:rFonts w:ascii="Helvetica" w:hAnsi="Helvetica"/>
                <w:color w:val="000000"/>
                <w:szCs w:val="24"/>
              </w:rPr>
              <w:t>Assure that all utility relocation is completed within plan specifications to minimize impacts to MDOT projects. Assist MDOT Construction Engineer with scheduling utility coordination’s before and/or during construction.</w:t>
            </w:r>
          </w:p>
          <w:p w14:paraId="1AFB4148" w14:textId="77777777" w:rsidR="00A07A8A" w:rsidRPr="00063440" w:rsidRDefault="00A07A8A" w:rsidP="00A07A8A">
            <w:pPr>
              <w:pStyle w:val="ListParagraph"/>
              <w:numPr>
                <w:ilvl w:val="0"/>
                <w:numId w:val="23"/>
              </w:numPr>
              <w:autoSpaceDE w:val="0"/>
              <w:autoSpaceDN w:val="0"/>
              <w:adjustRightInd w:val="0"/>
              <w:snapToGrid w:val="0"/>
              <w:rPr>
                <w:rFonts w:ascii="Helvetica" w:hAnsi="Helvetica"/>
                <w:color w:val="000000"/>
                <w:szCs w:val="24"/>
              </w:rPr>
            </w:pPr>
            <w:r w:rsidRPr="00063440">
              <w:rPr>
                <w:rFonts w:ascii="Helvetica" w:hAnsi="Helvetica"/>
                <w:color w:val="000000"/>
                <w:szCs w:val="24"/>
              </w:rPr>
              <w:t>Maintain utility contact information for the TSC area within MDOT's Utility Relocation Tracking System.</w:t>
            </w:r>
          </w:p>
          <w:p w14:paraId="34041B88" w14:textId="77777777" w:rsidR="00A07A8A" w:rsidRPr="00063440" w:rsidRDefault="00A07A8A" w:rsidP="00A07A8A">
            <w:pPr>
              <w:numPr>
                <w:ilvl w:val="0"/>
                <w:numId w:val="23"/>
              </w:numPr>
              <w:tabs>
                <w:tab w:val="left" w:pos="720"/>
              </w:tabs>
              <w:spacing w:before="182" w:line="231" w:lineRule="exact"/>
              <w:ind w:right="489"/>
              <w:textAlignment w:val="baseline"/>
              <w:rPr>
                <w:rFonts w:ascii="Arial" w:eastAsia="Arial" w:hAnsi="Arial"/>
                <w:color w:val="000000"/>
              </w:rPr>
            </w:pPr>
            <w:r w:rsidRPr="00063440">
              <w:rPr>
                <w:rFonts w:ascii="Helvetica" w:hAnsi="Helvetica"/>
                <w:color w:val="000000"/>
                <w:szCs w:val="24"/>
              </w:rPr>
              <w:t>Assist TSC permit agent and permit engineer with completing reviews for permitted utility installations by ensuring the utilities will not conflict with upcoming project work</w:t>
            </w:r>
          </w:p>
          <w:p w14:paraId="29F3EF3A" w14:textId="77777777" w:rsidR="009372AA" w:rsidRPr="00063440" w:rsidRDefault="009372AA" w:rsidP="00A07A8A">
            <w:pPr>
              <w:numPr>
                <w:ilvl w:val="0"/>
                <w:numId w:val="23"/>
              </w:numPr>
              <w:tabs>
                <w:tab w:val="left" w:pos="893"/>
              </w:tabs>
              <w:spacing w:before="9" w:line="236" w:lineRule="exact"/>
              <w:ind w:right="57"/>
              <w:textAlignment w:val="baseline"/>
              <w:rPr>
                <w:rFonts w:ascii="Arial" w:eastAsia="Arial" w:hAnsi="Arial"/>
                <w:color w:val="000000"/>
              </w:rPr>
            </w:pPr>
            <w:r w:rsidRPr="00063440">
              <w:rPr>
                <w:rFonts w:ascii="Arial" w:eastAsia="Arial" w:hAnsi="Arial"/>
                <w:color w:val="000000"/>
              </w:rPr>
              <w:t>Assist construction personnel with questions related to design plans.</w:t>
            </w:r>
          </w:p>
          <w:p w14:paraId="0E2D3AD9" w14:textId="77777777" w:rsidR="009372AA" w:rsidRPr="00063440" w:rsidRDefault="009372AA" w:rsidP="00A07A8A">
            <w:pPr>
              <w:numPr>
                <w:ilvl w:val="0"/>
                <w:numId w:val="23"/>
              </w:numPr>
              <w:tabs>
                <w:tab w:val="left" w:pos="893"/>
              </w:tabs>
              <w:spacing w:before="4" w:line="236" w:lineRule="exact"/>
              <w:ind w:right="57"/>
              <w:textAlignment w:val="baseline"/>
              <w:rPr>
                <w:rFonts w:ascii="Arial" w:eastAsia="Arial" w:hAnsi="Arial"/>
                <w:color w:val="000000"/>
              </w:rPr>
            </w:pPr>
            <w:r w:rsidRPr="00063440">
              <w:rPr>
                <w:rFonts w:ascii="Arial" w:eastAsia="Arial" w:hAnsi="Arial"/>
                <w:color w:val="000000"/>
              </w:rPr>
              <w:t>Attend plan reviews and recommend changes based on sound engineering judgment.</w:t>
            </w:r>
          </w:p>
          <w:p w14:paraId="783741D6" w14:textId="77777777" w:rsidR="009372AA" w:rsidRPr="00063440" w:rsidRDefault="009372AA" w:rsidP="00A07A8A">
            <w:pPr>
              <w:numPr>
                <w:ilvl w:val="0"/>
                <w:numId w:val="23"/>
              </w:numPr>
              <w:tabs>
                <w:tab w:val="left" w:pos="893"/>
              </w:tabs>
              <w:spacing w:before="9" w:line="236" w:lineRule="exact"/>
              <w:ind w:right="57"/>
              <w:textAlignment w:val="baseline"/>
              <w:rPr>
                <w:rFonts w:ascii="Arial" w:eastAsia="Arial" w:hAnsi="Arial"/>
                <w:color w:val="000000"/>
                <w:spacing w:val="-1"/>
              </w:rPr>
            </w:pPr>
            <w:r w:rsidRPr="00063440">
              <w:rPr>
                <w:rFonts w:ascii="Arial" w:eastAsia="Arial" w:hAnsi="Arial"/>
                <w:color w:val="000000"/>
                <w:spacing w:val="-1"/>
              </w:rPr>
              <w:t>Assist in preparing the five-year plan for the TSC.</w:t>
            </w:r>
          </w:p>
          <w:p w14:paraId="616085B7" w14:textId="77777777" w:rsidR="007F0B73" w:rsidRPr="00970B53" w:rsidRDefault="007F0B73" w:rsidP="00792576">
            <w:pPr>
              <w:pStyle w:val="DutyText"/>
              <w:ind w:left="360"/>
            </w:pPr>
          </w:p>
        </w:tc>
      </w:tr>
    </w:tbl>
    <w:p w14:paraId="682B9306"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37F5E049" w14:textId="77777777">
        <w:trPr>
          <w:trHeight w:val="2000"/>
        </w:trPr>
        <w:tc>
          <w:tcPr>
            <w:tcW w:w="10728" w:type="dxa"/>
          </w:tcPr>
          <w:p w14:paraId="6AB43C4C" w14:textId="77777777" w:rsidR="007F0B73" w:rsidRPr="00970B53" w:rsidRDefault="007F0B73" w:rsidP="00794386">
            <w:pPr>
              <w:pStyle w:val="Heading3"/>
              <w:keepNext w:val="0"/>
            </w:pPr>
            <w:r w:rsidRPr="00970B53">
              <w:br w:type="page"/>
              <w:t>Duty 3</w:t>
            </w:r>
          </w:p>
          <w:p w14:paraId="1F7A17C3" w14:textId="02A2089A"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r>
            <w:r w:rsidR="00792576">
              <w:rPr>
                <w:b/>
              </w:rPr>
              <w:t xml:space="preserve">                                         </w:t>
            </w:r>
            <w:r w:rsidR="00DC6CE7">
              <w:rPr>
                <w:b/>
              </w:rPr>
              <w:t xml:space="preserve"> </w:t>
            </w:r>
            <w:r w:rsidRPr="00970B53">
              <w:rPr>
                <w:b/>
              </w:rPr>
              <w:t>% of Time</w:t>
            </w:r>
            <w:r w:rsidRPr="00970B53">
              <w:rPr>
                <w:b/>
              </w:rPr>
              <w:tab/>
            </w:r>
            <w:r w:rsidR="00DC6CE7">
              <w:rPr>
                <w:b/>
              </w:rPr>
              <w:t>10</w:t>
            </w:r>
            <w:r w:rsidRPr="00970B53">
              <w:rPr>
                <w:b/>
                <w:u w:val="single"/>
              </w:rPr>
              <w:tab/>
            </w:r>
          </w:p>
          <w:p w14:paraId="29EE59C0" w14:textId="71A316DD" w:rsidR="007F0B73" w:rsidRPr="00970B53" w:rsidRDefault="00DC6CE7">
            <w:pPr>
              <w:pStyle w:val="DutyText"/>
            </w:pPr>
            <w:r>
              <w:rPr>
                <w:rFonts w:ascii="Arial" w:eastAsia="Arial" w:hAnsi="Arial"/>
                <w:color w:val="000000"/>
              </w:rPr>
              <w:t>Builds, strengthens, and maintains the Transportation Service Center internal and external customer base.</w:t>
            </w:r>
          </w:p>
        </w:tc>
      </w:tr>
      <w:tr w:rsidR="007F0B73" w:rsidRPr="00970B53" w14:paraId="43BD13C0" w14:textId="77777777">
        <w:trPr>
          <w:trHeight w:val="4800"/>
        </w:trPr>
        <w:tc>
          <w:tcPr>
            <w:tcW w:w="10728" w:type="dxa"/>
          </w:tcPr>
          <w:p w14:paraId="6EAA1992" w14:textId="77777777" w:rsidR="007F0B73" w:rsidRPr="00970B53" w:rsidRDefault="007F0B73">
            <w:pPr>
              <w:pStyle w:val="DutyText"/>
              <w:rPr>
                <w:b/>
              </w:rPr>
            </w:pPr>
            <w:r w:rsidRPr="00970B53">
              <w:rPr>
                <w:b/>
              </w:rPr>
              <w:t>Individual tasks related to the duty.</w:t>
            </w:r>
          </w:p>
          <w:p w14:paraId="2767742A" w14:textId="74B54619" w:rsidR="00DC6CE7" w:rsidRDefault="00DC6CE7" w:rsidP="00DC6CE7">
            <w:pPr>
              <w:numPr>
                <w:ilvl w:val="0"/>
                <w:numId w:val="24"/>
              </w:numPr>
              <w:tabs>
                <w:tab w:val="left" w:pos="893"/>
              </w:tabs>
              <w:spacing w:before="188" w:line="230" w:lineRule="exact"/>
              <w:ind w:right="561"/>
              <w:textAlignment w:val="baseline"/>
              <w:rPr>
                <w:rFonts w:ascii="Arial" w:eastAsia="Arial" w:hAnsi="Arial"/>
                <w:color w:val="000000"/>
                <w:spacing w:val="-2"/>
              </w:rPr>
            </w:pPr>
            <w:r>
              <w:rPr>
                <w:rFonts w:ascii="Arial" w:eastAsia="Arial" w:hAnsi="Arial"/>
                <w:color w:val="000000"/>
                <w:spacing w:val="-2"/>
              </w:rPr>
              <w:t xml:space="preserve">Assist the Operations Engineer and Permits Agent in responding to questions from the </w:t>
            </w:r>
            <w:proofErr w:type="gramStart"/>
            <w:r>
              <w:rPr>
                <w:rFonts w:ascii="Arial" w:eastAsia="Arial" w:hAnsi="Arial"/>
                <w:color w:val="000000"/>
                <w:spacing w:val="-2"/>
              </w:rPr>
              <w:t>general public</w:t>
            </w:r>
            <w:proofErr w:type="gramEnd"/>
            <w:r>
              <w:rPr>
                <w:rFonts w:ascii="Arial" w:eastAsia="Arial" w:hAnsi="Arial"/>
                <w:color w:val="000000"/>
                <w:spacing w:val="-2"/>
              </w:rPr>
              <w:t>, business organizations, village and city managers, MPO's, and rural task forces. Jointly resolve transportation issues.</w:t>
            </w:r>
          </w:p>
          <w:p w14:paraId="46E02941" w14:textId="77777777" w:rsidR="00DC6CE7" w:rsidRDefault="00DC6CE7" w:rsidP="00DC6CE7">
            <w:pPr>
              <w:numPr>
                <w:ilvl w:val="0"/>
                <w:numId w:val="24"/>
              </w:numPr>
              <w:tabs>
                <w:tab w:val="left" w:pos="893"/>
              </w:tabs>
              <w:spacing w:before="9" w:line="236" w:lineRule="exact"/>
              <w:ind w:right="57"/>
              <w:textAlignment w:val="baseline"/>
              <w:rPr>
                <w:rFonts w:ascii="Arial" w:eastAsia="Arial" w:hAnsi="Arial"/>
                <w:color w:val="000000"/>
              </w:rPr>
            </w:pPr>
            <w:r>
              <w:rPr>
                <w:rFonts w:ascii="Arial" w:eastAsia="Arial" w:hAnsi="Arial"/>
                <w:color w:val="000000"/>
              </w:rPr>
              <w:t>Develop a "partnering" relationship with external customers.</w:t>
            </w:r>
          </w:p>
          <w:p w14:paraId="209B6CB8" w14:textId="77777777" w:rsidR="00DC6CE7" w:rsidRDefault="00DC6CE7" w:rsidP="00DC6CE7">
            <w:pPr>
              <w:numPr>
                <w:ilvl w:val="0"/>
                <w:numId w:val="24"/>
              </w:numPr>
              <w:tabs>
                <w:tab w:val="left" w:pos="893"/>
              </w:tabs>
              <w:spacing w:before="4" w:line="236" w:lineRule="exact"/>
              <w:ind w:right="57"/>
              <w:textAlignment w:val="baseline"/>
              <w:rPr>
                <w:rFonts w:ascii="Arial" w:eastAsia="Arial" w:hAnsi="Arial"/>
                <w:color w:val="000000"/>
              </w:rPr>
            </w:pPr>
            <w:r>
              <w:rPr>
                <w:rFonts w:ascii="Arial" w:eastAsia="Arial" w:hAnsi="Arial"/>
                <w:color w:val="000000"/>
              </w:rPr>
              <w:t>Proactively meet the operational needs of the external customer.</w:t>
            </w:r>
          </w:p>
          <w:p w14:paraId="05A69AFA" w14:textId="77777777" w:rsidR="00DC6CE7" w:rsidRDefault="00DC6CE7" w:rsidP="00DC6CE7">
            <w:pPr>
              <w:numPr>
                <w:ilvl w:val="0"/>
                <w:numId w:val="24"/>
              </w:numPr>
              <w:tabs>
                <w:tab w:val="left" w:pos="893"/>
              </w:tabs>
              <w:spacing w:before="15" w:line="230" w:lineRule="exact"/>
              <w:ind w:right="1497"/>
              <w:jc w:val="both"/>
              <w:textAlignment w:val="baseline"/>
              <w:rPr>
                <w:rFonts w:ascii="Arial" w:eastAsia="Arial" w:hAnsi="Arial"/>
                <w:color w:val="000000"/>
              </w:rPr>
            </w:pPr>
            <w:r>
              <w:rPr>
                <w:rFonts w:ascii="Arial" w:eastAsia="Arial" w:hAnsi="Arial"/>
                <w:color w:val="000000"/>
              </w:rPr>
              <w:t>Continually strive to improve MDOT "image" in association with the Transportation Customer Service Representative.</w:t>
            </w:r>
          </w:p>
          <w:p w14:paraId="63940AE9" w14:textId="77777777" w:rsidR="00DC6CE7" w:rsidRDefault="00DC6CE7" w:rsidP="00DC6CE7">
            <w:pPr>
              <w:numPr>
                <w:ilvl w:val="0"/>
                <w:numId w:val="24"/>
              </w:numPr>
              <w:tabs>
                <w:tab w:val="left" w:pos="893"/>
              </w:tabs>
              <w:spacing w:before="20" w:line="225" w:lineRule="exact"/>
              <w:ind w:right="1497"/>
              <w:jc w:val="both"/>
              <w:textAlignment w:val="baseline"/>
              <w:rPr>
                <w:rFonts w:ascii="Arial" w:eastAsia="Arial" w:hAnsi="Arial"/>
                <w:color w:val="000000"/>
              </w:rPr>
            </w:pPr>
            <w:r>
              <w:rPr>
                <w:rFonts w:ascii="Arial" w:eastAsia="Arial" w:hAnsi="Arial"/>
                <w:color w:val="000000"/>
              </w:rPr>
              <w:t>Understand and resolve technology issues associated with the implementation and operation of TSC communications, computers, and software necessary for associated business processes.</w:t>
            </w:r>
          </w:p>
          <w:p w14:paraId="41737F49" w14:textId="77777777" w:rsidR="00DC6CE7" w:rsidRDefault="00DC6CE7" w:rsidP="00DC6CE7">
            <w:pPr>
              <w:numPr>
                <w:ilvl w:val="0"/>
                <w:numId w:val="24"/>
              </w:numPr>
              <w:tabs>
                <w:tab w:val="left" w:pos="893"/>
              </w:tabs>
              <w:spacing w:before="19" w:after="148" w:line="226" w:lineRule="exact"/>
              <w:ind w:right="273"/>
              <w:textAlignment w:val="baseline"/>
              <w:rPr>
                <w:rFonts w:ascii="Arial" w:eastAsia="Arial" w:hAnsi="Arial"/>
                <w:color w:val="000000"/>
              </w:rPr>
            </w:pPr>
            <w:r>
              <w:rPr>
                <w:rFonts w:ascii="Arial" w:eastAsia="Arial" w:hAnsi="Arial"/>
                <w:color w:val="000000"/>
              </w:rPr>
              <w:t>Lead and exemplify the standards of visionary, ensure positive outcomes, people first, professional excellence and character &amp; integrity.</w:t>
            </w:r>
          </w:p>
          <w:p w14:paraId="0EA3FA11" w14:textId="77777777" w:rsidR="007F0B73" w:rsidRPr="00970B53" w:rsidRDefault="007F0B73" w:rsidP="00DC6CE7">
            <w:pPr>
              <w:pStyle w:val="DutyText"/>
              <w:numPr>
                <w:ilvl w:val="0"/>
                <w:numId w:val="24"/>
              </w:numPr>
            </w:pPr>
          </w:p>
        </w:tc>
      </w:tr>
    </w:tbl>
    <w:p w14:paraId="150FE8CB" w14:textId="77777777" w:rsidR="007F0B73" w:rsidRPr="00970B53" w:rsidRDefault="007F0B73"/>
    <w:p w14:paraId="59846FC0"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612CD7B3" w14:textId="77777777">
        <w:trPr>
          <w:trHeight w:val="2200"/>
        </w:trPr>
        <w:tc>
          <w:tcPr>
            <w:tcW w:w="10728" w:type="dxa"/>
            <w:gridSpan w:val="4"/>
          </w:tcPr>
          <w:p w14:paraId="48BFF476"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0712394C" w14:textId="7241D753" w:rsidR="007F0B73" w:rsidRPr="00792576" w:rsidRDefault="0073257D">
            <w:pPr>
              <w:pStyle w:val="CellText"/>
              <w:spacing w:after="0"/>
              <w:rPr>
                <w:rFonts w:ascii="Arial" w:hAnsi="Arial" w:cs="Arial"/>
              </w:rPr>
            </w:pPr>
            <w:r w:rsidRPr="00792576">
              <w:rPr>
                <w:rFonts w:ascii="Arial" w:hAnsi="Arial" w:cs="Arial"/>
              </w:rPr>
              <w:t>Appro</w:t>
            </w:r>
            <w:r>
              <w:rPr>
                <w:rFonts w:ascii="Arial" w:hAnsi="Arial" w:cs="Arial"/>
              </w:rPr>
              <w:t xml:space="preserve">val or denial of general Construction </w:t>
            </w:r>
            <w:r w:rsidR="007D677D">
              <w:rPr>
                <w:rFonts w:ascii="Arial" w:hAnsi="Arial" w:cs="Arial"/>
              </w:rPr>
              <w:t>Permits or Utility Relocations when in complete conformance with Department polices, procedures, and guidelines. Determine when input is needed from local agencies, other TSCs, or specialty resources areas.</w:t>
            </w:r>
            <w:r w:rsidR="00792576">
              <w:rPr>
                <w:rFonts w:ascii="Arial" w:hAnsi="Arial" w:cs="Arial"/>
              </w:rPr>
              <w:t xml:space="preserve"> </w:t>
            </w:r>
            <w:r w:rsidR="007D677D">
              <w:rPr>
                <w:rFonts w:ascii="Arial" w:hAnsi="Arial" w:cs="Arial"/>
              </w:rPr>
              <w:t>Answering computer questions and methods.</w:t>
            </w:r>
            <w:r w:rsidR="00792576">
              <w:rPr>
                <w:rFonts w:ascii="Arial" w:hAnsi="Arial" w:cs="Arial"/>
              </w:rPr>
              <w:t xml:space="preserve"> </w:t>
            </w:r>
            <w:r w:rsidR="007D677D">
              <w:rPr>
                <w:rFonts w:ascii="Arial" w:hAnsi="Arial" w:cs="Arial"/>
              </w:rPr>
              <w:t xml:space="preserve">Whenever </w:t>
            </w:r>
            <w:r w:rsidR="0076080D">
              <w:rPr>
                <w:rFonts w:ascii="Arial" w:hAnsi="Arial" w:cs="Arial"/>
              </w:rPr>
              <w:t xml:space="preserve">possible, identify recommend and implement improvements in the work methods and materials utilized in the position. </w:t>
            </w:r>
          </w:p>
        </w:tc>
      </w:tr>
      <w:tr w:rsidR="007F0B73" w:rsidRPr="00970B53" w14:paraId="78D4F775" w14:textId="77777777">
        <w:trPr>
          <w:trHeight w:val="2200"/>
        </w:trPr>
        <w:tc>
          <w:tcPr>
            <w:tcW w:w="10728" w:type="dxa"/>
            <w:gridSpan w:val="4"/>
          </w:tcPr>
          <w:p w14:paraId="105BC59F"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2BB92534" w14:textId="4675C2B9" w:rsidR="007F0B73" w:rsidRPr="00792576" w:rsidRDefault="0076080D">
            <w:pPr>
              <w:pStyle w:val="CellText"/>
              <w:spacing w:after="0"/>
              <w:rPr>
                <w:rFonts w:ascii="Arial" w:hAnsi="Arial" w:cs="Arial"/>
              </w:rPr>
            </w:pPr>
            <w:r>
              <w:rPr>
                <w:rFonts w:ascii="Arial" w:hAnsi="Arial" w:cs="Arial"/>
              </w:rPr>
              <w:t>Approval or denial of complex Construction Permits or Utility Relocations when in complete conformance with Department policies, procedures, and guidelines.</w:t>
            </w:r>
            <w:r w:rsidR="00792576">
              <w:rPr>
                <w:rFonts w:ascii="Arial" w:hAnsi="Arial" w:cs="Arial"/>
              </w:rPr>
              <w:t xml:space="preserve"> </w:t>
            </w:r>
            <w:r>
              <w:rPr>
                <w:rFonts w:ascii="Arial" w:hAnsi="Arial" w:cs="Arial"/>
              </w:rPr>
              <w:t>When there is a need for interpretation of Department guidelines, policies, or procedures.</w:t>
            </w:r>
            <w:r w:rsidR="00792576">
              <w:rPr>
                <w:rFonts w:ascii="Arial" w:hAnsi="Arial" w:cs="Arial"/>
              </w:rPr>
              <w:t xml:space="preserve"> </w:t>
            </w:r>
            <w:r>
              <w:rPr>
                <w:rFonts w:ascii="Arial" w:hAnsi="Arial" w:cs="Arial"/>
              </w:rPr>
              <w:t>When existing policy is unclear.</w:t>
            </w:r>
            <w:r w:rsidR="00792576">
              <w:rPr>
                <w:rFonts w:ascii="Arial" w:hAnsi="Arial" w:cs="Arial"/>
              </w:rPr>
              <w:t xml:space="preserve"> </w:t>
            </w:r>
            <w:r>
              <w:rPr>
                <w:rFonts w:ascii="Arial" w:hAnsi="Arial" w:cs="Arial"/>
              </w:rPr>
              <w:t xml:space="preserve">When a decision </w:t>
            </w:r>
            <w:r w:rsidR="00C6177B">
              <w:rPr>
                <w:rFonts w:ascii="Arial" w:hAnsi="Arial" w:cs="Arial"/>
              </w:rPr>
              <w:t xml:space="preserve">may be required from the executive level, personnel matters; assistance in mitigating controversies; revision of a program schedule. </w:t>
            </w:r>
          </w:p>
        </w:tc>
      </w:tr>
      <w:tr w:rsidR="007F0B73" w:rsidRPr="00970B53" w14:paraId="2408EE14" w14:textId="77777777" w:rsidTr="009B1E3D">
        <w:trPr>
          <w:trHeight w:val="2001"/>
        </w:trPr>
        <w:tc>
          <w:tcPr>
            <w:tcW w:w="10728" w:type="dxa"/>
            <w:gridSpan w:val="4"/>
          </w:tcPr>
          <w:p w14:paraId="1D262CDB" w14:textId="6CDC40EA" w:rsidR="007F0B73" w:rsidRPr="00970B53" w:rsidRDefault="007F0B73">
            <w:pPr>
              <w:pStyle w:val="CellNumber"/>
            </w:pPr>
            <w:r w:rsidRPr="00970B53">
              <w:lastRenderedPageBreak/>
              <w:tab/>
              <w:t>18.</w:t>
            </w:r>
            <w:r w:rsidRPr="00970B53">
              <w:tab/>
              <w:t xml:space="preserve">What kind of physical effort </w:t>
            </w:r>
            <w:r w:rsidR="007F7C0F">
              <w:t>is used to perform this</w:t>
            </w:r>
            <w:r w:rsidRPr="00970B53">
              <w:t xml:space="preserve"> </w:t>
            </w:r>
            <w:r w:rsidR="007F7C0F">
              <w:t>job</w:t>
            </w:r>
            <w:r w:rsidRPr="00970B53">
              <w:t>?</w:t>
            </w:r>
            <w:r w:rsidR="00792576">
              <w:t xml:space="preserve"> </w:t>
            </w:r>
            <w:r w:rsidRPr="00970B53">
              <w:t xml:space="preserve">What environmental conditions </w:t>
            </w:r>
            <w:r w:rsidR="00977562">
              <w:t>is this position physically exposed to on the job</w:t>
            </w:r>
            <w:r w:rsidRPr="00970B53">
              <w:t>?</w:t>
            </w:r>
            <w:r w:rsidR="00792576">
              <w:t xml:space="preserve"> </w:t>
            </w:r>
            <w:r w:rsidRPr="00970B53">
              <w:t>Indicate the amount of time and intensity of each activity and condition.</w:t>
            </w:r>
            <w:r w:rsidR="00792576">
              <w:t xml:space="preserve"> </w:t>
            </w:r>
            <w:r w:rsidRPr="00970B53">
              <w:t>Refer to instructions</w:t>
            </w:r>
            <w:r w:rsidR="00977562">
              <w:t>.</w:t>
            </w:r>
          </w:p>
          <w:p w14:paraId="5C939005" w14:textId="3053231C" w:rsidR="007F0B73" w:rsidRPr="00792576" w:rsidRDefault="009E67F6">
            <w:pPr>
              <w:pStyle w:val="CellText"/>
              <w:spacing w:after="0"/>
              <w:rPr>
                <w:rFonts w:ascii="Arial" w:hAnsi="Arial" w:cs="Arial"/>
              </w:rPr>
            </w:pPr>
            <w:r>
              <w:rPr>
                <w:rFonts w:ascii="Arial" w:hAnsi="Arial" w:cs="Arial"/>
              </w:rPr>
              <w:t xml:space="preserve">Walking on uneven terrain including climbing up and down roadway slopes. </w:t>
            </w:r>
            <w:proofErr w:type="gramStart"/>
            <w:r>
              <w:rPr>
                <w:rFonts w:ascii="Arial" w:hAnsi="Arial" w:cs="Arial"/>
              </w:rPr>
              <w:t>Lifting up</w:t>
            </w:r>
            <w:proofErr w:type="gramEnd"/>
            <w:r>
              <w:rPr>
                <w:rFonts w:ascii="Arial" w:hAnsi="Arial" w:cs="Arial"/>
              </w:rPr>
              <w:t xml:space="preserve"> to 50 pounds. Moving in and out of traffic on foot.</w:t>
            </w:r>
            <w:r w:rsidR="00792576">
              <w:rPr>
                <w:rFonts w:ascii="Arial" w:hAnsi="Arial" w:cs="Arial"/>
              </w:rPr>
              <w:t xml:space="preserve"> </w:t>
            </w:r>
            <w:r>
              <w:rPr>
                <w:rFonts w:ascii="Arial" w:hAnsi="Arial" w:cs="Arial"/>
              </w:rPr>
              <w:t>Climbing under bridges, over water, wading in water, and working near heavy traffic and construction equipment.</w:t>
            </w:r>
            <w:r w:rsidR="00792576">
              <w:rPr>
                <w:rFonts w:ascii="Arial" w:hAnsi="Arial" w:cs="Arial"/>
              </w:rPr>
              <w:t xml:space="preserve"> </w:t>
            </w:r>
            <w:r>
              <w:rPr>
                <w:rFonts w:ascii="Arial" w:hAnsi="Arial" w:cs="Arial"/>
              </w:rPr>
              <w:t>Moving around in an office setting including sitting at a computer for long periods of time.</w:t>
            </w:r>
            <w:r w:rsidR="00792576">
              <w:rPr>
                <w:rFonts w:ascii="Arial" w:hAnsi="Arial" w:cs="Arial"/>
              </w:rPr>
              <w:t xml:space="preserve"> </w:t>
            </w:r>
            <w:r>
              <w:rPr>
                <w:rFonts w:ascii="Arial" w:hAnsi="Arial" w:cs="Arial"/>
              </w:rPr>
              <w:t xml:space="preserve">Occasional overnight travel to training classes. </w:t>
            </w:r>
          </w:p>
        </w:tc>
      </w:tr>
      <w:tr w:rsidR="007F0B73" w:rsidRPr="00970B53" w14:paraId="3BE77154" w14:textId="77777777" w:rsidTr="009B1E3D">
        <w:trPr>
          <w:trHeight w:hRule="exact" w:val="645"/>
        </w:trPr>
        <w:tc>
          <w:tcPr>
            <w:tcW w:w="10728" w:type="dxa"/>
            <w:gridSpan w:val="4"/>
          </w:tcPr>
          <w:p w14:paraId="05A23C14" w14:textId="0076BAEC"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w:t>
            </w:r>
            <w:r w:rsidR="00792576">
              <w:t xml:space="preserve"> </w:t>
            </w:r>
            <w:r w:rsidRPr="00970B53">
              <w:t>(If more than 10, list only classification titles and the number of employees in each classification.)</w:t>
            </w:r>
          </w:p>
        </w:tc>
      </w:tr>
      <w:tr w:rsidR="007F0B73" w:rsidRPr="00970B53" w14:paraId="1765EA99" w14:textId="77777777">
        <w:trPr>
          <w:trHeight w:hRule="exact" w:val="400"/>
        </w:trPr>
        <w:tc>
          <w:tcPr>
            <w:tcW w:w="2682" w:type="dxa"/>
            <w:vAlign w:val="center"/>
          </w:tcPr>
          <w:p w14:paraId="38F387D8" w14:textId="77777777" w:rsidR="007F0B73" w:rsidRPr="00970B53" w:rsidRDefault="007F0B73">
            <w:pPr>
              <w:pStyle w:val="CellNumber"/>
              <w:jc w:val="center"/>
              <w:rPr>
                <w:u w:val="single"/>
              </w:rPr>
            </w:pPr>
            <w:r w:rsidRPr="00970B53">
              <w:rPr>
                <w:u w:val="single"/>
              </w:rPr>
              <w:t>NAME</w:t>
            </w:r>
          </w:p>
        </w:tc>
        <w:tc>
          <w:tcPr>
            <w:tcW w:w="2682" w:type="dxa"/>
            <w:vAlign w:val="center"/>
          </w:tcPr>
          <w:p w14:paraId="71AF4B9F"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6CF51103" w14:textId="77777777" w:rsidR="007F0B73" w:rsidRPr="00970B53" w:rsidRDefault="007F0B73">
            <w:pPr>
              <w:pStyle w:val="CellNumber"/>
              <w:jc w:val="center"/>
              <w:rPr>
                <w:u w:val="single"/>
              </w:rPr>
            </w:pPr>
            <w:r w:rsidRPr="00970B53">
              <w:rPr>
                <w:u w:val="single"/>
              </w:rPr>
              <w:t>NAME</w:t>
            </w:r>
          </w:p>
        </w:tc>
        <w:tc>
          <w:tcPr>
            <w:tcW w:w="2682" w:type="dxa"/>
            <w:vAlign w:val="center"/>
          </w:tcPr>
          <w:p w14:paraId="109AA2D8" w14:textId="77777777" w:rsidR="007F0B73" w:rsidRPr="00970B53" w:rsidRDefault="007F0B73">
            <w:pPr>
              <w:pStyle w:val="CellNumber"/>
              <w:jc w:val="center"/>
              <w:rPr>
                <w:u w:val="single"/>
              </w:rPr>
            </w:pPr>
            <w:r w:rsidRPr="00970B53">
              <w:rPr>
                <w:u w:val="single"/>
              </w:rPr>
              <w:t>CLASS TITLE</w:t>
            </w:r>
          </w:p>
        </w:tc>
      </w:tr>
      <w:tr w:rsidR="007F0B73" w:rsidRPr="00970B53" w14:paraId="194E2779" w14:textId="77777777">
        <w:trPr>
          <w:trHeight w:val="400"/>
        </w:trPr>
        <w:tc>
          <w:tcPr>
            <w:tcW w:w="2682" w:type="dxa"/>
            <w:vAlign w:val="center"/>
          </w:tcPr>
          <w:p w14:paraId="3BE5B6EA" w14:textId="65EDA9BA" w:rsidR="007F0B73" w:rsidRPr="00792576" w:rsidRDefault="007F0B73">
            <w:pPr>
              <w:pStyle w:val="CellText"/>
              <w:ind w:left="0"/>
              <w:rPr>
                <w:rFonts w:ascii="Arial" w:hAnsi="Arial" w:cs="Arial"/>
              </w:rPr>
            </w:pPr>
          </w:p>
        </w:tc>
        <w:tc>
          <w:tcPr>
            <w:tcW w:w="2682" w:type="dxa"/>
            <w:vAlign w:val="center"/>
          </w:tcPr>
          <w:p w14:paraId="76A705D9" w14:textId="69953509" w:rsidR="007F0B73" w:rsidRPr="00792576" w:rsidRDefault="007F0B73">
            <w:pPr>
              <w:pStyle w:val="CellText"/>
              <w:ind w:left="0"/>
              <w:rPr>
                <w:rFonts w:ascii="Arial" w:hAnsi="Arial" w:cs="Arial"/>
              </w:rPr>
            </w:pPr>
          </w:p>
        </w:tc>
        <w:tc>
          <w:tcPr>
            <w:tcW w:w="2682" w:type="dxa"/>
            <w:vAlign w:val="center"/>
          </w:tcPr>
          <w:p w14:paraId="009843AE" w14:textId="77777777" w:rsidR="007F0B73" w:rsidRPr="00970B53" w:rsidRDefault="007F0B73">
            <w:pPr>
              <w:pStyle w:val="CellText"/>
              <w:ind w:left="0"/>
            </w:pPr>
          </w:p>
        </w:tc>
        <w:tc>
          <w:tcPr>
            <w:tcW w:w="2682" w:type="dxa"/>
            <w:vAlign w:val="center"/>
          </w:tcPr>
          <w:p w14:paraId="6C6928C6" w14:textId="77777777" w:rsidR="007F0B73" w:rsidRPr="00970B53" w:rsidRDefault="007F0B73">
            <w:pPr>
              <w:pStyle w:val="CellText"/>
              <w:ind w:left="0"/>
            </w:pPr>
          </w:p>
        </w:tc>
      </w:tr>
      <w:tr w:rsidR="007F0B73" w:rsidRPr="00970B53" w14:paraId="7B66941D" w14:textId="77777777">
        <w:trPr>
          <w:trHeight w:val="400"/>
        </w:trPr>
        <w:tc>
          <w:tcPr>
            <w:tcW w:w="2682" w:type="dxa"/>
            <w:vAlign w:val="center"/>
          </w:tcPr>
          <w:p w14:paraId="664D0F6B" w14:textId="77777777" w:rsidR="007F0B73" w:rsidRPr="00970B53" w:rsidRDefault="007F0B73"/>
        </w:tc>
        <w:tc>
          <w:tcPr>
            <w:tcW w:w="2682" w:type="dxa"/>
            <w:vAlign w:val="center"/>
          </w:tcPr>
          <w:p w14:paraId="35555A22" w14:textId="77777777" w:rsidR="007F0B73" w:rsidRPr="00970B53" w:rsidRDefault="007F0B73">
            <w:pPr>
              <w:pStyle w:val="CellText"/>
              <w:ind w:left="0"/>
            </w:pPr>
          </w:p>
        </w:tc>
        <w:tc>
          <w:tcPr>
            <w:tcW w:w="2682" w:type="dxa"/>
            <w:vAlign w:val="center"/>
          </w:tcPr>
          <w:p w14:paraId="266F9129" w14:textId="77777777" w:rsidR="007F0B73" w:rsidRPr="00970B53" w:rsidRDefault="007F0B73">
            <w:pPr>
              <w:pStyle w:val="CellText"/>
              <w:ind w:left="0"/>
            </w:pPr>
          </w:p>
        </w:tc>
        <w:tc>
          <w:tcPr>
            <w:tcW w:w="2682" w:type="dxa"/>
            <w:vAlign w:val="center"/>
          </w:tcPr>
          <w:p w14:paraId="21209E53" w14:textId="77777777" w:rsidR="007F0B73" w:rsidRPr="00970B53" w:rsidRDefault="007F0B73">
            <w:pPr>
              <w:pStyle w:val="CellText"/>
              <w:ind w:left="0"/>
            </w:pPr>
          </w:p>
        </w:tc>
      </w:tr>
      <w:tr w:rsidR="007F0B73" w:rsidRPr="00970B53" w14:paraId="734ED25C" w14:textId="77777777">
        <w:trPr>
          <w:trHeight w:val="400"/>
        </w:trPr>
        <w:tc>
          <w:tcPr>
            <w:tcW w:w="2682" w:type="dxa"/>
            <w:vAlign w:val="center"/>
          </w:tcPr>
          <w:p w14:paraId="294D250E" w14:textId="77777777" w:rsidR="007F0B73" w:rsidRPr="00970B53" w:rsidRDefault="007F0B73">
            <w:pPr>
              <w:pStyle w:val="CellText"/>
              <w:ind w:left="0"/>
            </w:pPr>
          </w:p>
        </w:tc>
        <w:tc>
          <w:tcPr>
            <w:tcW w:w="2682" w:type="dxa"/>
            <w:vAlign w:val="center"/>
          </w:tcPr>
          <w:p w14:paraId="0F936221" w14:textId="77777777" w:rsidR="007F0B73" w:rsidRPr="00970B53" w:rsidRDefault="007F0B73">
            <w:pPr>
              <w:pStyle w:val="CellText"/>
              <w:ind w:left="0"/>
            </w:pPr>
          </w:p>
        </w:tc>
        <w:tc>
          <w:tcPr>
            <w:tcW w:w="2682" w:type="dxa"/>
            <w:vAlign w:val="center"/>
          </w:tcPr>
          <w:p w14:paraId="24284FE0" w14:textId="77777777" w:rsidR="007F0B73" w:rsidRPr="00970B53" w:rsidRDefault="007F0B73">
            <w:pPr>
              <w:pStyle w:val="CellText"/>
              <w:ind w:left="0"/>
            </w:pPr>
          </w:p>
        </w:tc>
        <w:tc>
          <w:tcPr>
            <w:tcW w:w="2682" w:type="dxa"/>
            <w:vAlign w:val="center"/>
          </w:tcPr>
          <w:p w14:paraId="398D0D95" w14:textId="77777777" w:rsidR="007F0B73" w:rsidRPr="00970B53" w:rsidRDefault="007F0B73">
            <w:pPr>
              <w:pStyle w:val="CellText"/>
              <w:ind w:left="0"/>
            </w:pPr>
          </w:p>
        </w:tc>
      </w:tr>
      <w:tr w:rsidR="007F0B73" w:rsidRPr="00970B53" w14:paraId="41085988" w14:textId="77777777">
        <w:trPr>
          <w:trHeight w:val="400"/>
        </w:trPr>
        <w:tc>
          <w:tcPr>
            <w:tcW w:w="2682" w:type="dxa"/>
            <w:vAlign w:val="center"/>
          </w:tcPr>
          <w:p w14:paraId="31E90D55" w14:textId="77777777" w:rsidR="007F0B73" w:rsidRPr="00970B53" w:rsidRDefault="007F0B73">
            <w:pPr>
              <w:pStyle w:val="CellText"/>
              <w:ind w:left="0"/>
            </w:pPr>
          </w:p>
        </w:tc>
        <w:tc>
          <w:tcPr>
            <w:tcW w:w="2682" w:type="dxa"/>
            <w:vAlign w:val="center"/>
          </w:tcPr>
          <w:p w14:paraId="54B13DBC" w14:textId="77777777" w:rsidR="007F0B73" w:rsidRPr="00970B53" w:rsidRDefault="007F0B73">
            <w:pPr>
              <w:pStyle w:val="CellText"/>
              <w:ind w:left="0"/>
            </w:pPr>
          </w:p>
        </w:tc>
        <w:tc>
          <w:tcPr>
            <w:tcW w:w="2682" w:type="dxa"/>
            <w:vAlign w:val="center"/>
          </w:tcPr>
          <w:p w14:paraId="2E9A368E" w14:textId="77777777" w:rsidR="007F0B73" w:rsidRPr="00970B53" w:rsidRDefault="007F0B73">
            <w:pPr>
              <w:pStyle w:val="CellText"/>
              <w:ind w:left="0"/>
            </w:pPr>
          </w:p>
        </w:tc>
        <w:tc>
          <w:tcPr>
            <w:tcW w:w="2682" w:type="dxa"/>
            <w:vAlign w:val="center"/>
          </w:tcPr>
          <w:p w14:paraId="6D2BB695" w14:textId="77777777" w:rsidR="007F0B73" w:rsidRPr="00970B53" w:rsidRDefault="007F0B73">
            <w:pPr>
              <w:pStyle w:val="CellText"/>
              <w:ind w:left="0"/>
            </w:pPr>
          </w:p>
        </w:tc>
      </w:tr>
      <w:tr w:rsidR="007F0B73" w:rsidRPr="00970B53" w14:paraId="513EA273" w14:textId="77777777">
        <w:trPr>
          <w:trHeight w:val="400"/>
        </w:trPr>
        <w:tc>
          <w:tcPr>
            <w:tcW w:w="2682" w:type="dxa"/>
            <w:vAlign w:val="center"/>
          </w:tcPr>
          <w:p w14:paraId="785F835B" w14:textId="77777777" w:rsidR="007F0B73" w:rsidRPr="00970B53" w:rsidRDefault="007F0B73">
            <w:pPr>
              <w:pStyle w:val="CellText"/>
              <w:ind w:left="0"/>
            </w:pPr>
          </w:p>
        </w:tc>
        <w:tc>
          <w:tcPr>
            <w:tcW w:w="2682" w:type="dxa"/>
            <w:vAlign w:val="center"/>
          </w:tcPr>
          <w:p w14:paraId="033F28CF" w14:textId="77777777" w:rsidR="007F0B73" w:rsidRPr="00970B53" w:rsidRDefault="007F0B73">
            <w:pPr>
              <w:pStyle w:val="CellText"/>
              <w:ind w:left="0"/>
            </w:pPr>
          </w:p>
        </w:tc>
        <w:tc>
          <w:tcPr>
            <w:tcW w:w="2682" w:type="dxa"/>
            <w:vAlign w:val="center"/>
          </w:tcPr>
          <w:p w14:paraId="290D2C4C" w14:textId="77777777" w:rsidR="007F0B73" w:rsidRPr="00970B53" w:rsidRDefault="007F0B73">
            <w:pPr>
              <w:pStyle w:val="CellText"/>
              <w:ind w:left="0"/>
            </w:pPr>
          </w:p>
        </w:tc>
        <w:tc>
          <w:tcPr>
            <w:tcW w:w="2682" w:type="dxa"/>
            <w:vAlign w:val="center"/>
          </w:tcPr>
          <w:p w14:paraId="796921B2" w14:textId="77777777" w:rsidR="007F0B73" w:rsidRPr="00970B53" w:rsidRDefault="007F0B73">
            <w:pPr>
              <w:pStyle w:val="CellText"/>
              <w:ind w:left="0"/>
            </w:pPr>
          </w:p>
        </w:tc>
      </w:tr>
      <w:tr w:rsidR="007F0B73" w:rsidRPr="00970B53" w14:paraId="5DB16DF7" w14:textId="77777777">
        <w:trPr>
          <w:trHeight w:hRule="exact" w:val="2400"/>
        </w:trPr>
        <w:tc>
          <w:tcPr>
            <w:tcW w:w="10728" w:type="dxa"/>
            <w:gridSpan w:val="4"/>
          </w:tcPr>
          <w:p w14:paraId="6AEAE81F"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50D7DF01" w14:textId="43B59B9F" w:rsidR="007F0B73" w:rsidRPr="00970B53" w:rsidRDefault="0009258D">
            <w:pPr>
              <w:pStyle w:val="CellText"/>
              <w:tabs>
                <w:tab w:val="left" w:pos="810"/>
                <w:tab w:val="left" w:pos="5220"/>
                <w:tab w:val="left" w:pos="5580"/>
              </w:tabs>
              <w:spacing w:before="240"/>
              <w:rPr>
                <w:b/>
              </w:rPr>
            </w:pPr>
            <w:r>
              <w:rPr>
                <w:b/>
                <w:u w:val="single"/>
              </w:rPr>
              <w:t>N</w:t>
            </w:r>
            <w:r w:rsidR="002D5623">
              <w:rPr>
                <w:b/>
                <w:u w:val="single"/>
              </w:rPr>
              <w:tab/>
            </w:r>
            <w:r w:rsidR="007F0B73" w:rsidRPr="00970B53">
              <w:rPr>
                <w:b/>
              </w:rPr>
              <w:t>Complete and sign service ratings.</w:t>
            </w:r>
            <w:r w:rsidR="007F0B73" w:rsidRPr="00970B53">
              <w:rPr>
                <w:b/>
              </w:rPr>
              <w:tab/>
            </w:r>
            <w:r w:rsidR="00EA3C98">
              <w:rPr>
                <w:b/>
              </w:rPr>
              <w:t>N</w:t>
            </w:r>
            <w:r w:rsidR="002D5623">
              <w:rPr>
                <w:b/>
                <w:u w:val="single"/>
              </w:rPr>
              <w:tab/>
            </w:r>
            <w:r w:rsidR="007F0B73" w:rsidRPr="00970B53">
              <w:rPr>
                <w:b/>
              </w:rPr>
              <w:t>Assign work.</w:t>
            </w:r>
          </w:p>
          <w:p w14:paraId="0492F904" w14:textId="75FD64CF" w:rsidR="007F0B73" w:rsidRPr="00970B53" w:rsidRDefault="0009258D">
            <w:pPr>
              <w:pStyle w:val="CellText"/>
              <w:tabs>
                <w:tab w:val="left" w:pos="810"/>
                <w:tab w:val="left" w:pos="5220"/>
                <w:tab w:val="left" w:pos="5580"/>
              </w:tabs>
              <w:rPr>
                <w:b/>
              </w:rPr>
            </w:pPr>
            <w:r>
              <w:rPr>
                <w:b/>
                <w:u w:val="single"/>
              </w:rPr>
              <w:t>N</w:t>
            </w:r>
            <w:r w:rsidR="002D5623">
              <w:rPr>
                <w:b/>
                <w:u w:val="single"/>
              </w:rPr>
              <w:tab/>
            </w:r>
            <w:r w:rsidR="007F0B73" w:rsidRPr="00970B53">
              <w:rPr>
                <w:b/>
              </w:rPr>
              <w:t>Provide formal written counseling.</w:t>
            </w:r>
            <w:r w:rsidR="007F0B73" w:rsidRPr="00970B53">
              <w:rPr>
                <w:b/>
              </w:rPr>
              <w:tab/>
            </w:r>
            <w:r w:rsidR="00EA3C98">
              <w:rPr>
                <w:b/>
              </w:rPr>
              <w:t>N</w:t>
            </w:r>
            <w:r w:rsidR="002D5623">
              <w:rPr>
                <w:b/>
                <w:u w:val="single"/>
              </w:rPr>
              <w:tab/>
            </w:r>
            <w:r w:rsidR="007F0B73" w:rsidRPr="00970B53">
              <w:rPr>
                <w:b/>
              </w:rPr>
              <w:t>Approve work.</w:t>
            </w:r>
          </w:p>
          <w:p w14:paraId="1567C527" w14:textId="1579C863" w:rsidR="007F0B73" w:rsidRPr="00970B53" w:rsidRDefault="0009258D">
            <w:pPr>
              <w:pStyle w:val="CellText"/>
              <w:tabs>
                <w:tab w:val="left" w:pos="810"/>
                <w:tab w:val="left" w:pos="5220"/>
                <w:tab w:val="left" w:pos="5580"/>
              </w:tabs>
              <w:rPr>
                <w:b/>
              </w:rPr>
            </w:pPr>
            <w:r>
              <w:rPr>
                <w:b/>
                <w:u w:val="single"/>
              </w:rPr>
              <w:t>N</w:t>
            </w:r>
            <w:r w:rsidR="002D5623">
              <w:rPr>
                <w:b/>
                <w:u w:val="single"/>
              </w:rPr>
              <w:tab/>
            </w:r>
            <w:r w:rsidR="007F0B73" w:rsidRPr="00970B53">
              <w:rPr>
                <w:b/>
              </w:rPr>
              <w:t>Approve leave requests.</w:t>
            </w:r>
            <w:r w:rsidR="007F0B73" w:rsidRPr="00970B53">
              <w:rPr>
                <w:b/>
              </w:rPr>
              <w:tab/>
            </w:r>
            <w:r w:rsidR="00EA3C98">
              <w:rPr>
                <w:b/>
              </w:rPr>
              <w:t>N</w:t>
            </w:r>
            <w:r w:rsidR="002D5623">
              <w:rPr>
                <w:b/>
                <w:u w:val="single"/>
              </w:rPr>
              <w:tab/>
            </w:r>
            <w:r w:rsidR="007F0B73" w:rsidRPr="00970B53">
              <w:rPr>
                <w:b/>
              </w:rPr>
              <w:t>Review work.</w:t>
            </w:r>
          </w:p>
          <w:p w14:paraId="49033392" w14:textId="3C2EDF7B" w:rsidR="007F0B73" w:rsidRPr="00970B53" w:rsidRDefault="0009258D">
            <w:pPr>
              <w:pStyle w:val="CellText"/>
              <w:tabs>
                <w:tab w:val="left" w:pos="810"/>
                <w:tab w:val="left" w:pos="5220"/>
                <w:tab w:val="left" w:pos="5580"/>
              </w:tabs>
              <w:rPr>
                <w:b/>
              </w:rPr>
            </w:pPr>
            <w:r>
              <w:rPr>
                <w:b/>
                <w:u w:val="single"/>
              </w:rPr>
              <w:t>N</w:t>
            </w:r>
            <w:r w:rsidR="002D5623">
              <w:rPr>
                <w:b/>
                <w:u w:val="single"/>
              </w:rPr>
              <w:tab/>
            </w:r>
            <w:r w:rsidR="007F0B73" w:rsidRPr="00970B53">
              <w:rPr>
                <w:b/>
              </w:rPr>
              <w:t>Approve time and attendance.</w:t>
            </w:r>
            <w:r w:rsidR="007F0B73" w:rsidRPr="00970B53">
              <w:rPr>
                <w:b/>
              </w:rPr>
              <w:tab/>
            </w:r>
            <w:r w:rsidR="00EA3C98">
              <w:rPr>
                <w:b/>
              </w:rPr>
              <w:t>N</w:t>
            </w:r>
            <w:r w:rsidR="002D5623">
              <w:rPr>
                <w:b/>
                <w:u w:val="single"/>
              </w:rPr>
              <w:tab/>
            </w:r>
            <w:r w:rsidR="007F0B73" w:rsidRPr="00970B53">
              <w:rPr>
                <w:b/>
              </w:rPr>
              <w:t>Provide guidance on work methods.</w:t>
            </w:r>
          </w:p>
          <w:p w14:paraId="1ADE500B" w14:textId="3E2E31D9" w:rsidR="007F0B73" w:rsidRPr="00970B53" w:rsidRDefault="0009258D">
            <w:pPr>
              <w:pStyle w:val="CellText"/>
              <w:tabs>
                <w:tab w:val="left" w:pos="810"/>
                <w:tab w:val="left" w:pos="5220"/>
                <w:tab w:val="left" w:pos="5580"/>
              </w:tabs>
            </w:pPr>
            <w:r>
              <w:rPr>
                <w:b/>
                <w:u w:val="single"/>
              </w:rPr>
              <w:t>N</w:t>
            </w:r>
            <w:r w:rsidR="002D5623">
              <w:rPr>
                <w:b/>
                <w:u w:val="single"/>
              </w:rPr>
              <w:tab/>
            </w:r>
            <w:r w:rsidR="007F0B73" w:rsidRPr="00970B53">
              <w:rPr>
                <w:b/>
              </w:rPr>
              <w:t>Orally reprimand.</w:t>
            </w:r>
            <w:r w:rsidR="007F0B73" w:rsidRPr="00970B53">
              <w:rPr>
                <w:b/>
              </w:rPr>
              <w:tab/>
            </w:r>
            <w:r w:rsidR="00EA3C98">
              <w:rPr>
                <w:b/>
              </w:rPr>
              <w:t>N</w:t>
            </w:r>
            <w:r w:rsidR="002D5623">
              <w:rPr>
                <w:b/>
                <w:u w:val="single"/>
              </w:rPr>
              <w:tab/>
            </w:r>
            <w:r w:rsidR="007F0B73" w:rsidRPr="00970B53">
              <w:rPr>
                <w:b/>
              </w:rPr>
              <w:t>Train employees in the work.</w:t>
            </w:r>
          </w:p>
        </w:tc>
      </w:tr>
    </w:tbl>
    <w:p w14:paraId="7AD490DE"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0F0737E" w14:textId="77777777">
        <w:trPr>
          <w:trHeight w:val="3831"/>
        </w:trPr>
        <w:tc>
          <w:tcPr>
            <w:tcW w:w="10728" w:type="dxa"/>
          </w:tcPr>
          <w:p w14:paraId="47C68351" w14:textId="1C20983A"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w:t>
            </w:r>
            <w:r w:rsidR="00792576">
              <w:t xml:space="preserve"> </w:t>
            </w:r>
            <w:r w:rsidRPr="00265F4A">
              <w:t>If not, which items do you disagree with and why?</w:t>
            </w:r>
          </w:p>
          <w:p w14:paraId="25A89F35" w14:textId="28E135EE" w:rsidR="007F0B73" w:rsidRPr="00792576" w:rsidRDefault="00EA3C98">
            <w:pPr>
              <w:pStyle w:val="CellText"/>
              <w:rPr>
                <w:rFonts w:ascii="Arial" w:hAnsi="Arial" w:cs="Arial"/>
                <w:u w:val="single"/>
              </w:rPr>
            </w:pPr>
            <w:r w:rsidRPr="00792576">
              <w:rPr>
                <w:rFonts w:ascii="Arial" w:hAnsi="Arial" w:cs="Arial"/>
                <w:u w:val="single"/>
              </w:rPr>
              <w:t xml:space="preserve">Yes </w:t>
            </w:r>
          </w:p>
        </w:tc>
      </w:tr>
      <w:tr w:rsidR="007F0B73" w:rsidRPr="00970B53" w14:paraId="04D78A17" w14:textId="77777777">
        <w:trPr>
          <w:trHeight w:val="3400"/>
        </w:trPr>
        <w:tc>
          <w:tcPr>
            <w:tcW w:w="10728" w:type="dxa"/>
          </w:tcPr>
          <w:p w14:paraId="338B8E4D" w14:textId="77777777" w:rsidR="007F0B73" w:rsidRPr="00970B53" w:rsidRDefault="007F0B73">
            <w:pPr>
              <w:pStyle w:val="CellNumber"/>
            </w:pPr>
            <w:r w:rsidRPr="00970B53">
              <w:lastRenderedPageBreak/>
              <w:tab/>
              <w:t>23.</w:t>
            </w:r>
            <w:r w:rsidRPr="00970B53">
              <w:tab/>
              <w:t xml:space="preserve">What are the essential </w:t>
            </w:r>
            <w:r w:rsidR="00330F4F">
              <w:t>function</w:t>
            </w:r>
            <w:r w:rsidRPr="00970B53">
              <w:t>s of this position?</w:t>
            </w:r>
          </w:p>
          <w:p w14:paraId="0BDEFE89" w14:textId="2E7FC229" w:rsidR="007F0B73" w:rsidRPr="00792576" w:rsidRDefault="005C3A3A">
            <w:pPr>
              <w:pStyle w:val="CellText"/>
              <w:spacing w:after="0"/>
              <w:rPr>
                <w:rFonts w:ascii="Arial" w:hAnsi="Arial" w:cs="Arial"/>
              </w:rPr>
            </w:pPr>
            <w:r>
              <w:rPr>
                <w:rFonts w:ascii="Arial" w:hAnsi="Arial" w:cs="Arial"/>
              </w:rPr>
              <w:t>Coordinating utility relocations needed for MDOT construction projects with effected public utilities.</w:t>
            </w:r>
            <w:r w:rsidR="00792576">
              <w:rPr>
                <w:rFonts w:ascii="Arial" w:hAnsi="Arial" w:cs="Arial"/>
              </w:rPr>
              <w:t xml:space="preserve"> </w:t>
            </w:r>
            <w:r>
              <w:rPr>
                <w:rFonts w:ascii="Arial" w:hAnsi="Arial" w:cs="Arial"/>
              </w:rPr>
              <w:t xml:space="preserve">Reviewing engineering reports, site plans, </w:t>
            </w:r>
            <w:r w:rsidR="00D54D2D">
              <w:rPr>
                <w:rFonts w:ascii="Arial" w:hAnsi="Arial" w:cs="Arial"/>
              </w:rPr>
              <w:t>plans, and drainage designs to evaluate and approve or disapprove proposed ROW Permit applications.</w:t>
            </w:r>
            <w:r w:rsidR="00792576">
              <w:rPr>
                <w:rFonts w:ascii="Arial" w:hAnsi="Arial" w:cs="Arial"/>
              </w:rPr>
              <w:t xml:space="preserve"> </w:t>
            </w:r>
            <w:r w:rsidR="00D54D2D">
              <w:rPr>
                <w:rFonts w:ascii="Arial" w:hAnsi="Arial" w:cs="Arial"/>
              </w:rPr>
              <w:t xml:space="preserve">Assist the Development staff in plan preparation. </w:t>
            </w:r>
          </w:p>
        </w:tc>
      </w:tr>
      <w:tr w:rsidR="007F0B73" w:rsidRPr="00970B53" w14:paraId="4B75F1C2" w14:textId="77777777">
        <w:trPr>
          <w:trHeight w:val="3400"/>
        </w:trPr>
        <w:tc>
          <w:tcPr>
            <w:tcW w:w="10728" w:type="dxa"/>
          </w:tcPr>
          <w:p w14:paraId="5BD9504C"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3AEA5970" w14:textId="19A45E81" w:rsidR="007F0B73" w:rsidRPr="00792576" w:rsidRDefault="00A10945" w:rsidP="00FF5244">
            <w:pPr>
              <w:pStyle w:val="CellText"/>
              <w:spacing w:after="0"/>
              <w:rPr>
                <w:rFonts w:ascii="Arial" w:hAnsi="Arial" w:cs="Arial"/>
              </w:rPr>
            </w:pPr>
            <w:r>
              <w:rPr>
                <w:rFonts w:ascii="Arial" w:hAnsi="Arial" w:cs="Arial"/>
              </w:rPr>
              <w:t>Downgrading for training purposes.</w:t>
            </w:r>
          </w:p>
        </w:tc>
      </w:tr>
      <w:tr w:rsidR="007F0B73" w:rsidRPr="00970B53" w14:paraId="532D699F" w14:textId="77777777">
        <w:trPr>
          <w:trHeight w:val="3400"/>
        </w:trPr>
        <w:tc>
          <w:tcPr>
            <w:tcW w:w="10728" w:type="dxa"/>
          </w:tcPr>
          <w:p w14:paraId="06C871AD" w14:textId="77777777" w:rsidR="007F0B73" w:rsidRPr="00970B53" w:rsidRDefault="007F0B73">
            <w:pPr>
              <w:pStyle w:val="CellNumber"/>
            </w:pPr>
            <w:r w:rsidRPr="00970B53">
              <w:tab/>
              <w:t>25.</w:t>
            </w:r>
            <w:r w:rsidRPr="00970B53">
              <w:tab/>
              <w:t>What is the function of the work area and how does this position fit into that function?</w:t>
            </w:r>
          </w:p>
          <w:p w14:paraId="52BDB74A" w14:textId="143DFBE9" w:rsidR="007F0B73" w:rsidRPr="00792576" w:rsidRDefault="00A10945">
            <w:pPr>
              <w:pStyle w:val="CellText"/>
              <w:spacing w:after="0"/>
              <w:rPr>
                <w:rFonts w:ascii="Arial" w:hAnsi="Arial" w:cs="Arial"/>
              </w:rPr>
            </w:pPr>
            <w:r>
              <w:rPr>
                <w:rFonts w:ascii="Arial" w:hAnsi="Arial" w:cs="Arial"/>
              </w:rPr>
              <w:t xml:space="preserve">The Kalamazoo TSC covers a </w:t>
            </w:r>
            <w:r w:rsidR="00792576">
              <w:rPr>
                <w:rFonts w:ascii="Arial" w:hAnsi="Arial" w:cs="Arial"/>
              </w:rPr>
              <w:t>four-county</w:t>
            </w:r>
            <w:r>
              <w:rPr>
                <w:rFonts w:ascii="Arial" w:hAnsi="Arial" w:cs="Arial"/>
              </w:rPr>
              <w:t xml:space="preserve"> area which provides customer service to the public, contract counties, business agencies and muni</w:t>
            </w:r>
            <w:r w:rsidR="002E4EF3">
              <w:rPr>
                <w:rFonts w:ascii="Arial" w:hAnsi="Arial" w:cs="Arial"/>
              </w:rPr>
              <w:t>cipalities.</w:t>
            </w:r>
            <w:r w:rsidR="00792576">
              <w:rPr>
                <w:rFonts w:ascii="Arial" w:hAnsi="Arial" w:cs="Arial"/>
              </w:rPr>
              <w:t xml:space="preserve"> </w:t>
            </w:r>
            <w:r w:rsidR="002E4EF3">
              <w:rPr>
                <w:rFonts w:ascii="Arial" w:hAnsi="Arial" w:cs="Arial"/>
              </w:rPr>
              <w:t xml:space="preserve">This includes coordinating construction projects, designing road and bridge projects, developing </w:t>
            </w:r>
            <w:r w:rsidR="00EA6992">
              <w:rPr>
                <w:rFonts w:ascii="Arial" w:hAnsi="Arial" w:cs="Arial"/>
              </w:rPr>
              <w:t xml:space="preserve">maintaining traffic plans, issuing permits, and evaluation and inspection of bridges </w:t>
            </w:r>
            <w:r w:rsidR="00433477">
              <w:rPr>
                <w:rFonts w:ascii="Arial" w:hAnsi="Arial" w:cs="Arial"/>
              </w:rPr>
              <w:t>and culverts.</w:t>
            </w:r>
            <w:r w:rsidR="00792576">
              <w:rPr>
                <w:rFonts w:ascii="Arial" w:hAnsi="Arial" w:cs="Arial"/>
              </w:rPr>
              <w:t xml:space="preserve"> </w:t>
            </w:r>
            <w:r w:rsidR="00433477">
              <w:rPr>
                <w:rFonts w:ascii="Arial" w:hAnsi="Arial" w:cs="Arial"/>
              </w:rPr>
              <w:t xml:space="preserve">Active participant in local transportation issues. </w:t>
            </w:r>
          </w:p>
        </w:tc>
      </w:tr>
      <w:tr w:rsidR="007F0B73" w:rsidRPr="00970B53" w14:paraId="19592131" w14:textId="77777777" w:rsidTr="00EF4971">
        <w:trPr>
          <w:trHeight w:hRule="exact" w:val="555"/>
        </w:trPr>
        <w:tc>
          <w:tcPr>
            <w:tcW w:w="10728" w:type="dxa"/>
          </w:tcPr>
          <w:p w14:paraId="1039ED81"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7F1339E4" w14:textId="77777777" w:rsidTr="00EF4971">
        <w:trPr>
          <w:trHeight w:val="1596"/>
        </w:trPr>
        <w:tc>
          <w:tcPr>
            <w:tcW w:w="10728" w:type="dxa"/>
          </w:tcPr>
          <w:p w14:paraId="0B5B188A" w14:textId="77777777" w:rsidR="007F0B73" w:rsidRPr="00970B53" w:rsidRDefault="007F0B73">
            <w:pPr>
              <w:pStyle w:val="CellNumber"/>
            </w:pPr>
            <w:r w:rsidRPr="00970B53">
              <w:t>EDUCATION:</w:t>
            </w:r>
          </w:p>
          <w:p w14:paraId="70F50B9D" w14:textId="77777777" w:rsidR="00FE36C5" w:rsidRDefault="00FE36C5" w:rsidP="00FE36C5">
            <w:pPr>
              <w:spacing w:before="179" w:line="229" w:lineRule="exact"/>
              <w:ind w:left="72"/>
              <w:textAlignment w:val="baseline"/>
              <w:rPr>
                <w:rFonts w:ascii="Arial" w:eastAsia="Arial" w:hAnsi="Arial"/>
                <w:color w:val="000000"/>
              </w:rPr>
            </w:pPr>
            <w:r>
              <w:rPr>
                <w:rFonts w:ascii="Arial" w:eastAsia="Arial" w:hAnsi="Arial"/>
                <w:color w:val="000000"/>
              </w:rPr>
              <w:t xml:space="preserve">Possession of a </w:t>
            </w:r>
            <w:proofErr w:type="gramStart"/>
            <w:r>
              <w:rPr>
                <w:rFonts w:ascii="Arial" w:eastAsia="Arial" w:hAnsi="Arial"/>
                <w:color w:val="000000"/>
              </w:rPr>
              <w:t>bachelor of science</w:t>
            </w:r>
            <w:proofErr w:type="gramEnd"/>
            <w:r>
              <w:rPr>
                <w:rFonts w:ascii="Arial" w:eastAsia="Arial" w:hAnsi="Arial"/>
                <w:color w:val="000000"/>
              </w:rPr>
              <w:t xml:space="preserve"> degree in engineering.</w:t>
            </w:r>
          </w:p>
          <w:p w14:paraId="40C92167" w14:textId="77777777" w:rsidR="007F0B73" w:rsidRPr="00970B53" w:rsidRDefault="007F0B73">
            <w:pPr>
              <w:pStyle w:val="CellText"/>
              <w:spacing w:before="40" w:after="0"/>
            </w:pPr>
          </w:p>
        </w:tc>
      </w:tr>
      <w:tr w:rsidR="007F0B73" w:rsidRPr="00970B53" w14:paraId="40AA594E" w14:textId="77777777" w:rsidTr="00EF4971">
        <w:trPr>
          <w:trHeight w:val="1605"/>
        </w:trPr>
        <w:tc>
          <w:tcPr>
            <w:tcW w:w="10728" w:type="dxa"/>
          </w:tcPr>
          <w:p w14:paraId="1FA0D8FD" w14:textId="77777777" w:rsidR="007F0B73" w:rsidRPr="00970B53" w:rsidRDefault="007F0B73">
            <w:pPr>
              <w:pStyle w:val="CellNumber"/>
            </w:pPr>
            <w:r w:rsidRPr="00970B53">
              <w:lastRenderedPageBreak/>
              <w:t>EXPERIENCE:</w:t>
            </w:r>
          </w:p>
          <w:p w14:paraId="13EF720C" w14:textId="77777777" w:rsidR="00883198" w:rsidRDefault="00883198" w:rsidP="00883198">
            <w:pPr>
              <w:spacing w:before="178" w:line="231" w:lineRule="exact"/>
              <w:ind w:left="72"/>
              <w:textAlignment w:val="baseline"/>
              <w:rPr>
                <w:rFonts w:ascii="Arial" w:eastAsia="Arial" w:hAnsi="Arial"/>
                <w:b/>
                <w:color w:val="000000"/>
                <w:spacing w:val="-1"/>
              </w:rPr>
            </w:pPr>
            <w:r>
              <w:rPr>
                <w:rFonts w:ascii="Arial" w:eastAsia="Arial" w:hAnsi="Arial"/>
                <w:b/>
                <w:color w:val="000000"/>
                <w:spacing w:val="-1"/>
              </w:rPr>
              <w:t>Transportation Engineer 9</w:t>
            </w:r>
          </w:p>
          <w:p w14:paraId="63F6F72C" w14:textId="3023FA94" w:rsidR="00883198" w:rsidRDefault="00883198" w:rsidP="00883198">
            <w:pPr>
              <w:spacing w:line="229" w:lineRule="exact"/>
              <w:ind w:left="72"/>
              <w:textAlignment w:val="baseline"/>
              <w:rPr>
                <w:rFonts w:ascii="Arial" w:eastAsia="Arial" w:hAnsi="Arial"/>
                <w:color w:val="000000"/>
                <w:spacing w:val="-1"/>
              </w:rPr>
            </w:pPr>
            <w:r>
              <w:rPr>
                <w:rFonts w:ascii="Arial" w:eastAsia="Arial" w:hAnsi="Arial"/>
                <w:color w:val="000000"/>
                <w:spacing w:val="-1"/>
              </w:rPr>
              <w:t>No specific type or amount is required.</w:t>
            </w:r>
          </w:p>
          <w:p w14:paraId="11BDDEA4" w14:textId="77777777" w:rsidR="009127D7" w:rsidRDefault="009127D7" w:rsidP="009127D7">
            <w:pPr>
              <w:spacing w:before="272" w:line="230" w:lineRule="exact"/>
              <w:ind w:left="72"/>
              <w:textAlignment w:val="baseline"/>
              <w:rPr>
                <w:rFonts w:ascii="Arial" w:eastAsia="Arial" w:hAnsi="Arial"/>
                <w:b/>
                <w:color w:val="000000"/>
              </w:rPr>
            </w:pPr>
            <w:r>
              <w:rPr>
                <w:rFonts w:ascii="Arial" w:eastAsia="Arial" w:hAnsi="Arial"/>
                <w:b/>
                <w:color w:val="000000"/>
              </w:rPr>
              <w:t>Transportation Engineer 10</w:t>
            </w:r>
          </w:p>
          <w:p w14:paraId="3C1300FC" w14:textId="77777777" w:rsidR="009127D7" w:rsidRDefault="009127D7" w:rsidP="009127D7">
            <w:pPr>
              <w:spacing w:line="230" w:lineRule="exact"/>
              <w:ind w:left="72"/>
              <w:textAlignment w:val="baseline"/>
              <w:rPr>
                <w:rFonts w:ascii="Arial" w:eastAsia="Arial" w:hAnsi="Arial"/>
                <w:color w:val="000000"/>
              </w:rPr>
            </w:pPr>
            <w:r>
              <w:rPr>
                <w:rFonts w:ascii="Arial" w:eastAsia="Arial" w:hAnsi="Arial"/>
                <w:color w:val="000000"/>
              </w:rPr>
              <w:t>One year of professional engineering experience involved in transportation systems and programs equivalent to a</w:t>
            </w:r>
          </w:p>
          <w:p w14:paraId="4019A15B" w14:textId="77777777" w:rsidR="009127D7" w:rsidRDefault="009127D7" w:rsidP="009127D7">
            <w:pPr>
              <w:spacing w:line="230" w:lineRule="exact"/>
              <w:ind w:left="72"/>
              <w:textAlignment w:val="baseline"/>
              <w:rPr>
                <w:rFonts w:ascii="Arial" w:eastAsia="Arial" w:hAnsi="Arial"/>
                <w:color w:val="000000"/>
              </w:rPr>
            </w:pPr>
            <w:r>
              <w:rPr>
                <w:rFonts w:ascii="Arial" w:eastAsia="Arial" w:hAnsi="Arial"/>
                <w:color w:val="000000"/>
              </w:rPr>
              <w:t>Transportation Engineer 9.</w:t>
            </w:r>
          </w:p>
          <w:p w14:paraId="325009C9" w14:textId="77777777" w:rsidR="009127D7" w:rsidRDefault="009127D7" w:rsidP="009127D7">
            <w:pPr>
              <w:spacing w:before="231" w:line="230" w:lineRule="exact"/>
              <w:ind w:left="72"/>
              <w:textAlignment w:val="baseline"/>
              <w:rPr>
                <w:rFonts w:ascii="Arial" w:eastAsia="Arial" w:hAnsi="Arial"/>
                <w:b/>
                <w:color w:val="000000"/>
              </w:rPr>
            </w:pPr>
            <w:r>
              <w:rPr>
                <w:rFonts w:ascii="Arial" w:eastAsia="Arial" w:hAnsi="Arial"/>
                <w:b/>
                <w:color w:val="000000"/>
              </w:rPr>
              <w:t>Transportation Engineer 11</w:t>
            </w:r>
          </w:p>
          <w:p w14:paraId="439422CF" w14:textId="77777777" w:rsidR="009127D7" w:rsidRDefault="009127D7" w:rsidP="009127D7">
            <w:pPr>
              <w:spacing w:before="1" w:line="230" w:lineRule="exact"/>
              <w:ind w:left="72"/>
              <w:textAlignment w:val="baseline"/>
              <w:rPr>
                <w:rFonts w:ascii="Arial" w:eastAsia="Arial" w:hAnsi="Arial"/>
                <w:color w:val="000000"/>
              </w:rPr>
            </w:pPr>
            <w:r>
              <w:rPr>
                <w:rFonts w:ascii="Arial" w:eastAsia="Arial" w:hAnsi="Arial"/>
                <w:color w:val="000000"/>
              </w:rPr>
              <w:t>Two years of professional engineering experience involved in transportation systems and programs equivalent to a</w:t>
            </w:r>
          </w:p>
          <w:p w14:paraId="25084148" w14:textId="77777777" w:rsidR="009127D7" w:rsidRDefault="009127D7" w:rsidP="009127D7">
            <w:pPr>
              <w:spacing w:line="230" w:lineRule="exact"/>
              <w:ind w:left="72"/>
              <w:textAlignment w:val="baseline"/>
              <w:rPr>
                <w:rFonts w:ascii="Arial" w:eastAsia="Arial" w:hAnsi="Arial"/>
                <w:color w:val="000000"/>
              </w:rPr>
            </w:pPr>
            <w:r>
              <w:rPr>
                <w:rFonts w:ascii="Arial" w:eastAsia="Arial" w:hAnsi="Arial"/>
                <w:color w:val="000000"/>
              </w:rPr>
              <w:t>Transportation Engineer, including one-year equivalent to a Transportation Engineer 10.</w:t>
            </w:r>
          </w:p>
          <w:p w14:paraId="6F50D076" w14:textId="77777777" w:rsidR="009127D7" w:rsidRDefault="009127D7" w:rsidP="00883198">
            <w:pPr>
              <w:spacing w:line="229" w:lineRule="exact"/>
              <w:ind w:left="72"/>
              <w:textAlignment w:val="baseline"/>
              <w:rPr>
                <w:rFonts w:ascii="Arial" w:eastAsia="Arial" w:hAnsi="Arial"/>
                <w:color w:val="000000"/>
                <w:spacing w:val="-1"/>
              </w:rPr>
            </w:pPr>
          </w:p>
          <w:p w14:paraId="78B130CE" w14:textId="77777777" w:rsidR="007F0B73" w:rsidRPr="00970B53" w:rsidRDefault="007F0B73">
            <w:pPr>
              <w:pStyle w:val="CellText"/>
              <w:spacing w:before="40" w:after="0"/>
            </w:pPr>
          </w:p>
        </w:tc>
      </w:tr>
      <w:tr w:rsidR="007F0B73" w:rsidRPr="00970B53" w14:paraId="08558294" w14:textId="77777777" w:rsidTr="00EF4971">
        <w:trPr>
          <w:trHeight w:val="1605"/>
        </w:trPr>
        <w:tc>
          <w:tcPr>
            <w:tcW w:w="10728" w:type="dxa"/>
          </w:tcPr>
          <w:p w14:paraId="6230D296" w14:textId="77777777" w:rsidR="007F0B73" w:rsidRPr="00970B53" w:rsidRDefault="007F0B73">
            <w:pPr>
              <w:pStyle w:val="CellNumber"/>
            </w:pPr>
            <w:r w:rsidRPr="00970B53">
              <w:t>KNOWLEDGE, SKILLS, AND ABILITIES:</w:t>
            </w:r>
          </w:p>
          <w:p w14:paraId="540F1409" w14:textId="77777777" w:rsidR="00BC4B89" w:rsidRDefault="00BC4B89" w:rsidP="00BC4B89">
            <w:pPr>
              <w:spacing w:before="176" w:line="230" w:lineRule="exact"/>
              <w:ind w:left="72" w:right="216"/>
              <w:textAlignment w:val="baseline"/>
              <w:rPr>
                <w:rFonts w:ascii="Arial" w:eastAsia="Arial" w:hAnsi="Arial"/>
                <w:color w:val="000000"/>
              </w:rPr>
            </w:pPr>
            <w:r>
              <w:rPr>
                <w:rFonts w:ascii="Arial" w:eastAsia="Arial" w:hAnsi="Arial"/>
                <w:color w:val="000000"/>
              </w:rPr>
              <w:t>Ability to speak and write effectively; work as a team member; make presentations before groups' and meet and deal effectively with others. Resourcefulness and ability to use initiative in carrying out and an assignment while working independently. Ability to apply engineering principles to construction and design problems. Understanding of surveying and record keeping procedures. Computer knowledge.</w:t>
            </w:r>
          </w:p>
          <w:p w14:paraId="060BA8C0" w14:textId="77777777" w:rsidR="007F0B73" w:rsidRPr="00970B53" w:rsidRDefault="007F0B73">
            <w:pPr>
              <w:pStyle w:val="CellText"/>
              <w:spacing w:before="40" w:after="0"/>
            </w:pPr>
          </w:p>
        </w:tc>
      </w:tr>
      <w:tr w:rsidR="007F0B73" w:rsidRPr="00970B53" w14:paraId="42F9B562" w14:textId="77777777" w:rsidTr="00EF4971">
        <w:trPr>
          <w:trHeight w:val="1596"/>
        </w:trPr>
        <w:tc>
          <w:tcPr>
            <w:tcW w:w="10728" w:type="dxa"/>
          </w:tcPr>
          <w:p w14:paraId="537F1D6A" w14:textId="77777777" w:rsidR="007F0B73" w:rsidRPr="00970B53" w:rsidRDefault="007F0B73">
            <w:pPr>
              <w:pStyle w:val="CellNumber"/>
            </w:pPr>
            <w:r w:rsidRPr="00970B53">
              <w:t>CERTIFICATES, LICENSES, REGISTRATIONS:</w:t>
            </w:r>
          </w:p>
          <w:p w14:paraId="7068EC02" w14:textId="77777777" w:rsidR="004572F1" w:rsidRDefault="004572F1" w:rsidP="004572F1">
            <w:pPr>
              <w:spacing w:before="368" w:line="230" w:lineRule="exact"/>
              <w:ind w:left="72"/>
              <w:textAlignment w:val="baseline"/>
              <w:rPr>
                <w:rFonts w:ascii="Arial" w:eastAsia="Arial" w:hAnsi="Arial"/>
                <w:color w:val="000000"/>
              </w:rPr>
            </w:pPr>
            <w:r>
              <w:rPr>
                <w:rFonts w:ascii="Arial" w:eastAsia="Arial" w:hAnsi="Arial"/>
                <w:color w:val="000000"/>
              </w:rPr>
              <w:t>Valid driver's license.</w:t>
            </w:r>
          </w:p>
          <w:p w14:paraId="0432E977" w14:textId="77777777" w:rsidR="004572F1" w:rsidRDefault="004572F1" w:rsidP="004572F1">
            <w:pPr>
              <w:spacing w:before="197" w:line="230" w:lineRule="exact"/>
              <w:ind w:left="72"/>
              <w:textAlignment w:val="baseline"/>
              <w:rPr>
                <w:rFonts w:ascii="Arial" w:eastAsia="Arial" w:hAnsi="Arial"/>
                <w:color w:val="000000"/>
              </w:rPr>
            </w:pPr>
            <w:r>
              <w:rPr>
                <w:rFonts w:ascii="Arial" w:eastAsia="Arial" w:hAnsi="Arial"/>
                <w:color w:val="000000"/>
              </w:rPr>
              <w:t>Continuous training as required or requested.</w:t>
            </w:r>
          </w:p>
          <w:p w14:paraId="30331A87" w14:textId="77777777" w:rsidR="004572F1" w:rsidRDefault="004572F1" w:rsidP="004572F1">
            <w:pPr>
              <w:spacing w:before="202" w:line="230" w:lineRule="exact"/>
              <w:ind w:left="72"/>
              <w:textAlignment w:val="baseline"/>
              <w:rPr>
                <w:rFonts w:ascii="Arial" w:eastAsia="Arial" w:hAnsi="Arial"/>
                <w:color w:val="000000"/>
              </w:rPr>
            </w:pPr>
            <w:r>
              <w:rPr>
                <w:rFonts w:ascii="Arial" w:eastAsia="Arial" w:hAnsi="Arial"/>
                <w:color w:val="000000"/>
              </w:rPr>
              <w:t>Should be working toward Professional Engineer registration.</w:t>
            </w:r>
          </w:p>
          <w:p w14:paraId="4E984772" w14:textId="77777777" w:rsidR="007F0B73" w:rsidRPr="00970B53" w:rsidRDefault="007F0B73">
            <w:pPr>
              <w:pStyle w:val="CellText"/>
              <w:spacing w:before="40" w:after="0"/>
            </w:pPr>
          </w:p>
        </w:tc>
      </w:tr>
      <w:tr w:rsidR="007F0B73" w:rsidRPr="00970B53" w14:paraId="0607E405" w14:textId="77777777">
        <w:trPr>
          <w:trHeight w:hRule="exact" w:val="240"/>
        </w:trPr>
        <w:tc>
          <w:tcPr>
            <w:tcW w:w="10728" w:type="dxa"/>
          </w:tcPr>
          <w:p w14:paraId="00B049B2" w14:textId="28F5C94D" w:rsidR="007F0B73" w:rsidRPr="00970B53" w:rsidRDefault="007F0B73">
            <w:pPr>
              <w:pStyle w:val="CellNumber"/>
              <w:rPr>
                <w:i/>
                <w:sz w:val="17"/>
              </w:rPr>
            </w:pPr>
            <w:r w:rsidRPr="00970B53">
              <w:rPr>
                <w:i/>
                <w:sz w:val="17"/>
              </w:rPr>
              <w:t>NOTE:</w:t>
            </w:r>
            <w:r w:rsidR="00792576">
              <w:rPr>
                <w:i/>
                <w:sz w:val="17"/>
              </w:rPr>
              <w:t xml:space="preserve"> </w:t>
            </w:r>
            <w:r w:rsidRPr="00970B53">
              <w:rPr>
                <w:i/>
                <w:sz w:val="17"/>
              </w:rPr>
              <w:t>Civil Service approval of this position does not constitute agreement with or acceptance of the desirable qualifications for this position.</w:t>
            </w:r>
          </w:p>
        </w:tc>
      </w:tr>
      <w:tr w:rsidR="007F0B73" w:rsidRPr="00970B53" w14:paraId="19EEE147" w14:textId="77777777" w:rsidTr="00330F4F">
        <w:trPr>
          <w:trHeight w:hRule="exact" w:val="591"/>
        </w:trPr>
        <w:tc>
          <w:tcPr>
            <w:tcW w:w="10728" w:type="dxa"/>
          </w:tcPr>
          <w:p w14:paraId="77C349B0"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57EEEF16" w14:textId="77777777" w:rsidTr="00AA1CE4">
        <w:trPr>
          <w:trHeight w:hRule="exact" w:val="1068"/>
        </w:trPr>
        <w:tc>
          <w:tcPr>
            <w:tcW w:w="10728" w:type="dxa"/>
          </w:tcPr>
          <w:p w14:paraId="7C453070"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5603C1E"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1BCAC48E" w14:textId="77777777" w:rsidTr="00EF4971">
        <w:trPr>
          <w:trHeight w:hRule="exact" w:val="393"/>
        </w:trPr>
        <w:tc>
          <w:tcPr>
            <w:tcW w:w="10728" w:type="dxa"/>
            <w:shd w:val="pct10" w:color="000000" w:fill="FFFFFF"/>
            <w:vAlign w:val="center"/>
          </w:tcPr>
          <w:p w14:paraId="045714EF" w14:textId="77777777" w:rsidR="007F0B73" w:rsidRPr="00970B53" w:rsidRDefault="007F0B73">
            <w:pPr>
              <w:pStyle w:val="Heading4"/>
              <w:rPr>
                <w:sz w:val="24"/>
              </w:rPr>
            </w:pPr>
            <w:r w:rsidRPr="00970B53">
              <w:rPr>
                <w:sz w:val="24"/>
              </w:rPr>
              <w:t>TO BE FILLED OUT BY APPOINTING AUTHORITY</w:t>
            </w:r>
          </w:p>
        </w:tc>
      </w:tr>
      <w:tr w:rsidR="007F0B73" w:rsidRPr="00970B53" w14:paraId="5C2EA2F7" w14:textId="77777777" w:rsidTr="00931D4B">
        <w:trPr>
          <w:trHeight w:val="1296"/>
        </w:trPr>
        <w:tc>
          <w:tcPr>
            <w:tcW w:w="10728" w:type="dxa"/>
          </w:tcPr>
          <w:p w14:paraId="4CE34A1C"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469EFBCC" w14:textId="77777777" w:rsidR="007F0B73" w:rsidRPr="00970B53" w:rsidRDefault="007F0B73">
            <w:pPr>
              <w:pStyle w:val="CellText"/>
              <w:spacing w:before="40" w:after="0"/>
            </w:pPr>
          </w:p>
        </w:tc>
      </w:tr>
      <w:tr w:rsidR="007F0B73" w:rsidRPr="00970B53" w14:paraId="07D29892" w14:textId="77777777" w:rsidTr="00EF4971">
        <w:trPr>
          <w:trHeight w:hRule="exact" w:val="1266"/>
        </w:trPr>
        <w:tc>
          <w:tcPr>
            <w:tcW w:w="10728" w:type="dxa"/>
          </w:tcPr>
          <w:p w14:paraId="042EC01E"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108CDEF9"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752A00C"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2030EA81" w14:textId="77777777" w:rsidTr="00EF4971">
        <w:trPr>
          <w:trHeight w:hRule="exact" w:val="375"/>
        </w:trPr>
        <w:tc>
          <w:tcPr>
            <w:tcW w:w="10728" w:type="dxa"/>
            <w:shd w:val="pct10" w:color="000000" w:fill="FFFFFF"/>
            <w:vAlign w:val="center"/>
          </w:tcPr>
          <w:p w14:paraId="3533D2F6"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0093B52A"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0FA1271D"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34664B9E"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536FBC32"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3D99CE6C" w14:textId="78385687" w:rsidR="007F0B73" w:rsidRPr="00970B53" w:rsidRDefault="00432B3C" w:rsidP="00432B3C">
      <w:pPr>
        <w:jc w:val="center"/>
        <w:rPr>
          <w:b/>
          <w:sz w:val="18"/>
        </w:rPr>
      </w:pPr>
      <w:r w:rsidRPr="00970B53">
        <w:rPr>
          <w:b/>
          <w:sz w:val="22"/>
        </w:rPr>
        <w:lastRenderedPageBreak/>
        <w:t>NOTE:</w:t>
      </w:r>
      <w:r w:rsidR="00792576">
        <w:rPr>
          <w:b/>
          <w:sz w:val="22"/>
        </w:rPr>
        <w:t xml:space="preserve"> </w:t>
      </w:r>
      <w:r w:rsidRPr="00970B53">
        <w:rPr>
          <w:b/>
          <w:sz w:val="22"/>
        </w:rPr>
        <w:t>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567C" w14:textId="77777777" w:rsidR="009225E1" w:rsidRDefault="009225E1">
      <w:r>
        <w:separator/>
      </w:r>
    </w:p>
  </w:endnote>
  <w:endnote w:type="continuationSeparator" w:id="0">
    <w:p w14:paraId="336E4DF1" w14:textId="77777777" w:rsidR="009225E1" w:rsidRDefault="0092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1C5D" w14:textId="77777777" w:rsidR="006976C8" w:rsidRDefault="0069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6A58"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549">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159" w14:textId="77777777" w:rsidR="006976C8" w:rsidRDefault="0069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E4B6" w14:textId="77777777" w:rsidR="009225E1" w:rsidRDefault="009225E1">
      <w:r>
        <w:separator/>
      </w:r>
    </w:p>
  </w:footnote>
  <w:footnote w:type="continuationSeparator" w:id="0">
    <w:p w14:paraId="3FE9F306" w14:textId="77777777" w:rsidR="009225E1" w:rsidRDefault="0092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79E3" w14:textId="77777777" w:rsidR="006976C8" w:rsidRDefault="0069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3471" w14:textId="77777777" w:rsidR="006976C8" w:rsidRDefault="00697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FB94" w14:textId="77777777" w:rsidR="006976C8" w:rsidRDefault="00697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813"/>
    <w:multiLevelType w:val="hybridMultilevel"/>
    <w:tmpl w:val="DF5E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D26D43"/>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9"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BE417F"/>
    <w:multiLevelType w:val="multilevel"/>
    <w:tmpl w:val="F33841DC"/>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3"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24676251">
    <w:abstractNumId w:val="2"/>
  </w:num>
  <w:num w:numId="2" w16cid:durableId="1643925928">
    <w:abstractNumId w:val="11"/>
  </w:num>
  <w:num w:numId="3" w16cid:durableId="2095204227">
    <w:abstractNumId w:val="3"/>
  </w:num>
  <w:num w:numId="4" w16cid:durableId="353504340">
    <w:abstractNumId w:val="20"/>
  </w:num>
  <w:num w:numId="5" w16cid:durableId="748189252">
    <w:abstractNumId w:val="6"/>
  </w:num>
  <w:num w:numId="6" w16cid:durableId="1803570294">
    <w:abstractNumId w:val="4"/>
  </w:num>
  <w:num w:numId="7" w16cid:durableId="2031881050">
    <w:abstractNumId w:val="12"/>
  </w:num>
  <w:num w:numId="8" w16cid:durableId="282201629">
    <w:abstractNumId w:val="15"/>
  </w:num>
  <w:num w:numId="9" w16cid:durableId="731123300">
    <w:abstractNumId w:val="18"/>
  </w:num>
  <w:num w:numId="10" w16cid:durableId="1753090293">
    <w:abstractNumId w:val="10"/>
  </w:num>
  <w:num w:numId="11" w16cid:durableId="708916376">
    <w:abstractNumId w:val="21"/>
  </w:num>
  <w:num w:numId="12" w16cid:durableId="1963729838">
    <w:abstractNumId w:val="22"/>
  </w:num>
  <w:num w:numId="13" w16cid:durableId="1756705024">
    <w:abstractNumId w:val="16"/>
  </w:num>
  <w:num w:numId="14" w16cid:durableId="49152235">
    <w:abstractNumId w:val="19"/>
  </w:num>
  <w:num w:numId="15" w16cid:durableId="2133935080">
    <w:abstractNumId w:val="27"/>
  </w:num>
  <w:num w:numId="16" w16cid:durableId="611941596">
    <w:abstractNumId w:val="26"/>
  </w:num>
  <w:num w:numId="17" w16cid:durableId="1666009641">
    <w:abstractNumId w:val="17"/>
  </w:num>
  <w:num w:numId="18" w16cid:durableId="1861625471">
    <w:abstractNumId w:val="23"/>
  </w:num>
  <w:num w:numId="19" w16cid:durableId="1196890602">
    <w:abstractNumId w:val="13"/>
  </w:num>
  <w:num w:numId="20" w16cid:durableId="1123503200">
    <w:abstractNumId w:val="5"/>
  </w:num>
  <w:num w:numId="21" w16cid:durableId="1796564265">
    <w:abstractNumId w:val="9"/>
  </w:num>
  <w:num w:numId="22" w16cid:durableId="724834623">
    <w:abstractNumId w:val="1"/>
  </w:num>
  <w:num w:numId="23" w16cid:durableId="339435654">
    <w:abstractNumId w:val="25"/>
  </w:num>
  <w:num w:numId="24" w16cid:durableId="654533599">
    <w:abstractNumId w:val="7"/>
  </w:num>
  <w:num w:numId="25" w16cid:durableId="2092772021">
    <w:abstractNumId w:val="29"/>
  </w:num>
  <w:num w:numId="26" w16cid:durableId="363943713">
    <w:abstractNumId w:val="28"/>
  </w:num>
  <w:num w:numId="27" w16cid:durableId="478303992">
    <w:abstractNumId w:val="24"/>
  </w:num>
  <w:num w:numId="28" w16cid:durableId="977497678">
    <w:abstractNumId w:val="8"/>
  </w:num>
  <w:num w:numId="29" w16cid:durableId="352654843">
    <w:abstractNumId w:val="14"/>
  </w:num>
  <w:num w:numId="30" w16cid:durableId="1996831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E4"/>
    <w:rsid w:val="00004B4B"/>
    <w:rsid w:val="00063440"/>
    <w:rsid w:val="00091997"/>
    <w:rsid w:val="0009258D"/>
    <w:rsid w:val="000928F1"/>
    <w:rsid w:val="000A0C7C"/>
    <w:rsid w:val="000B4E7E"/>
    <w:rsid w:val="000C5B65"/>
    <w:rsid w:val="00137D29"/>
    <w:rsid w:val="00141D94"/>
    <w:rsid w:val="001968DC"/>
    <w:rsid w:val="001A0D76"/>
    <w:rsid w:val="001E4D77"/>
    <w:rsid w:val="00250D34"/>
    <w:rsid w:val="00265F4A"/>
    <w:rsid w:val="002A18A0"/>
    <w:rsid w:val="002C0839"/>
    <w:rsid w:val="002C2FF6"/>
    <w:rsid w:val="002D5623"/>
    <w:rsid w:val="002E4EF3"/>
    <w:rsid w:val="002E79D4"/>
    <w:rsid w:val="002F5E9B"/>
    <w:rsid w:val="00323A0A"/>
    <w:rsid w:val="00330F4F"/>
    <w:rsid w:val="00392A8E"/>
    <w:rsid w:val="003A1CFA"/>
    <w:rsid w:val="003D4343"/>
    <w:rsid w:val="003D4461"/>
    <w:rsid w:val="003F69AE"/>
    <w:rsid w:val="00432B3C"/>
    <w:rsid w:val="00433477"/>
    <w:rsid w:val="004572F1"/>
    <w:rsid w:val="00467549"/>
    <w:rsid w:val="004B1B31"/>
    <w:rsid w:val="004B55DD"/>
    <w:rsid w:val="004E5015"/>
    <w:rsid w:val="004F737C"/>
    <w:rsid w:val="005172AB"/>
    <w:rsid w:val="005471D5"/>
    <w:rsid w:val="005476C0"/>
    <w:rsid w:val="00567F75"/>
    <w:rsid w:val="00594AD9"/>
    <w:rsid w:val="005C3A3A"/>
    <w:rsid w:val="005E5868"/>
    <w:rsid w:val="005E59C1"/>
    <w:rsid w:val="005F2F20"/>
    <w:rsid w:val="005F6633"/>
    <w:rsid w:val="005F6DC0"/>
    <w:rsid w:val="006100F7"/>
    <w:rsid w:val="00617525"/>
    <w:rsid w:val="00636532"/>
    <w:rsid w:val="006845A6"/>
    <w:rsid w:val="006976C8"/>
    <w:rsid w:val="006C78A8"/>
    <w:rsid w:val="006D05EF"/>
    <w:rsid w:val="006E172E"/>
    <w:rsid w:val="0073257D"/>
    <w:rsid w:val="0076080D"/>
    <w:rsid w:val="00792576"/>
    <w:rsid w:val="00794386"/>
    <w:rsid w:val="007C7EB1"/>
    <w:rsid w:val="007D677D"/>
    <w:rsid w:val="007F0B73"/>
    <w:rsid w:val="007F6B0F"/>
    <w:rsid w:val="007F7C0F"/>
    <w:rsid w:val="008332C2"/>
    <w:rsid w:val="008432A7"/>
    <w:rsid w:val="00881C5E"/>
    <w:rsid w:val="00883198"/>
    <w:rsid w:val="008F47DD"/>
    <w:rsid w:val="008F7BE2"/>
    <w:rsid w:val="009127D7"/>
    <w:rsid w:val="009225E1"/>
    <w:rsid w:val="00931D4B"/>
    <w:rsid w:val="009372AA"/>
    <w:rsid w:val="00970B53"/>
    <w:rsid w:val="00977562"/>
    <w:rsid w:val="009A68CE"/>
    <w:rsid w:val="009B1E3D"/>
    <w:rsid w:val="009C4F20"/>
    <w:rsid w:val="009E4134"/>
    <w:rsid w:val="009E67F6"/>
    <w:rsid w:val="009F4EA7"/>
    <w:rsid w:val="00A07A8A"/>
    <w:rsid w:val="00A10945"/>
    <w:rsid w:val="00AA1CE4"/>
    <w:rsid w:val="00AB299D"/>
    <w:rsid w:val="00AB5EC0"/>
    <w:rsid w:val="00AD20A2"/>
    <w:rsid w:val="00AF1EE4"/>
    <w:rsid w:val="00B06DF6"/>
    <w:rsid w:val="00B70EE8"/>
    <w:rsid w:val="00B95798"/>
    <w:rsid w:val="00BB2761"/>
    <w:rsid w:val="00BC4B89"/>
    <w:rsid w:val="00C6177B"/>
    <w:rsid w:val="00C77ABC"/>
    <w:rsid w:val="00CA6322"/>
    <w:rsid w:val="00CC6197"/>
    <w:rsid w:val="00CF0557"/>
    <w:rsid w:val="00D0662F"/>
    <w:rsid w:val="00D06F6A"/>
    <w:rsid w:val="00D11F3C"/>
    <w:rsid w:val="00D1537C"/>
    <w:rsid w:val="00D207E1"/>
    <w:rsid w:val="00D54D2D"/>
    <w:rsid w:val="00D76EA2"/>
    <w:rsid w:val="00DC6CE7"/>
    <w:rsid w:val="00DF7BD9"/>
    <w:rsid w:val="00E04C68"/>
    <w:rsid w:val="00E12BF4"/>
    <w:rsid w:val="00E370E2"/>
    <w:rsid w:val="00E37E9D"/>
    <w:rsid w:val="00E52DE6"/>
    <w:rsid w:val="00E65113"/>
    <w:rsid w:val="00E926E7"/>
    <w:rsid w:val="00EA3C98"/>
    <w:rsid w:val="00EA6992"/>
    <w:rsid w:val="00EB1B4B"/>
    <w:rsid w:val="00EC4508"/>
    <w:rsid w:val="00EC51D4"/>
    <w:rsid w:val="00EC641E"/>
    <w:rsid w:val="00EC7425"/>
    <w:rsid w:val="00EE6BB6"/>
    <w:rsid w:val="00EF4971"/>
    <w:rsid w:val="00F07E8D"/>
    <w:rsid w:val="00F272B5"/>
    <w:rsid w:val="00F4068D"/>
    <w:rsid w:val="00FC3C78"/>
    <w:rsid w:val="00FE36C5"/>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79A70D6"/>
  <w15:docId w15:val="{56E9CD1C-0F91-4B67-8E3A-63578FD5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Revision">
    <w:name w:val="Revision"/>
    <w:hidden/>
    <w:uiPriority w:val="99"/>
    <w:semiHidden/>
    <w:rsid w:val="00AF1EE4"/>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styleId="CommentReference">
    <w:name w:val="annotation reference"/>
    <w:basedOn w:val="DefaultParagraphFont"/>
    <w:uiPriority w:val="99"/>
    <w:semiHidden/>
    <w:unhideWhenUsed/>
    <w:rsid w:val="000B4E7E"/>
    <w:rPr>
      <w:sz w:val="16"/>
      <w:szCs w:val="16"/>
    </w:rPr>
  </w:style>
  <w:style w:type="paragraph" w:styleId="CommentText">
    <w:name w:val="annotation text"/>
    <w:basedOn w:val="Normal"/>
    <w:link w:val="CommentTextChar"/>
    <w:uiPriority w:val="99"/>
    <w:unhideWhenUsed/>
    <w:rsid w:val="000B4E7E"/>
  </w:style>
  <w:style w:type="character" w:customStyle="1" w:styleId="CommentTextChar">
    <w:name w:val="Comment Text Char"/>
    <w:basedOn w:val="DefaultParagraphFont"/>
    <w:link w:val="CommentText"/>
    <w:uiPriority w:val="99"/>
    <w:rsid w:val="000B4E7E"/>
  </w:style>
  <w:style w:type="paragraph" w:styleId="CommentSubject">
    <w:name w:val="annotation subject"/>
    <w:basedOn w:val="CommentText"/>
    <w:next w:val="CommentText"/>
    <w:link w:val="CommentSubjectChar"/>
    <w:uiPriority w:val="99"/>
    <w:semiHidden/>
    <w:unhideWhenUsed/>
    <w:rsid w:val="000B4E7E"/>
    <w:rPr>
      <w:b/>
      <w:bCs/>
    </w:rPr>
  </w:style>
  <w:style w:type="character" w:customStyle="1" w:styleId="CommentSubjectChar">
    <w:name w:val="Comment Subject Char"/>
    <w:basedOn w:val="CommentTextChar"/>
    <w:link w:val="CommentSubject"/>
    <w:uiPriority w:val="99"/>
    <w:semiHidden/>
    <w:rsid w:val="000B4E7E"/>
    <w:rPr>
      <w:b/>
      <w:bCs/>
    </w:rPr>
  </w:style>
  <w:style w:type="paragraph" w:styleId="ListParagraph">
    <w:name w:val="List Paragraph"/>
    <w:basedOn w:val="Normal"/>
    <w:uiPriority w:val="34"/>
    <w:qFormat/>
    <w:rsid w:val="005F6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0839">
      <w:bodyDiv w:val="1"/>
      <w:marLeft w:val="0"/>
      <w:marRight w:val="0"/>
      <w:marTop w:val="0"/>
      <w:marBottom w:val="0"/>
      <w:divBdr>
        <w:top w:val="none" w:sz="0" w:space="0" w:color="auto"/>
        <w:left w:val="none" w:sz="0" w:space="0" w:color="auto"/>
        <w:bottom w:val="none" w:sz="0" w:space="0" w:color="auto"/>
        <w:right w:val="none" w:sz="0" w:space="0" w:color="auto"/>
      </w:divBdr>
    </w:div>
    <w:div w:id="716665491">
      <w:bodyDiv w:val="1"/>
      <w:marLeft w:val="0"/>
      <w:marRight w:val="0"/>
      <w:marTop w:val="0"/>
      <w:marBottom w:val="0"/>
      <w:divBdr>
        <w:top w:val="none" w:sz="0" w:space="0" w:color="auto"/>
        <w:left w:val="none" w:sz="0" w:space="0" w:color="auto"/>
        <w:bottom w:val="none" w:sz="0" w:space="0" w:color="auto"/>
        <w:right w:val="none" w:sz="0" w:space="0" w:color="auto"/>
      </w:divBdr>
    </w:div>
    <w:div w:id="125982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sadiad\OneDrive%20-%20State%20of%20Michigan%20DTMB\Documents\1%20-%20Operations%20Engineer\Hiring\Utility%20and%20Permits%20Engineer%20Position\2022\TE%209-11%20KTSC%20UP%20PD_03.09.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 9-11 KTSC UP PD_03.09.2022</Template>
  <TotalTime>1</TotalTime>
  <Pages>7</Pages>
  <Words>1676</Words>
  <Characters>9554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Valsadia, Dharmesh (MDOT)</dc:creator>
  <cp:keywords>CS-214</cp:keywords>
  <dc:description/>
  <cp:lastModifiedBy>Schmitt, Kelley (MCSC)</cp:lastModifiedBy>
  <cp:revision>2</cp:revision>
  <cp:lastPrinted>2003-05-27T20:51:00Z</cp:lastPrinted>
  <dcterms:created xsi:type="dcterms:W3CDTF">2022-04-29T15:25:00Z</dcterms:created>
  <dcterms:modified xsi:type="dcterms:W3CDTF">2022-04-29T15:25:00Z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2022-03-10T20:52:23Z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3c06f8f0-63fe-4100-981d-fe3b8b7bad35</vt:lpwstr>
  </property>
  <property fmtid="{D5CDD505-2E9C-101B-9397-08002B2CF9AE}" pid="8" name="MSIP_Label_3a2fed65-62e7-46ea-af74-187e0c17143a_ContentBits">
    <vt:lpwstr>0</vt:lpwstr>
  </property>
</Properties>
</file>